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F7205" w14:textId="57355197" w:rsidR="00115164" w:rsidRPr="000C03D8" w:rsidRDefault="005F12EC" w:rsidP="000C03D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bookmarkStart w:id="0" w:name="_GoBack"/>
      <w:bookmarkEnd w:id="0"/>
      <w:r w:rsidR="001C625B" w:rsidRPr="000C03D8">
        <w:rPr>
          <w:rFonts w:ascii="Times New Roman" w:hAnsi="Times New Roman" w:cs="Times New Roman"/>
          <w:b/>
        </w:rPr>
        <w:t>2</w:t>
      </w:r>
      <w:r w:rsidR="00115164" w:rsidRPr="000C03D8">
        <w:rPr>
          <w:rFonts w:ascii="Times New Roman" w:hAnsi="Times New Roman" w:cs="Times New Roman"/>
          <w:b/>
        </w:rPr>
        <w:t xml:space="preserve"> </w:t>
      </w:r>
      <w:r w:rsidR="002A3A6B">
        <w:rPr>
          <w:rFonts w:ascii="Times New Roman" w:hAnsi="Times New Roman" w:cs="Times New Roman"/>
          <w:b/>
        </w:rPr>
        <w:t>Detailed information from the studies</w:t>
      </w:r>
    </w:p>
    <w:p w14:paraId="3D94357A" w14:textId="64B7FCCB" w:rsidR="001C625B" w:rsidRPr="000C03D8" w:rsidRDefault="001C625B" w:rsidP="000C03D8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0C03D8">
        <w:rPr>
          <w:rFonts w:ascii="Times New Roman" w:hAnsi="Times New Roman" w:cs="Times New Roman"/>
          <w:i/>
        </w:rPr>
        <w:t xml:space="preserve">Detailed </w:t>
      </w:r>
      <w:r w:rsidR="002A3A6B">
        <w:rPr>
          <w:rFonts w:ascii="Times New Roman" w:hAnsi="Times New Roman" w:cs="Times New Roman"/>
          <w:i/>
        </w:rPr>
        <w:t>characteristics of the studies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72"/>
        <w:gridCol w:w="791"/>
        <w:gridCol w:w="1781"/>
        <w:gridCol w:w="1624"/>
        <w:gridCol w:w="1321"/>
        <w:gridCol w:w="1134"/>
        <w:gridCol w:w="5542"/>
      </w:tblGrid>
      <w:tr w:rsidR="000C03D8" w:rsidRPr="000C03D8" w14:paraId="24243332" w14:textId="464D3686" w:rsidTr="001C625B">
        <w:trPr>
          <w:trHeight w:val="281"/>
        </w:trPr>
        <w:tc>
          <w:tcPr>
            <w:tcW w:w="1572" w:type="dxa"/>
            <w:vAlign w:val="center"/>
          </w:tcPr>
          <w:p w14:paraId="3441A1D5" w14:textId="793A4FBA" w:rsidR="000C03D8" w:rsidRPr="000C03D8" w:rsidRDefault="000C03D8" w:rsidP="000C03D8">
            <w:pPr>
              <w:tabs>
                <w:tab w:val="left" w:pos="1165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Authors</w:t>
            </w:r>
          </w:p>
        </w:tc>
        <w:tc>
          <w:tcPr>
            <w:tcW w:w="791" w:type="dxa"/>
            <w:vAlign w:val="center"/>
          </w:tcPr>
          <w:p w14:paraId="54EA3029" w14:textId="460BDB00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Years</w:t>
            </w:r>
          </w:p>
        </w:tc>
        <w:tc>
          <w:tcPr>
            <w:tcW w:w="1761" w:type="dxa"/>
            <w:vAlign w:val="center"/>
          </w:tcPr>
          <w:p w14:paraId="3C9E4D90" w14:textId="540DDFB7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Infants/toddlers' age</w:t>
            </w:r>
          </w:p>
        </w:tc>
        <w:tc>
          <w:tcPr>
            <w:tcW w:w="1624" w:type="dxa"/>
            <w:vAlign w:val="center"/>
          </w:tcPr>
          <w:p w14:paraId="37466F2F" w14:textId="1C50DAA4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Fathers' age</w:t>
            </w:r>
          </w:p>
        </w:tc>
        <w:tc>
          <w:tcPr>
            <w:tcW w:w="1321" w:type="dxa"/>
            <w:vAlign w:val="center"/>
          </w:tcPr>
          <w:p w14:paraId="1B317E23" w14:textId="2AAB8E9D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Study design</w:t>
            </w:r>
          </w:p>
        </w:tc>
        <w:tc>
          <w:tcPr>
            <w:tcW w:w="1134" w:type="dxa"/>
            <w:vAlign w:val="center"/>
          </w:tcPr>
          <w:p w14:paraId="54C0B4D1" w14:textId="12F8C98B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Sample size</w:t>
            </w:r>
          </w:p>
        </w:tc>
        <w:tc>
          <w:tcPr>
            <w:tcW w:w="5542" w:type="dxa"/>
            <w:vAlign w:val="center"/>
          </w:tcPr>
          <w:p w14:paraId="7FE5A74A" w14:textId="725450D6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Collection period of data</w:t>
            </w:r>
          </w:p>
        </w:tc>
      </w:tr>
      <w:tr w:rsidR="000C03D8" w:rsidRPr="000C03D8" w14:paraId="75101A7D" w14:textId="284FBB45" w:rsidTr="001C625B">
        <w:trPr>
          <w:trHeight w:val="281"/>
        </w:trPr>
        <w:tc>
          <w:tcPr>
            <w:tcW w:w="1572" w:type="dxa"/>
            <w:vAlign w:val="center"/>
          </w:tcPr>
          <w:p w14:paraId="1BCCC5D4" w14:textId="4D11885B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Stasio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 [60]</w:t>
            </w:r>
          </w:p>
        </w:tc>
        <w:tc>
          <w:tcPr>
            <w:tcW w:w="791" w:type="dxa"/>
            <w:vAlign w:val="center"/>
          </w:tcPr>
          <w:p w14:paraId="19CE267E" w14:textId="4FDD567B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761" w:type="dxa"/>
            <w:vAlign w:val="center"/>
          </w:tcPr>
          <w:p w14:paraId="7D53F19A" w14:textId="334C49EC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Child, 18–36 months (60% male)</w:t>
            </w:r>
          </w:p>
        </w:tc>
        <w:tc>
          <w:tcPr>
            <w:tcW w:w="1624" w:type="dxa"/>
            <w:vAlign w:val="center"/>
          </w:tcPr>
          <w:p w14:paraId="14A76666" w14:textId="4AD56CDE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Fathers, 34 </w:t>
            </w:r>
            <w:r w:rsidR="00972425"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years mean</w:t>
            </w:r>
          </w:p>
        </w:tc>
        <w:tc>
          <w:tcPr>
            <w:tcW w:w="1321" w:type="dxa"/>
            <w:vAlign w:val="center"/>
          </w:tcPr>
          <w:p w14:paraId="15D00370" w14:textId="128AE545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34" w:type="dxa"/>
            <w:vAlign w:val="center"/>
          </w:tcPr>
          <w:p w14:paraId="68208A18" w14:textId="6D588D58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542" w:type="dxa"/>
            <w:vAlign w:val="center"/>
          </w:tcPr>
          <w:p w14:paraId="435EB394" w14:textId="5C81A7DE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2016-2017</w:t>
            </w:r>
          </w:p>
        </w:tc>
      </w:tr>
      <w:tr w:rsidR="000C03D8" w:rsidRPr="000C03D8" w14:paraId="6DC33B37" w14:textId="231C0E15" w:rsidTr="001C625B">
        <w:trPr>
          <w:trHeight w:val="281"/>
        </w:trPr>
        <w:tc>
          <w:tcPr>
            <w:tcW w:w="1572" w:type="dxa"/>
            <w:vAlign w:val="center"/>
          </w:tcPr>
          <w:p w14:paraId="05D51989" w14:textId="34A8F994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Aquino et al.  [61]</w:t>
            </w:r>
          </w:p>
        </w:tc>
        <w:tc>
          <w:tcPr>
            <w:tcW w:w="791" w:type="dxa"/>
            <w:vAlign w:val="center"/>
          </w:tcPr>
          <w:p w14:paraId="5B415471" w14:textId="794B9175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61" w:type="dxa"/>
            <w:vAlign w:val="center"/>
          </w:tcPr>
          <w:p w14:paraId="02B88C96" w14:textId="20364E19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Infants, 8 and 24 </w:t>
            </w:r>
            <w:r w:rsidR="00972425"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 (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58% male)</w:t>
            </w:r>
          </w:p>
        </w:tc>
        <w:tc>
          <w:tcPr>
            <w:tcW w:w="1624" w:type="dxa"/>
            <w:vAlign w:val="center"/>
          </w:tcPr>
          <w:p w14:paraId="74514B50" w14:textId="39772106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Fathers, 31 </w:t>
            </w:r>
            <w:r w:rsidR="00972425"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years mean</w:t>
            </w:r>
          </w:p>
        </w:tc>
        <w:tc>
          <w:tcPr>
            <w:tcW w:w="1321" w:type="dxa"/>
            <w:vAlign w:val="center"/>
          </w:tcPr>
          <w:p w14:paraId="065502E4" w14:textId="758A3F6F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34" w:type="dxa"/>
            <w:vAlign w:val="center"/>
          </w:tcPr>
          <w:p w14:paraId="065C8E58" w14:textId="79335D7B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5542" w:type="dxa"/>
            <w:vAlign w:val="center"/>
          </w:tcPr>
          <w:p w14:paraId="27CD6B36" w14:textId="4AF1FDF7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0C03D8" w:rsidRPr="000C03D8" w14:paraId="6941B102" w14:textId="0E96B4A9" w:rsidTr="001C625B">
        <w:trPr>
          <w:trHeight w:val="281"/>
        </w:trPr>
        <w:tc>
          <w:tcPr>
            <w:tcW w:w="1572" w:type="dxa"/>
            <w:vAlign w:val="center"/>
          </w:tcPr>
          <w:p w14:paraId="75C39042" w14:textId="517B7988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Bocknek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 [62]</w:t>
            </w:r>
          </w:p>
        </w:tc>
        <w:tc>
          <w:tcPr>
            <w:tcW w:w="791" w:type="dxa"/>
            <w:vAlign w:val="center"/>
          </w:tcPr>
          <w:p w14:paraId="6A8227BD" w14:textId="63184178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761" w:type="dxa"/>
            <w:vAlign w:val="center"/>
          </w:tcPr>
          <w:p w14:paraId="0431748F" w14:textId="20787E81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Child, 14–36 </w:t>
            </w:r>
            <w:r w:rsidR="00972425"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 (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about 50% male)</w:t>
            </w:r>
          </w:p>
        </w:tc>
        <w:tc>
          <w:tcPr>
            <w:tcW w:w="1624" w:type="dxa"/>
            <w:vAlign w:val="center"/>
          </w:tcPr>
          <w:p w14:paraId="1E3B6FEE" w14:textId="34B39967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Fathers, 25.51 </w:t>
            </w:r>
            <w:r w:rsidR="00972425"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years mean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(at child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 birth)</w:t>
            </w:r>
          </w:p>
        </w:tc>
        <w:tc>
          <w:tcPr>
            <w:tcW w:w="1321" w:type="dxa"/>
            <w:vAlign w:val="center"/>
          </w:tcPr>
          <w:p w14:paraId="469D7A28" w14:textId="53B08E71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34" w:type="dxa"/>
            <w:vAlign w:val="center"/>
          </w:tcPr>
          <w:p w14:paraId="2264244E" w14:textId="429622E8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1477</w:t>
            </w:r>
          </w:p>
        </w:tc>
        <w:tc>
          <w:tcPr>
            <w:tcW w:w="5542" w:type="dxa"/>
            <w:vAlign w:val="center"/>
          </w:tcPr>
          <w:p w14:paraId="76D17AA8" w14:textId="241BF4A1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1996-1998</w:t>
            </w:r>
          </w:p>
        </w:tc>
      </w:tr>
      <w:tr w:rsidR="000C03D8" w:rsidRPr="000C03D8" w14:paraId="19C72A02" w14:textId="5D5B7352" w:rsidTr="001C625B">
        <w:trPr>
          <w:trHeight w:val="281"/>
        </w:trPr>
        <w:tc>
          <w:tcPr>
            <w:tcW w:w="1572" w:type="dxa"/>
            <w:vAlign w:val="center"/>
          </w:tcPr>
          <w:p w14:paraId="183098BC" w14:textId="63F4CEC1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Planalp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Braungart-Rieker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[63]</w:t>
            </w:r>
          </w:p>
        </w:tc>
        <w:tc>
          <w:tcPr>
            <w:tcW w:w="791" w:type="dxa"/>
            <w:vAlign w:val="center"/>
          </w:tcPr>
          <w:p w14:paraId="1B601334" w14:textId="34947E1F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761" w:type="dxa"/>
            <w:vAlign w:val="center"/>
          </w:tcPr>
          <w:p w14:paraId="6103B6B7" w14:textId="50EB3BD3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Child, 3–7 months (52.6% female) </w:t>
            </w:r>
          </w:p>
        </w:tc>
        <w:tc>
          <w:tcPr>
            <w:tcW w:w="1624" w:type="dxa"/>
            <w:vAlign w:val="center"/>
          </w:tcPr>
          <w:p w14:paraId="4FCD807D" w14:textId="734DEB55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Fathers, 30.79 </w:t>
            </w:r>
            <w:r w:rsidR="00972425"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years mean</w:t>
            </w:r>
          </w:p>
        </w:tc>
        <w:tc>
          <w:tcPr>
            <w:tcW w:w="1321" w:type="dxa"/>
            <w:vAlign w:val="center"/>
          </w:tcPr>
          <w:p w14:paraId="1863E709" w14:textId="37556E7A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34" w:type="dxa"/>
            <w:vAlign w:val="center"/>
          </w:tcPr>
          <w:p w14:paraId="4BA2FA5E" w14:textId="14C5F56D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542" w:type="dxa"/>
            <w:vAlign w:val="center"/>
          </w:tcPr>
          <w:p w14:paraId="466BC788" w14:textId="7B08ED39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0C03D8" w:rsidRPr="000C03D8" w14:paraId="3972713C" w14:textId="2FD28F03" w:rsidTr="001C625B">
        <w:trPr>
          <w:trHeight w:val="281"/>
        </w:trPr>
        <w:tc>
          <w:tcPr>
            <w:tcW w:w="1572" w:type="dxa"/>
            <w:vAlign w:val="center"/>
          </w:tcPr>
          <w:p w14:paraId="08A3461A" w14:textId="5025DC0E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Isaac et al.  [68]</w:t>
            </w:r>
          </w:p>
        </w:tc>
        <w:tc>
          <w:tcPr>
            <w:tcW w:w="791" w:type="dxa"/>
            <w:vAlign w:val="center"/>
          </w:tcPr>
          <w:p w14:paraId="7AC50FD6" w14:textId="3FB749D2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61" w:type="dxa"/>
            <w:vAlign w:val="center"/>
          </w:tcPr>
          <w:p w14:paraId="2A7140E8" w14:textId="30310761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Child, 4 </w:t>
            </w:r>
            <w:r w:rsidR="00972425"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years mean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(43.6% female)</w:t>
            </w:r>
          </w:p>
        </w:tc>
        <w:tc>
          <w:tcPr>
            <w:tcW w:w="1624" w:type="dxa"/>
            <w:vAlign w:val="center"/>
          </w:tcPr>
          <w:p w14:paraId="74FD6E03" w14:textId="3F2DF115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Fathers, 35.86 years mean</w:t>
            </w:r>
          </w:p>
        </w:tc>
        <w:tc>
          <w:tcPr>
            <w:tcW w:w="1321" w:type="dxa"/>
            <w:vAlign w:val="center"/>
          </w:tcPr>
          <w:p w14:paraId="3BC5416E" w14:textId="637C0799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34" w:type="dxa"/>
            <w:vAlign w:val="center"/>
          </w:tcPr>
          <w:p w14:paraId="196BDC8D" w14:textId="09651398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542" w:type="dxa"/>
            <w:vAlign w:val="center"/>
          </w:tcPr>
          <w:p w14:paraId="59F8BA8E" w14:textId="2726C2A7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2016-2019</w:t>
            </w:r>
          </w:p>
        </w:tc>
      </w:tr>
      <w:tr w:rsidR="000C03D8" w:rsidRPr="000C03D8" w14:paraId="27DEEF3F" w14:textId="3619AF4E" w:rsidTr="001C625B">
        <w:trPr>
          <w:trHeight w:val="281"/>
        </w:trPr>
        <w:tc>
          <w:tcPr>
            <w:tcW w:w="1572" w:type="dxa"/>
            <w:vAlign w:val="center"/>
          </w:tcPr>
          <w:p w14:paraId="766EE648" w14:textId="6BD68D3B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Richter &amp;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Lickenbrock</w:t>
            </w:r>
            <w:proofErr w:type="spellEnd"/>
            <w:r w:rsidR="009724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[69]</w:t>
            </w:r>
          </w:p>
        </w:tc>
        <w:tc>
          <w:tcPr>
            <w:tcW w:w="791" w:type="dxa"/>
            <w:vAlign w:val="center"/>
          </w:tcPr>
          <w:p w14:paraId="1785500B" w14:textId="7597DFF7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61" w:type="dxa"/>
            <w:vAlign w:val="center"/>
          </w:tcPr>
          <w:p w14:paraId="380F0A33" w14:textId="4BC2252B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Child, 4–8 months (59.3% male)</w:t>
            </w:r>
          </w:p>
        </w:tc>
        <w:tc>
          <w:tcPr>
            <w:tcW w:w="1624" w:type="dxa"/>
            <w:vAlign w:val="center"/>
          </w:tcPr>
          <w:p w14:paraId="705C8172" w14:textId="18B3A782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Fathers, 32.14 years mean</w:t>
            </w:r>
          </w:p>
        </w:tc>
        <w:tc>
          <w:tcPr>
            <w:tcW w:w="1321" w:type="dxa"/>
            <w:vAlign w:val="center"/>
          </w:tcPr>
          <w:p w14:paraId="12671563" w14:textId="283C6B26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34" w:type="dxa"/>
            <w:vAlign w:val="center"/>
          </w:tcPr>
          <w:p w14:paraId="17AC2679" w14:textId="05AD5C27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542" w:type="dxa"/>
            <w:vAlign w:val="center"/>
          </w:tcPr>
          <w:p w14:paraId="424CA994" w14:textId="2EE7E91E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2018-2021</w:t>
            </w:r>
          </w:p>
        </w:tc>
      </w:tr>
      <w:tr w:rsidR="000C03D8" w:rsidRPr="000C03D8" w14:paraId="3008B891" w14:textId="12126065" w:rsidTr="001C625B">
        <w:trPr>
          <w:trHeight w:val="281"/>
        </w:trPr>
        <w:tc>
          <w:tcPr>
            <w:tcW w:w="1572" w:type="dxa"/>
            <w:vAlign w:val="center"/>
          </w:tcPr>
          <w:p w14:paraId="2E8D0F0B" w14:textId="20F510CA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Olofson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Schoppe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-Sullivan [70]</w:t>
            </w:r>
          </w:p>
        </w:tc>
        <w:tc>
          <w:tcPr>
            <w:tcW w:w="791" w:type="dxa"/>
            <w:vAlign w:val="center"/>
          </w:tcPr>
          <w:p w14:paraId="7486D396" w14:textId="5E780F66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761" w:type="dxa"/>
            <w:vAlign w:val="center"/>
          </w:tcPr>
          <w:p w14:paraId="0E10233E" w14:textId="7218D2A3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Child, 16.37 months mean (64.51% male)</w:t>
            </w:r>
          </w:p>
        </w:tc>
        <w:tc>
          <w:tcPr>
            <w:tcW w:w="1624" w:type="dxa"/>
            <w:vAlign w:val="center"/>
          </w:tcPr>
          <w:p w14:paraId="73702357" w14:textId="7491CEB3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Fathers, 29.40 years mean</w:t>
            </w:r>
          </w:p>
        </w:tc>
        <w:tc>
          <w:tcPr>
            <w:tcW w:w="1321" w:type="dxa"/>
            <w:vAlign w:val="center"/>
          </w:tcPr>
          <w:p w14:paraId="6608BD0F" w14:textId="30E7603B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34" w:type="dxa"/>
            <w:vAlign w:val="center"/>
          </w:tcPr>
          <w:p w14:paraId="7849D564" w14:textId="66B504E7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542" w:type="dxa"/>
            <w:vAlign w:val="center"/>
          </w:tcPr>
          <w:p w14:paraId="438C6194" w14:textId="629BD01E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2008-2014</w:t>
            </w:r>
          </w:p>
        </w:tc>
      </w:tr>
      <w:tr w:rsidR="000C03D8" w:rsidRPr="000C03D8" w14:paraId="709CC64E" w14:textId="7B88352B" w:rsidTr="001C625B">
        <w:trPr>
          <w:trHeight w:val="281"/>
        </w:trPr>
        <w:tc>
          <w:tcPr>
            <w:tcW w:w="1572" w:type="dxa"/>
            <w:vAlign w:val="center"/>
          </w:tcPr>
          <w:p w14:paraId="599D652C" w14:textId="70296D56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Altenburger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Schoppe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-Sullivan [71]</w:t>
            </w:r>
          </w:p>
        </w:tc>
        <w:tc>
          <w:tcPr>
            <w:tcW w:w="791" w:type="dxa"/>
            <w:vAlign w:val="center"/>
          </w:tcPr>
          <w:p w14:paraId="063F224E" w14:textId="3EF3A1E2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761" w:type="dxa"/>
            <w:vAlign w:val="center"/>
          </w:tcPr>
          <w:p w14:paraId="45E1E273" w14:textId="3D55A642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Infants, 3–9 months (52.8% male)</w:t>
            </w:r>
          </w:p>
        </w:tc>
        <w:tc>
          <w:tcPr>
            <w:tcW w:w="1624" w:type="dxa"/>
            <w:vAlign w:val="center"/>
          </w:tcPr>
          <w:p w14:paraId="3F13AB3B" w14:textId="608677B6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Fathers, 30.20 years mean</w:t>
            </w:r>
          </w:p>
        </w:tc>
        <w:tc>
          <w:tcPr>
            <w:tcW w:w="1321" w:type="dxa"/>
            <w:vAlign w:val="center"/>
          </w:tcPr>
          <w:p w14:paraId="336C9A9F" w14:textId="37637F97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34" w:type="dxa"/>
            <w:vAlign w:val="center"/>
          </w:tcPr>
          <w:p w14:paraId="6874A418" w14:textId="498A0FB9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542" w:type="dxa"/>
            <w:vAlign w:val="center"/>
          </w:tcPr>
          <w:p w14:paraId="5DC820DB" w14:textId="2D8291C0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2008-2010</w:t>
            </w:r>
          </w:p>
        </w:tc>
      </w:tr>
      <w:tr w:rsidR="000C03D8" w:rsidRPr="000C03D8" w14:paraId="609D07A9" w14:textId="61A1603A" w:rsidTr="001C625B">
        <w:trPr>
          <w:trHeight w:val="281"/>
        </w:trPr>
        <w:tc>
          <w:tcPr>
            <w:tcW w:w="1572" w:type="dxa"/>
            <w:vAlign w:val="center"/>
          </w:tcPr>
          <w:p w14:paraId="4970904D" w14:textId="00545D0E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Lunkenheimer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 [72]</w:t>
            </w:r>
          </w:p>
        </w:tc>
        <w:tc>
          <w:tcPr>
            <w:tcW w:w="791" w:type="dxa"/>
            <w:vAlign w:val="center"/>
          </w:tcPr>
          <w:p w14:paraId="7E5CBE73" w14:textId="23962F2C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761" w:type="dxa"/>
            <w:vAlign w:val="center"/>
          </w:tcPr>
          <w:p w14:paraId="2CEE8BDD" w14:textId="19D81350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Child, 41.40 months mean (about 50% female)</w:t>
            </w:r>
          </w:p>
        </w:tc>
        <w:tc>
          <w:tcPr>
            <w:tcW w:w="1624" w:type="dxa"/>
            <w:vAlign w:val="center"/>
          </w:tcPr>
          <w:p w14:paraId="470331DF" w14:textId="62CB8CB9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Fathers, age data not indicated</w:t>
            </w:r>
          </w:p>
        </w:tc>
        <w:tc>
          <w:tcPr>
            <w:tcW w:w="1321" w:type="dxa"/>
            <w:vAlign w:val="center"/>
          </w:tcPr>
          <w:p w14:paraId="06F575C7" w14:textId="7F229A9E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Longitudinal</w:t>
            </w:r>
          </w:p>
        </w:tc>
        <w:tc>
          <w:tcPr>
            <w:tcW w:w="1134" w:type="dxa"/>
            <w:vAlign w:val="center"/>
          </w:tcPr>
          <w:p w14:paraId="11B40B91" w14:textId="508A0512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5542" w:type="dxa"/>
            <w:vAlign w:val="center"/>
          </w:tcPr>
          <w:p w14:paraId="432C7CF6" w14:textId="564D9105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From 1999 (longitudinal data) - no information 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was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found about the end of the collection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0C03D8" w:rsidRPr="000C03D8" w14:paraId="458C447E" w14:textId="1CC2C78E" w:rsidTr="001C625B">
        <w:trPr>
          <w:trHeight w:val="281"/>
        </w:trPr>
        <w:tc>
          <w:tcPr>
            <w:tcW w:w="1572" w:type="dxa"/>
            <w:vAlign w:val="center"/>
          </w:tcPr>
          <w:p w14:paraId="033BBB76" w14:textId="3F828946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Burniston et al.  [75]</w:t>
            </w:r>
          </w:p>
        </w:tc>
        <w:tc>
          <w:tcPr>
            <w:tcW w:w="791" w:type="dxa"/>
            <w:vAlign w:val="center"/>
          </w:tcPr>
          <w:p w14:paraId="259341E9" w14:textId="539C7D2E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61" w:type="dxa"/>
            <w:vAlign w:val="center"/>
          </w:tcPr>
          <w:p w14:paraId="6587A36B" w14:textId="116995AB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Child, 42.36 months mean (about 57% female)</w:t>
            </w:r>
          </w:p>
        </w:tc>
        <w:tc>
          <w:tcPr>
            <w:tcW w:w="1624" w:type="dxa"/>
            <w:vAlign w:val="center"/>
          </w:tcPr>
          <w:p w14:paraId="1D544949" w14:textId="35E28A8C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Fathers, age data not indicated</w:t>
            </w:r>
          </w:p>
        </w:tc>
        <w:tc>
          <w:tcPr>
            <w:tcW w:w="1321" w:type="dxa"/>
            <w:vAlign w:val="center"/>
          </w:tcPr>
          <w:p w14:paraId="776E526C" w14:textId="6D92ACA3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Cross-sectional</w:t>
            </w:r>
          </w:p>
        </w:tc>
        <w:tc>
          <w:tcPr>
            <w:tcW w:w="1134" w:type="dxa"/>
            <w:vAlign w:val="center"/>
          </w:tcPr>
          <w:p w14:paraId="5E5CF025" w14:textId="59F16DB6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542" w:type="dxa"/>
            <w:vAlign w:val="center"/>
          </w:tcPr>
          <w:p w14:paraId="2E759F79" w14:textId="5E379C98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2017-2020</w:t>
            </w:r>
          </w:p>
        </w:tc>
      </w:tr>
    </w:tbl>
    <w:p w14:paraId="64FF4B3D" w14:textId="0BDE5B6B" w:rsidR="000C03D8" w:rsidRDefault="000C03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FABB2CE" w14:textId="58BB0AA4" w:rsidR="001C625B" w:rsidRPr="000C03D8" w:rsidRDefault="001C625B" w:rsidP="000C03D8">
      <w:pPr>
        <w:spacing w:after="120" w:line="240" w:lineRule="auto"/>
        <w:rPr>
          <w:rFonts w:ascii="Times New Roman" w:hAnsi="Times New Roman" w:cs="Times New Roman"/>
          <w:i/>
        </w:rPr>
      </w:pPr>
      <w:r w:rsidRPr="000C03D8">
        <w:rPr>
          <w:rFonts w:ascii="Times New Roman" w:hAnsi="Times New Roman" w:cs="Times New Roman"/>
          <w:i/>
        </w:rPr>
        <w:lastRenderedPageBreak/>
        <w:t>Detailed ER information in the studies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85"/>
        <w:gridCol w:w="1722"/>
        <w:gridCol w:w="3334"/>
        <w:gridCol w:w="1827"/>
        <w:gridCol w:w="1433"/>
        <w:gridCol w:w="2268"/>
        <w:gridCol w:w="1525"/>
      </w:tblGrid>
      <w:tr w:rsidR="000C03D8" w:rsidRPr="000C03D8" w14:paraId="116381DD" w14:textId="77777777" w:rsidTr="000C03D8">
        <w:trPr>
          <w:trHeight w:val="283"/>
        </w:trPr>
        <w:tc>
          <w:tcPr>
            <w:tcW w:w="1885" w:type="dxa"/>
            <w:vAlign w:val="center"/>
          </w:tcPr>
          <w:p w14:paraId="50422B27" w14:textId="77777777" w:rsidR="001C625B" w:rsidRPr="000C03D8" w:rsidRDefault="001C625B" w:rsidP="000C03D8">
            <w:pPr>
              <w:tabs>
                <w:tab w:val="left" w:pos="1165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Authors</w:t>
            </w:r>
          </w:p>
        </w:tc>
        <w:tc>
          <w:tcPr>
            <w:tcW w:w="1722" w:type="dxa"/>
            <w:vAlign w:val="center"/>
          </w:tcPr>
          <w:p w14:paraId="157E6876" w14:textId="70295259" w:rsidR="001C625B" w:rsidRPr="000C03D8" w:rsidRDefault="001C625B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Type of ER measure</w:t>
            </w:r>
          </w:p>
        </w:tc>
        <w:tc>
          <w:tcPr>
            <w:tcW w:w="3334" w:type="dxa"/>
            <w:vAlign w:val="center"/>
          </w:tcPr>
          <w:p w14:paraId="2D7A42EC" w14:textId="01FFD111" w:rsidR="001C625B" w:rsidRPr="000C03D8" w:rsidRDefault="001C625B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ER measure</w:t>
            </w:r>
          </w:p>
        </w:tc>
        <w:tc>
          <w:tcPr>
            <w:tcW w:w="1827" w:type="dxa"/>
            <w:vAlign w:val="center"/>
          </w:tcPr>
          <w:p w14:paraId="46661939" w14:textId="1934D581" w:rsidR="001C625B" w:rsidRPr="000C03D8" w:rsidRDefault="001C625B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Assessment time of child's ER</w:t>
            </w:r>
          </w:p>
        </w:tc>
        <w:tc>
          <w:tcPr>
            <w:tcW w:w="1433" w:type="dxa"/>
            <w:vAlign w:val="center"/>
          </w:tcPr>
          <w:p w14:paraId="55E2701B" w14:textId="07B2C3C0" w:rsidR="001C625B" w:rsidRPr="000C03D8" w:rsidRDefault="001C625B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Informant(s) of EM</w:t>
            </w:r>
          </w:p>
        </w:tc>
        <w:tc>
          <w:tcPr>
            <w:tcW w:w="2268" w:type="dxa"/>
            <w:vAlign w:val="center"/>
          </w:tcPr>
          <w:p w14:paraId="6AF391D3" w14:textId="1F54D5EF" w:rsidR="001C625B" w:rsidRPr="000C03D8" w:rsidRDefault="001C625B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Assessment characteristics of EM</w:t>
            </w:r>
          </w:p>
        </w:tc>
        <w:tc>
          <w:tcPr>
            <w:tcW w:w="1525" w:type="dxa"/>
            <w:vAlign w:val="center"/>
          </w:tcPr>
          <w:p w14:paraId="1D2E3993" w14:textId="14A00479" w:rsidR="001C625B" w:rsidRPr="000C03D8" w:rsidRDefault="001C625B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Coder(s) of observed EM</w:t>
            </w:r>
          </w:p>
        </w:tc>
      </w:tr>
      <w:tr w:rsidR="00972425" w:rsidRPr="000C03D8" w14:paraId="3F4A6868" w14:textId="77777777" w:rsidTr="00965ADC">
        <w:trPr>
          <w:trHeight w:val="283"/>
        </w:trPr>
        <w:tc>
          <w:tcPr>
            <w:tcW w:w="1885" w:type="dxa"/>
            <w:vAlign w:val="center"/>
          </w:tcPr>
          <w:p w14:paraId="3179BD60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Stasio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 [60]</w:t>
            </w:r>
          </w:p>
        </w:tc>
        <w:tc>
          <w:tcPr>
            <w:tcW w:w="1722" w:type="dxa"/>
            <w:vAlign w:val="center"/>
          </w:tcPr>
          <w:p w14:paraId="2662C74C" w14:textId="1AD9CBE2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Informant-reports</w:t>
            </w:r>
          </w:p>
        </w:tc>
        <w:tc>
          <w:tcPr>
            <w:tcW w:w="3334" w:type="dxa"/>
            <w:vAlign w:val="center"/>
          </w:tcPr>
          <w:p w14:paraId="368463A9" w14:textId="4E042D2D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 Lability/Negativity subscale and the Emotion Regulation subscale of the Emotion Regulation Checklist (ERC)</w:t>
            </w:r>
          </w:p>
        </w:tc>
        <w:tc>
          <w:tcPr>
            <w:tcW w:w="1827" w:type="dxa"/>
            <w:vAlign w:val="center"/>
          </w:tcPr>
          <w:p w14:paraId="0FF014F4" w14:textId="1AEF85BD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18-36 months</w:t>
            </w:r>
          </w:p>
        </w:tc>
        <w:tc>
          <w:tcPr>
            <w:tcW w:w="1433" w:type="dxa"/>
            <w:vAlign w:val="center"/>
          </w:tcPr>
          <w:p w14:paraId="08607DDB" w14:textId="700C423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Both parents</w:t>
            </w:r>
          </w:p>
        </w:tc>
        <w:tc>
          <w:tcPr>
            <w:tcW w:w="2268" w:type="dxa"/>
          </w:tcPr>
          <w:p w14:paraId="78C8EA49" w14:textId="4917BB52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342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25" w:type="dxa"/>
          </w:tcPr>
          <w:p w14:paraId="4ED0E768" w14:textId="1F2619C3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342">
              <w:rPr>
                <w:rFonts w:ascii="Times New Roman" w:hAnsi="Times New Roman" w:cs="Times New Roman"/>
              </w:rPr>
              <w:t>N/A</w:t>
            </w:r>
          </w:p>
        </w:tc>
      </w:tr>
      <w:tr w:rsidR="00972425" w:rsidRPr="000C03D8" w14:paraId="3D501539" w14:textId="77777777" w:rsidTr="00E74D45">
        <w:trPr>
          <w:trHeight w:val="283"/>
        </w:trPr>
        <w:tc>
          <w:tcPr>
            <w:tcW w:w="1885" w:type="dxa"/>
            <w:vAlign w:val="center"/>
          </w:tcPr>
          <w:p w14:paraId="24943FA4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Aquino et al.  [61]</w:t>
            </w:r>
          </w:p>
        </w:tc>
        <w:tc>
          <w:tcPr>
            <w:tcW w:w="1722" w:type="dxa"/>
            <w:vAlign w:val="center"/>
          </w:tcPr>
          <w:p w14:paraId="665A3298" w14:textId="3BE5B33F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Naturalistic or laboratory observation</w:t>
            </w:r>
          </w:p>
        </w:tc>
        <w:tc>
          <w:tcPr>
            <w:tcW w:w="3334" w:type="dxa"/>
            <w:vAlign w:val="center"/>
          </w:tcPr>
          <w:p w14:paraId="2D53DE04" w14:textId="42E70CC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Underregulation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scale of the Children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 Emotion regulation Scales </w:t>
            </w:r>
          </w:p>
        </w:tc>
        <w:tc>
          <w:tcPr>
            <w:tcW w:w="1827" w:type="dxa"/>
            <w:vAlign w:val="center"/>
          </w:tcPr>
          <w:p w14:paraId="05790F68" w14:textId="71EA6F43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months</w:t>
            </w:r>
          </w:p>
        </w:tc>
        <w:tc>
          <w:tcPr>
            <w:tcW w:w="1433" w:type="dxa"/>
          </w:tcPr>
          <w:p w14:paraId="1050B4FE" w14:textId="5060054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AC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68" w:type="dxa"/>
            <w:vAlign w:val="center"/>
          </w:tcPr>
          <w:p w14:paraId="033C2E32" w14:textId="065F7F6D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Two challenging and frustrating tasks in the presence of the only researcher</w:t>
            </w:r>
          </w:p>
        </w:tc>
        <w:tc>
          <w:tcPr>
            <w:tcW w:w="1525" w:type="dxa"/>
            <w:vAlign w:val="center"/>
          </w:tcPr>
          <w:p w14:paraId="36C4F74D" w14:textId="199E7711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Researchers</w:t>
            </w:r>
          </w:p>
        </w:tc>
      </w:tr>
      <w:tr w:rsidR="00972425" w:rsidRPr="000C03D8" w14:paraId="53171E82" w14:textId="77777777" w:rsidTr="00E74D45">
        <w:trPr>
          <w:trHeight w:val="283"/>
        </w:trPr>
        <w:tc>
          <w:tcPr>
            <w:tcW w:w="1885" w:type="dxa"/>
            <w:vAlign w:val="center"/>
          </w:tcPr>
          <w:p w14:paraId="444B0ACB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Bocknek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 [62]</w:t>
            </w:r>
          </w:p>
        </w:tc>
        <w:tc>
          <w:tcPr>
            <w:tcW w:w="1722" w:type="dxa"/>
            <w:vAlign w:val="center"/>
          </w:tcPr>
          <w:p w14:paraId="0DE9D47B" w14:textId="6845BAB1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Naturalistic or laboratory observation</w:t>
            </w:r>
          </w:p>
        </w:tc>
        <w:tc>
          <w:tcPr>
            <w:tcW w:w="3334" w:type="dxa"/>
            <w:vAlign w:val="center"/>
          </w:tcPr>
          <w:p w14:paraId="5E893824" w14:textId="4398E33C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Emotion Regulation rating subscale during an assessment</w:t>
            </w:r>
          </w:p>
        </w:tc>
        <w:tc>
          <w:tcPr>
            <w:tcW w:w="1827" w:type="dxa"/>
            <w:vAlign w:val="center"/>
          </w:tcPr>
          <w:p w14:paraId="513BA587" w14:textId="49BB41BE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14-, 24-, 36 months birthday</w:t>
            </w:r>
          </w:p>
        </w:tc>
        <w:tc>
          <w:tcPr>
            <w:tcW w:w="1433" w:type="dxa"/>
          </w:tcPr>
          <w:p w14:paraId="784A0DD2" w14:textId="2309ADD2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AC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68" w:type="dxa"/>
            <w:vAlign w:val="center"/>
          </w:tcPr>
          <w:p w14:paraId="4C013310" w14:textId="6F4A825E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interactions with mothers</w:t>
            </w:r>
          </w:p>
        </w:tc>
        <w:tc>
          <w:tcPr>
            <w:tcW w:w="1525" w:type="dxa"/>
            <w:vAlign w:val="center"/>
          </w:tcPr>
          <w:p w14:paraId="6510DDBA" w14:textId="0B39FFF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972425" w:rsidRPr="000C03D8" w14:paraId="5DC25603" w14:textId="77777777" w:rsidTr="00E74D45">
        <w:trPr>
          <w:trHeight w:val="283"/>
        </w:trPr>
        <w:tc>
          <w:tcPr>
            <w:tcW w:w="1885" w:type="dxa"/>
            <w:vAlign w:val="center"/>
          </w:tcPr>
          <w:p w14:paraId="38FA3752" w14:textId="21AB6D1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Planalp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Braungart-Rieker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[63]</w:t>
            </w:r>
          </w:p>
        </w:tc>
        <w:tc>
          <w:tcPr>
            <w:tcW w:w="1722" w:type="dxa"/>
            <w:vAlign w:val="center"/>
          </w:tcPr>
          <w:p w14:paraId="72291350" w14:textId="7348F75D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Naturalistic or laboratory observation</w:t>
            </w:r>
          </w:p>
        </w:tc>
        <w:tc>
          <w:tcPr>
            <w:tcW w:w="3334" w:type="dxa"/>
            <w:vAlign w:val="center"/>
          </w:tcPr>
          <w:p w14:paraId="2CD6CBB1" w14:textId="5B523C94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Infant regulatory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behaviors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during the Still Face Paradigm (SFP)</w:t>
            </w:r>
          </w:p>
        </w:tc>
        <w:tc>
          <w:tcPr>
            <w:tcW w:w="1827" w:type="dxa"/>
            <w:vAlign w:val="center"/>
          </w:tcPr>
          <w:p w14:paraId="475100DE" w14:textId="754521C8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and 7 months</w:t>
            </w:r>
          </w:p>
        </w:tc>
        <w:tc>
          <w:tcPr>
            <w:tcW w:w="1433" w:type="dxa"/>
          </w:tcPr>
          <w:p w14:paraId="099B2E00" w14:textId="47842FDA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AC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68" w:type="dxa"/>
            <w:vAlign w:val="center"/>
          </w:tcPr>
          <w:p w14:paraId="21407850" w14:textId="57C9BFCF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Still Face Paradigm (SFP), with father</w:t>
            </w:r>
          </w:p>
        </w:tc>
        <w:tc>
          <w:tcPr>
            <w:tcW w:w="1525" w:type="dxa"/>
            <w:vAlign w:val="center"/>
          </w:tcPr>
          <w:p w14:paraId="41546563" w14:textId="71D03D9D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Researchers</w:t>
            </w:r>
          </w:p>
        </w:tc>
      </w:tr>
      <w:tr w:rsidR="00972425" w:rsidRPr="000C03D8" w14:paraId="28E10706" w14:textId="77777777" w:rsidTr="00E74D45">
        <w:trPr>
          <w:trHeight w:val="283"/>
        </w:trPr>
        <w:tc>
          <w:tcPr>
            <w:tcW w:w="1885" w:type="dxa"/>
            <w:vAlign w:val="center"/>
          </w:tcPr>
          <w:p w14:paraId="036AA322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Isaac et al.  [68]</w:t>
            </w:r>
          </w:p>
        </w:tc>
        <w:tc>
          <w:tcPr>
            <w:tcW w:w="1722" w:type="dxa"/>
            <w:vAlign w:val="center"/>
          </w:tcPr>
          <w:p w14:paraId="2D01145D" w14:textId="1CE15744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Physiological-biological indicators</w:t>
            </w:r>
          </w:p>
        </w:tc>
        <w:tc>
          <w:tcPr>
            <w:tcW w:w="3334" w:type="dxa"/>
            <w:vAlign w:val="center"/>
          </w:tcPr>
          <w:p w14:paraId="1D76F26D" w14:textId="744415D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 physiological stress measured via hair cortisol concentration</w:t>
            </w:r>
          </w:p>
        </w:tc>
        <w:tc>
          <w:tcPr>
            <w:tcW w:w="1827" w:type="dxa"/>
            <w:vAlign w:val="center"/>
          </w:tcPr>
          <w:p w14:paraId="773F13BD" w14:textId="3FAA2893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Between 3 and 5 years</w:t>
            </w:r>
          </w:p>
        </w:tc>
        <w:tc>
          <w:tcPr>
            <w:tcW w:w="1433" w:type="dxa"/>
          </w:tcPr>
          <w:p w14:paraId="49E53930" w14:textId="0A80E691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AC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68" w:type="dxa"/>
            <w:vAlign w:val="center"/>
          </w:tcPr>
          <w:p w14:paraId="79CFC645" w14:textId="7EF850AC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During 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lab visit, 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there were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interactions with parents</w:t>
            </w:r>
          </w:p>
        </w:tc>
        <w:tc>
          <w:tcPr>
            <w:tcW w:w="1525" w:type="dxa"/>
          </w:tcPr>
          <w:p w14:paraId="32F62B1F" w14:textId="5310842E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BF0">
              <w:rPr>
                <w:rFonts w:ascii="Times New Roman" w:hAnsi="Times New Roman" w:cs="Times New Roman"/>
              </w:rPr>
              <w:t>N/A</w:t>
            </w:r>
          </w:p>
        </w:tc>
      </w:tr>
      <w:tr w:rsidR="00972425" w:rsidRPr="000C03D8" w14:paraId="624D08EA" w14:textId="77777777" w:rsidTr="00E74D45">
        <w:trPr>
          <w:trHeight w:val="283"/>
        </w:trPr>
        <w:tc>
          <w:tcPr>
            <w:tcW w:w="1885" w:type="dxa"/>
            <w:vAlign w:val="center"/>
          </w:tcPr>
          <w:p w14:paraId="5BD744F3" w14:textId="4884DB61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Richter &amp;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Lickenbrock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[69]</w:t>
            </w:r>
          </w:p>
        </w:tc>
        <w:tc>
          <w:tcPr>
            <w:tcW w:w="1722" w:type="dxa"/>
            <w:vAlign w:val="center"/>
          </w:tcPr>
          <w:p w14:paraId="6C7CFAF6" w14:textId="4DEB9C49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Physiological-biological indicators</w:t>
            </w:r>
          </w:p>
        </w:tc>
        <w:tc>
          <w:tcPr>
            <w:tcW w:w="3334" w:type="dxa"/>
            <w:vAlign w:val="center"/>
          </w:tcPr>
          <w:p w14:paraId="11B4A3A9" w14:textId="57D5F234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Respiratory sinus arrhythmia (RSA)</w:t>
            </w:r>
          </w:p>
        </w:tc>
        <w:tc>
          <w:tcPr>
            <w:tcW w:w="1827" w:type="dxa"/>
            <w:vAlign w:val="center"/>
          </w:tcPr>
          <w:p w14:paraId="59F73A46" w14:textId="7DE36C1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4-8 months</w:t>
            </w:r>
          </w:p>
        </w:tc>
        <w:tc>
          <w:tcPr>
            <w:tcW w:w="1433" w:type="dxa"/>
          </w:tcPr>
          <w:p w14:paraId="7C836BE3" w14:textId="15E5761A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AC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68" w:type="dxa"/>
            <w:vAlign w:val="center"/>
          </w:tcPr>
          <w:p w14:paraId="58CEE936" w14:textId="6680B9B3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Still Face Paradigm (SFP) and 3-min recovery task</w:t>
            </w:r>
          </w:p>
        </w:tc>
        <w:tc>
          <w:tcPr>
            <w:tcW w:w="1525" w:type="dxa"/>
          </w:tcPr>
          <w:p w14:paraId="14D59F4D" w14:textId="47632092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BF0">
              <w:rPr>
                <w:rFonts w:ascii="Times New Roman" w:hAnsi="Times New Roman" w:cs="Times New Roman"/>
              </w:rPr>
              <w:t>N/A</w:t>
            </w:r>
          </w:p>
        </w:tc>
      </w:tr>
      <w:tr w:rsidR="00972425" w:rsidRPr="000C03D8" w14:paraId="0ED583E8" w14:textId="77777777" w:rsidTr="0097028B">
        <w:trPr>
          <w:trHeight w:val="283"/>
        </w:trPr>
        <w:tc>
          <w:tcPr>
            <w:tcW w:w="1885" w:type="dxa"/>
            <w:vAlign w:val="center"/>
          </w:tcPr>
          <w:p w14:paraId="405BDED6" w14:textId="2BE0F1C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Olofson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Schoppe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-Sullivan [70]</w:t>
            </w:r>
          </w:p>
        </w:tc>
        <w:tc>
          <w:tcPr>
            <w:tcW w:w="1722" w:type="dxa"/>
            <w:vAlign w:val="center"/>
          </w:tcPr>
          <w:p w14:paraId="1F808BD0" w14:textId="7DD9251E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Informant-reports</w:t>
            </w:r>
          </w:p>
        </w:tc>
        <w:tc>
          <w:tcPr>
            <w:tcW w:w="3334" w:type="dxa"/>
            <w:vAlign w:val="center"/>
          </w:tcPr>
          <w:p w14:paraId="21807CC3" w14:textId="45B99BE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Dysregulation score of the Infant-Toddler Social-Emotional Assessment</w:t>
            </w:r>
          </w:p>
        </w:tc>
        <w:tc>
          <w:tcPr>
            <w:tcW w:w="1827" w:type="dxa"/>
            <w:vAlign w:val="center"/>
          </w:tcPr>
          <w:p w14:paraId="593F0248" w14:textId="18B67C49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12-18 months</w:t>
            </w:r>
          </w:p>
        </w:tc>
        <w:tc>
          <w:tcPr>
            <w:tcW w:w="1433" w:type="dxa"/>
            <w:vAlign w:val="center"/>
          </w:tcPr>
          <w:p w14:paraId="61475BE5" w14:textId="22D0786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Mother</w:t>
            </w:r>
          </w:p>
        </w:tc>
        <w:tc>
          <w:tcPr>
            <w:tcW w:w="2268" w:type="dxa"/>
          </w:tcPr>
          <w:p w14:paraId="099D54EF" w14:textId="2A2C60F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36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25" w:type="dxa"/>
          </w:tcPr>
          <w:p w14:paraId="73D00826" w14:textId="35B93C0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36F">
              <w:rPr>
                <w:rFonts w:ascii="Times New Roman" w:hAnsi="Times New Roman" w:cs="Times New Roman"/>
              </w:rPr>
              <w:t>N/A</w:t>
            </w:r>
          </w:p>
        </w:tc>
      </w:tr>
      <w:tr w:rsidR="00972425" w:rsidRPr="000C03D8" w14:paraId="203DEB5E" w14:textId="77777777" w:rsidTr="0097028B">
        <w:trPr>
          <w:trHeight w:val="283"/>
        </w:trPr>
        <w:tc>
          <w:tcPr>
            <w:tcW w:w="1885" w:type="dxa"/>
            <w:vAlign w:val="center"/>
          </w:tcPr>
          <w:p w14:paraId="3032168D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Altenburger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Schoppe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-Sullivan [71]</w:t>
            </w:r>
          </w:p>
        </w:tc>
        <w:tc>
          <w:tcPr>
            <w:tcW w:w="1722" w:type="dxa"/>
            <w:vAlign w:val="center"/>
          </w:tcPr>
          <w:p w14:paraId="0C97ECB4" w14:textId="43F5488A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Informant-reports</w:t>
            </w:r>
          </w:p>
        </w:tc>
        <w:tc>
          <w:tcPr>
            <w:tcW w:w="3334" w:type="dxa"/>
            <w:vAlign w:val="center"/>
          </w:tcPr>
          <w:p w14:paraId="3B6061D3" w14:textId="24CDB647" w:rsidR="00972425" w:rsidRPr="000C03D8" w:rsidRDefault="006257FB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972425"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egative emotionality and orienting and regulatory capacity scores from the Revised Infant </w:t>
            </w:r>
            <w:proofErr w:type="spellStart"/>
            <w:r w:rsidR="00972425"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Behavior</w:t>
            </w:r>
            <w:proofErr w:type="spellEnd"/>
            <w:r w:rsidR="00972425"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Questionnaire – Very Short Form</w:t>
            </w:r>
          </w:p>
        </w:tc>
        <w:tc>
          <w:tcPr>
            <w:tcW w:w="1827" w:type="dxa"/>
            <w:vAlign w:val="center"/>
          </w:tcPr>
          <w:p w14:paraId="7B95AA79" w14:textId="2BCAAC6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months</w:t>
            </w:r>
          </w:p>
        </w:tc>
        <w:tc>
          <w:tcPr>
            <w:tcW w:w="1433" w:type="dxa"/>
            <w:vAlign w:val="center"/>
          </w:tcPr>
          <w:p w14:paraId="37B9E775" w14:textId="32A79A73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</w:t>
            </w:r>
          </w:p>
        </w:tc>
        <w:tc>
          <w:tcPr>
            <w:tcW w:w="2268" w:type="dxa"/>
          </w:tcPr>
          <w:p w14:paraId="71F144F3" w14:textId="5A9B99B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36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525" w:type="dxa"/>
          </w:tcPr>
          <w:p w14:paraId="4FEF0920" w14:textId="4666AC30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36F">
              <w:rPr>
                <w:rFonts w:ascii="Times New Roman" w:hAnsi="Times New Roman" w:cs="Times New Roman"/>
              </w:rPr>
              <w:t>N/A</w:t>
            </w:r>
          </w:p>
        </w:tc>
      </w:tr>
      <w:tr w:rsidR="00972425" w:rsidRPr="000C03D8" w14:paraId="766BAD1E" w14:textId="77777777" w:rsidTr="00B415B8">
        <w:trPr>
          <w:trHeight w:val="283"/>
        </w:trPr>
        <w:tc>
          <w:tcPr>
            <w:tcW w:w="1885" w:type="dxa"/>
            <w:vAlign w:val="center"/>
          </w:tcPr>
          <w:p w14:paraId="027B275B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Lunkenheimer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 [72]</w:t>
            </w:r>
          </w:p>
        </w:tc>
        <w:tc>
          <w:tcPr>
            <w:tcW w:w="1722" w:type="dxa"/>
            <w:vAlign w:val="center"/>
          </w:tcPr>
          <w:p w14:paraId="49A175FF" w14:textId="1B21C9E1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Naturalistic or laboratory observation</w:t>
            </w:r>
          </w:p>
        </w:tc>
        <w:tc>
          <w:tcPr>
            <w:tcW w:w="3334" w:type="dxa"/>
            <w:vAlign w:val="center"/>
          </w:tcPr>
          <w:p w14:paraId="52388A5C" w14:textId="07D37975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 negative emotion arousal with father and mothers during the dyadic block design task</w:t>
            </w:r>
          </w:p>
        </w:tc>
        <w:tc>
          <w:tcPr>
            <w:tcW w:w="1827" w:type="dxa"/>
            <w:vAlign w:val="center"/>
          </w:tcPr>
          <w:p w14:paraId="5E20CA48" w14:textId="1944A185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years</w:t>
            </w:r>
          </w:p>
        </w:tc>
        <w:tc>
          <w:tcPr>
            <w:tcW w:w="1433" w:type="dxa"/>
          </w:tcPr>
          <w:p w14:paraId="2AFD0459" w14:textId="18739ADC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12D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68" w:type="dxa"/>
            <w:vAlign w:val="center"/>
          </w:tcPr>
          <w:p w14:paraId="479C9C27" w14:textId="0970C642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With 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 and mother during the dyadic block design task.</w:t>
            </w:r>
          </w:p>
        </w:tc>
        <w:tc>
          <w:tcPr>
            <w:tcW w:w="1525" w:type="dxa"/>
            <w:vAlign w:val="center"/>
          </w:tcPr>
          <w:p w14:paraId="5E1F6B7E" w14:textId="637A2980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Researchers</w:t>
            </w:r>
          </w:p>
        </w:tc>
      </w:tr>
      <w:tr w:rsidR="00972425" w:rsidRPr="000C03D8" w14:paraId="7276F161" w14:textId="77777777" w:rsidTr="00B415B8">
        <w:trPr>
          <w:trHeight w:val="283"/>
        </w:trPr>
        <w:tc>
          <w:tcPr>
            <w:tcW w:w="1885" w:type="dxa"/>
            <w:vAlign w:val="center"/>
          </w:tcPr>
          <w:p w14:paraId="1BDD4AC4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Burniston et al.  [75]</w:t>
            </w:r>
          </w:p>
        </w:tc>
        <w:tc>
          <w:tcPr>
            <w:tcW w:w="1722" w:type="dxa"/>
            <w:vAlign w:val="center"/>
          </w:tcPr>
          <w:p w14:paraId="138A0637" w14:textId="1871751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Physiological-biological indicators</w:t>
            </w:r>
          </w:p>
        </w:tc>
        <w:tc>
          <w:tcPr>
            <w:tcW w:w="3334" w:type="dxa"/>
            <w:vAlign w:val="center"/>
          </w:tcPr>
          <w:p w14:paraId="311D2A9F" w14:textId="527CF66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Children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's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physiological stress responses</w:t>
            </w:r>
          </w:p>
        </w:tc>
        <w:tc>
          <w:tcPr>
            <w:tcW w:w="1827" w:type="dxa"/>
            <w:vAlign w:val="center"/>
          </w:tcPr>
          <w:p w14:paraId="46F8E9E8" w14:textId="78F52455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 years</w:t>
            </w:r>
          </w:p>
        </w:tc>
        <w:tc>
          <w:tcPr>
            <w:tcW w:w="1433" w:type="dxa"/>
          </w:tcPr>
          <w:p w14:paraId="56324272" w14:textId="33DBA01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112D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68" w:type="dxa"/>
            <w:vAlign w:val="center"/>
          </w:tcPr>
          <w:p w14:paraId="612BEF19" w14:textId="7B8660AC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Stressing situation during 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visit with the mother. No father at 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time of the measure of cortisol</w:t>
            </w:r>
          </w:p>
        </w:tc>
        <w:tc>
          <w:tcPr>
            <w:tcW w:w="1525" w:type="dxa"/>
            <w:vAlign w:val="center"/>
          </w:tcPr>
          <w:p w14:paraId="6D806A32" w14:textId="6DB77C27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</w:tbl>
    <w:p w14:paraId="4C5FA71B" w14:textId="77777777" w:rsidR="007724FC" w:rsidRDefault="007724FC" w:rsidP="000C03D8">
      <w:pPr>
        <w:spacing w:after="120" w:line="240" w:lineRule="auto"/>
        <w:rPr>
          <w:rFonts w:ascii="Times New Roman" w:hAnsi="Times New Roman" w:cs="Times New Roman"/>
          <w:i/>
        </w:rPr>
      </w:pPr>
    </w:p>
    <w:p w14:paraId="58091BED" w14:textId="3D284158" w:rsidR="000C03D8" w:rsidRPr="000C03D8" w:rsidRDefault="000C03D8" w:rsidP="000C03D8">
      <w:pPr>
        <w:spacing w:after="120" w:line="240" w:lineRule="auto"/>
        <w:rPr>
          <w:rFonts w:ascii="Times New Roman" w:hAnsi="Times New Roman" w:cs="Times New Roman"/>
          <w:i/>
        </w:rPr>
      </w:pPr>
      <w:r w:rsidRPr="000C03D8">
        <w:rPr>
          <w:rFonts w:ascii="Times New Roman" w:hAnsi="Times New Roman" w:cs="Times New Roman"/>
          <w:i/>
        </w:rPr>
        <w:lastRenderedPageBreak/>
        <w:t>Detailed FI information in the studies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399"/>
        <w:gridCol w:w="1012"/>
        <w:gridCol w:w="3684"/>
        <w:gridCol w:w="1413"/>
        <w:gridCol w:w="1985"/>
        <w:gridCol w:w="1446"/>
        <w:gridCol w:w="1389"/>
        <w:gridCol w:w="1666"/>
      </w:tblGrid>
      <w:tr w:rsidR="000C03D8" w:rsidRPr="000C03D8" w14:paraId="07023FD9" w14:textId="77777777" w:rsidTr="008855FD">
        <w:trPr>
          <w:trHeight w:val="898"/>
        </w:trPr>
        <w:tc>
          <w:tcPr>
            <w:tcW w:w="1399" w:type="dxa"/>
            <w:vAlign w:val="center"/>
          </w:tcPr>
          <w:p w14:paraId="17D717BA" w14:textId="77777777" w:rsidR="000C03D8" w:rsidRPr="000C03D8" w:rsidRDefault="000C03D8" w:rsidP="000C03D8">
            <w:pPr>
              <w:tabs>
                <w:tab w:val="left" w:pos="1165"/>
              </w:tabs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Authors</w:t>
            </w:r>
          </w:p>
        </w:tc>
        <w:tc>
          <w:tcPr>
            <w:tcW w:w="1012" w:type="dxa"/>
            <w:vAlign w:val="center"/>
          </w:tcPr>
          <w:p w14:paraId="31B6098C" w14:textId="59A1CC4F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Type of FI measure</w:t>
            </w:r>
          </w:p>
        </w:tc>
        <w:tc>
          <w:tcPr>
            <w:tcW w:w="3684" w:type="dxa"/>
            <w:vAlign w:val="center"/>
          </w:tcPr>
          <w:p w14:paraId="2F990492" w14:textId="2F27D4E5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FI measure</w:t>
            </w:r>
          </w:p>
        </w:tc>
        <w:tc>
          <w:tcPr>
            <w:tcW w:w="1413" w:type="dxa"/>
            <w:vAlign w:val="center"/>
          </w:tcPr>
          <w:p w14:paraId="1C511E2C" w14:textId="261F1D6D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Type of FI measure</w:t>
            </w:r>
          </w:p>
        </w:tc>
        <w:tc>
          <w:tcPr>
            <w:tcW w:w="1985" w:type="dxa"/>
            <w:vAlign w:val="center"/>
          </w:tcPr>
          <w:p w14:paraId="6EFF3C3F" w14:textId="12B895F9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Assessment time of FI</w:t>
            </w:r>
          </w:p>
        </w:tc>
        <w:tc>
          <w:tcPr>
            <w:tcW w:w="1446" w:type="dxa"/>
            <w:vAlign w:val="center"/>
          </w:tcPr>
          <w:p w14:paraId="50B73AEA" w14:textId="4E5E2DD9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Informant(s) of FI</w:t>
            </w:r>
          </w:p>
        </w:tc>
        <w:tc>
          <w:tcPr>
            <w:tcW w:w="1389" w:type="dxa"/>
            <w:vAlign w:val="center"/>
          </w:tcPr>
          <w:p w14:paraId="32E9D28A" w14:textId="0E11C71C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Coder(s) of observed FI</w:t>
            </w:r>
          </w:p>
        </w:tc>
        <w:tc>
          <w:tcPr>
            <w:tcW w:w="1666" w:type="dxa"/>
            <w:vAlign w:val="center"/>
          </w:tcPr>
          <w:p w14:paraId="205C10EE" w14:textId="5B103884" w:rsidR="000C03D8" w:rsidRPr="000C03D8" w:rsidRDefault="000C03D8" w:rsidP="000C03D8">
            <w:pPr>
              <w:rPr>
                <w:rFonts w:ascii="Times New Roman" w:hAnsi="Times New Roman" w:cs="Times New Roman"/>
              </w:rPr>
            </w:pPr>
            <w:r w:rsidRPr="000C03D8">
              <w:rPr>
                <w:rFonts w:ascii="Times New Roman" w:hAnsi="Times New Roman" w:cs="Times New Roman"/>
                <w:b/>
                <w:bCs/>
                <w:color w:val="000000"/>
              </w:rPr>
              <w:t>Domains of FI</w:t>
            </w:r>
          </w:p>
        </w:tc>
      </w:tr>
      <w:tr w:rsidR="000C03D8" w:rsidRPr="000C03D8" w14:paraId="7456B20A" w14:textId="77777777" w:rsidTr="008855FD">
        <w:trPr>
          <w:trHeight w:val="283"/>
        </w:trPr>
        <w:tc>
          <w:tcPr>
            <w:tcW w:w="1399" w:type="dxa"/>
            <w:vAlign w:val="center"/>
          </w:tcPr>
          <w:p w14:paraId="7C5822F2" w14:textId="77777777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Stasio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 [60]</w:t>
            </w:r>
          </w:p>
        </w:tc>
        <w:tc>
          <w:tcPr>
            <w:tcW w:w="1012" w:type="dxa"/>
            <w:vAlign w:val="center"/>
          </w:tcPr>
          <w:p w14:paraId="5C41AA2E" w14:textId="1854F466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3684" w:type="dxa"/>
            <w:vAlign w:val="center"/>
          </w:tcPr>
          <w:p w14:paraId="5E2A81BF" w14:textId="7B3CFA68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Father involvement in every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day; and (2) bedtime care from the Social Provisions Scales (SPS)</w:t>
            </w:r>
          </w:p>
        </w:tc>
        <w:tc>
          <w:tcPr>
            <w:tcW w:w="1413" w:type="dxa"/>
            <w:vAlign w:val="center"/>
          </w:tcPr>
          <w:p w14:paraId="1FC070D4" w14:textId="7E9EC421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Report</w:t>
            </w:r>
          </w:p>
        </w:tc>
        <w:tc>
          <w:tcPr>
            <w:tcW w:w="1985" w:type="dxa"/>
            <w:vAlign w:val="center"/>
          </w:tcPr>
          <w:p w14:paraId="34B532D5" w14:textId="2BD725F8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18-36 months</w:t>
            </w:r>
          </w:p>
        </w:tc>
        <w:tc>
          <w:tcPr>
            <w:tcW w:w="1446" w:type="dxa"/>
            <w:vAlign w:val="center"/>
          </w:tcPr>
          <w:p w14:paraId="266BE99A" w14:textId="77D857DC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</w:t>
            </w:r>
          </w:p>
        </w:tc>
        <w:tc>
          <w:tcPr>
            <w:tcW w:w="1389" w:type="dxa"/>
            <w:vAlign w:val="center"/>
          </w:tcPr>
          <w:p w14:paraId="38B3A780" w14:textId="4B0CBB37" w:rsidR="000C03D8" w:rsidRPr="000C03D8" w:rsidRDefault="00972425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66" w:type="dxa"/>
            <w:vAlign w:val="center"/>
          </w:tcPr>
          <w:p w14:paraId="14ED72B8" w14:textId="03B5521A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Bedtime care routine</w:t>
            </w:r>
          </w:p>
        </w:tc>
      </w:tr>
      <w:tr w:rsidR="000C03D8" w:rsidRPr="000C03D8" w14:paraId="23443D80" w14:textId="77777777" w:rsidTr="008855FD">
        <w:trPr>
          <w:trHeight w:val="283"/>
        </w:trPr>
        <w:tc>
          <w:tcPr>
            <w:tcW w:w="1399" w:type="dxa"/>
            <w:vAlign w:val="center"/>
          </w:tcPr>
          <w:p w14:paraId="3CF9287D" w14:textId="77777777" w:rsidR="000C03D8" w:rsidRPr="000C03D8" w:rsidRDefault="000C03D8" w:rsidP="000C03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Aquino et al.  [61]</w:t>
            </w:r>
          </w:p>
        </w:tc>
        <w:tc>
          <w:tcPr>
            <w:tcW w:w="1012" w:type="dxa"/>
            <w:vAlign w:val="center"/>
          </w:tcPr>
          <w:p w14:paraId="3D930AD1" w14:textId="5E1B6D56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Quantity and Quality</w:t>
            </w:r>
          </w:p>
        </w:tc>
        <w:tc>
          <w:tcPr>
            <w:tcW w:w="3684" w:type="dxa"/>
            <w:vAlign w:val="center"/>
          </w:tcPr>
          <w:p w14:paraId="4D12D1BC" w14:textId="3728991E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Quantity: Father's involvement in infant caregiving - Quality: (1) The Infant Caregiving Scales to assess fathers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emotionally disengaged interactions with the infant at 8 months, (2) The Parents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Responses to Children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 Emotions Rating Scales to assess fathers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minimizing responses to toddlers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emotional distress at 24 months.</w:t>
            </w:r>
          </w:p>
        </w:tc>
        <w:tc>
          <w:tcPr>
            <w:tcW w:w="1413" w:type="dxa"/>
            <w:vAlign w:val="center"/>
          </w:tcPr>
          <w:p w14:paraId="66050305" w14:textId="3BACF2F9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Quantity: report - Quality: observational</w:t>
            </w:r>
          </w:p>
        </w:tc>
        <w:tc>
          <w:tcPr>
            <w:tcW w:w="1985" w:type="dxa"/>
            <w:vAlign w:val="center"/>
          </w:tcPr>
          <w:p w14:paraId="6951BBF8" w14:textId="269DB077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Quantity: 8 months - Quality: At 8 months, videotaped 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 and infant interaction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during home visits. At 24 month</w:t>
            </w:r>
            <w:r w:rsidR="00E87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free play, clean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up, and puzzle-type tasks with the father and the infant.</w:t>
            </w:r>
          </w:p>
        </w:tc>
        <w:tc>
          <w:tcPr>
            <w:tcW w:w="1446" w:type="dxa"/>
            <w:vAlign w:val="center"/>
          </w:tcPr>
          <w:p w14:paraId="7FA4FB2C" w14:textId="27051C36" w:rsidR="000C03D8" w:rsidRPr="000C03D8" w:rsidRDefault="00E87285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0C03D8"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 and father</w:t>
            </w:r>
          </w:p>
        </w:tc>
        <w:tc>
          <w:tcPr>
            <w:tcW w:w="1389" w:type="dxa"/>
            <w:vAlign w:val="center"/>
          </w:tcPr>
          <w:p w14:paraId="7543596C" w14:textId="114A2DA3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Researchers</w:t>
            </w:r>
          </w:p>
        </w:tc>
        <w:tc>
          <w:tcPr>
            <w:tcW w:w="1666" w:type="dxa"/>
            <w:vAlign w:val="center"/>
          </w:tcPr>
          <w:p w14:paraId="7744BE44" w14:textId="01D21BF9" w:rsidR="000C03D8" w:rsidRPr="000C03D8" w:rsidRDefault="000C03D8" w:rsidP="000C0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Quantity: care during 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week - Quality: Free play, clean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up, and puzzle-type task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feeding, changing clothes</w:t>
            </w:r>
          </w:p>
        </w:tc>
      </w:tr>
      <w:tr w:rsidR="00972425" w:rsidRPr="000C03D8" w14:paraId="425CB3E5" w14:textId="77777777" w:rsidTr="003D0BE2">
        <w:trPr>
          <w:trHeight w:val="798"/>
        </w:trPr>
        <w:tc>
          <w:tcPr>
            <w:tcW w:w="1399" w:type="dxa"/>
            <w:vAlign w:val="center"/>
          </w:tcPr>
          <w:p w14:paraId="0BF828A7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Bocknek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 [62]</w:t>
            </w:r>
          </w:p>
        </w:tc>
        <w:tc>
          <w:tcPr>
            <w:tcW w:w="1012" w:type="dxa"/>
            <w:vAlign w:val="center"/>
          </w:tcPr>
          <w:p w14:paraId="4A3C3747" w14:textId="65C5D6D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3684" w:type="dxa"/>
            <w:vAlign w:val="center"/>
          </w:tcPr>
          <w:p w14:paraId="032189DF" w14:textId="71D0812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(1) Father lives with the child (yes/no); (2) quantity of contact with the child</w:t>
            </w:r>
          </w:p>
        </w:tc>
        <w:tc>
          <w:tcPr>
            <w:tcW w:w="1413" w:type="dxa"/>
            <w:vAlign w:val="center"/>
          </w:tcPr>
          <w:p w14:paraId="38B2D2C7" w14:textId="66F776BA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Report</w:t>
            </w:r>
          </w:p>
        </w:tc>
        <w:tc>
          <w:tcPr>
            <w:tcW w:w="1985" w:type="dxa"/>
            <w:vAlign w:val="center"/>
          </w:tcPr>
          <w:p w14:paraId="3F4D00ED" w14:textId="3E92BB60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14-, 24-, 36 months birthday</w:t>
            </w:r>
          </w:p>
        </w:tc>
        <w:tc>
          <w:tcPr>
            <w:tcW w:w="1446" w:type="dxa"/>
            <w:vAlign w:val="center"/>
          </w:tcPr>
          <w:p w14:paraId="08294C68" w14:textId="1E2B2ABE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Mother</w:t>
            </w:r>
          </w:p>
        </w:tc>
        <w:tc>
          <w:tcPr>
            <w:tcW w:w="1389" w:type="dxa"/>
          </w:tcPr>
          <w:p w14:paraId="7C86A027" w14:textId="626A4DB1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E2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66" w:type="dxa"/>
            <w:vAlign w:val="center"/>
          </w:tcPr>
          <w:p w14:paraId="3364F01F" w14:textId="7BF599FA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Fathers' continuous physical presence/absence</w:t>
            </w:r>
          </w:p>
        </w:tc>
      </w:tr>
      <w:tr w:rsidR="00972425" w:rsidRPr="000C03D8" w14:paraId="43BCA0BF" w14:textId="77777777" w:rsidTr="003D0BE2">
        <w:trPr>
          <w:trHeight w:val="867"/>
        </w:trPr>
        <w:tc>
          <w:tcPr>
            <w:tcW w:w="1399" w:type="dxa"/>
            <w:vAlign w:val="center"/>
          </w:tcPr>
          <w:p w14:paraId="796E41D6" w14:textId="767A58B8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Planalp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Braungart-Rieker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[63]</w:t>
            </w:r>
          </w:p>
        </w:tc>
        <w:tc>
          <w:tcPr>
            <w:tcW w:w="1012" w:type="dxa"/>
            <w:vAlign w:val="center"/>
          </w:tcPr>
          <w:p w14:paraId="15E0B34B" w14:textId="1820FB8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3684" w:type="dxa"/>
            <w:vAlign w:val="center"/>
          </w:tcPr>
          <w:p w14:paraId="684B0428" w14:textId="445EB061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Diary-like checklist</w:t>
            </w:r>
          </w:p>
        </w:tc>
        <w:tc>
          <w:tcPr>
            <w:tcW w:w="1413" w:type="dxa"/>
            <w:vAlign w:val="center"/>
          </w:tcPr>
          <w:p w14:paraId="20EB706A" w14:textId="7FA14B82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Report</w:t>
            </w:r>
          </w:p>
        </w:tc>
        <w:tc>
          <w:tcPr>
            <w:tcW w:w="1985" w:type="dxa"/>
            <w:vAlign w:val="center"/>
          </w:tcPr>
          <w:p w14:paraId="03444BFB" w14:textId="42E0800C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and 7 months</w:t>
            </w:r>
          </w:p>
        </w:tc>
        <w:tc>
          <w:tcPr>
            <w:tcW w:w="1446" w:type="dxa"/>
            <w:vAlign w:val="center"/>
          </w:tcPr>
          <w:p w14:paraId="6E239BDF" w14:textId="03F8C4B3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</w:t>
            </w:r>
          </w:p>
        </w:tc>
        <w:tc>
          <w:tcPr>
            <w:tcW w:w="1389" w:type="dxa"/>
          </w:tcPr>
          <w:p w14:paraId="438CEC3A" w14:textId="08C67404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E2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66" w:type="dxa"/>
            <w:vAlign w:val="center"/>
          </w:tcPr>
          <w:p w14:paraId="671FA2FD" w14:textId="58C79FA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Care, play, and teaching activities</w:t>
            </w:r>
          </w:p>
        </w:tc>
      </w:tr>
      <w:tr w:rsidR="00972425" w:rsidRPr="000C03D8" w14:paraId="6F94B5DE" w14:textId="77777777" w:rsidTr="008855FD">
        <w:trPr>
          <w:trHeight w:val="283"/>
        </w:trPr>
        <w:tc>
          <w:tcPr>
            <w:tcW w:w="1399" w:type="dxa"/>
            <w:vAlign w:val="center"/>
          </w:tcPr>
          <w:p w14:paraId="366F9B40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Isaac et al.  [68]</w:t>
            </w:r>
          </w:p>
        </w:tc>
        <w:tc>
          <w:tcPr>
            <w:tcW w:w="1012" w:type="dxa"/>
            <w:vAlign w:val="center"/>
          </w:tcPr>
          <w:p w14:paraId="72A3B43F" w14:textId="7D44793E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3684" w:type="dxa"/>
            <w:vAlign w:val="center"/>
          </w:tcPr>
          <w:p w14:paraId="0D46D877" w14:textId="46EC4CD7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Frequency of specific parenting practices through the Parenting Styles and Dimensions Questionnaire. </w:t>
            </w:r>
          </w:p>
        </w:tc>
        <w:tc>
          <w:tcPr>
            <w:tcW w:w="1413" w:type="dxa"/>
            <w:vAlign w:val="center"/>
          </w:tcPr>
          <w:p w14:paraId="71EAFF34" w14:textId="724C9DC2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Report</w:t>
            </w:r>
          </w:p>
        </w:tc>
        <w:tc>
          <w:tcPr>
            <w:tcW w:w="1985" w:type="dxa"/>
            <w:vAlign w:val="center"/>
          </w:tcPr>
          <w:p w14:paraId="5F4D7403" w14:textId="004D0A8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Between 3 and 5 years</w:t>
            </w:r>
          </w:p>
        </w:tc>
        <w:tc>
          <w:tcPr>
            <w:tcW w:w="1446" w:type="dxa"/>
            <w:vAlign w:val="center"/>
          </w:tcPr>
          <w:p w14:paraId="39687653" w14:textId="269971A6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</w:t>
            </w:r>
          </w:p>
        </w:tc>
        <w:tc>
          <w:tcPr>
            <w:tcW w:w="1389" w:type="dxa"/>
          </w:tcPr>
          <w:p w14:paraId="4B6055D3" w14:textId="59F920B2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E2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66" w:type="dxa"/>
            <w:vAlign w:val="center"/>
          </w:tcPr>
          <w:p w14:paraId="779022D1" w14:textId="7701D9B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Fathers' parenting style</w:t>
            </w:r>
          </w:p>
        </w:tc>
      </w:tr>
      <w:tr w:rsidR="00972425" w:rsidRPr="000C03D8" w14:paraId="0790FBFA" w14:textId="77777777" w:rsidTr="008855FD">
        <w:trPr>
          <w:trHeight w:val="283"/>
        </w:trPr>
        <w:tc>
          <w:tcPr>
            <w:tcW w:w="1399" w:type="dxa"/>
            <w:vAlign w:val="center"/>
          </w:tcPr>
          <w:p w14:paraId="3711EEEC" w14:textId="04D83BCA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Richter &amp;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Lickenbrock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[69]</w:t>
            </w:r>
          </w:p>
        </w:tc>
        <w:tc>
          <w:tcPr>
            <w:tcW w:w="1012" w:type="dxa"/>
            <w:vAlign w:val="center"/>
          </w:tcPr>
          <w:p w14:paraId="4607B584" w14:textId="1D0AC9D4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3684" w:type="dxa"/>
            <w:vAlign w:val="center"/>
          </w:tcPr>
          <w:p w14:paraId="30CB645E" w14:textId="41ED9D43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What I Did with My Baby Checklist (care and play)</w:t>
            </w:r>
          </w:p>
        </w:tc>
        <w:tc>
          <w:tcPr>
            <w:tcW w:w="1413" w:type="dxa"/>
            <w:vAlign w:val="center"/>
          </w:tcPr>
          <w:p w14:paraId="05D634B5" w14:textId="53B6E59C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Report</w:t>
            </w:r>
          </w:p>
        </w:tc>
        <w:tc>
          <w:tcPr>
            <w:tcW w:w="1985" w:type="dxa"/>
            <w:vAlign w:val="center"/>
          </w:tcPr>
          <w:p w14:paraId="05B0ACF8" w14:textId="2A937C72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4-8 months</w:t>
            </w:r>
          </w:p>
        </w:tc>
        <w:tc>
          <w:tcPr>
            <w:tcW w:w="1446" w:type="dxa"/>
            <w:vAlign w:val="center"/>
          </w:tcPr>
          <w:p w14:paraId="65E855D2" w14:textId="7719F508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</w:t>
            </w:r>
          </w:p>
        </w:tc>
        <w:tc>
          <w:tcPr>
            <w:tcW w:w="1389" w:type="dxa"/>
          </w:tcPr>
          <w:p w14:paraId="4FA2C41B" w14:textId="47FE9002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2E20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66" w:type="dxa"/>
            <w:vAlign w:val="center"/>
          </w:tcPr>
          <w:p w14:paraId="1D314E2E" w14:textId="63F5FCB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Father's availability, care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play activities</w:t>
            </w:r>
          </w:p>
        </w:tc>
      </w:tr>
      <w:tr w:rsidR="00972425" w:rsidRPr="000C03D8" w14:paraId="1AA11B49" w14:textId="77777777" w:rsidTr="003D0BE2">
        <w:trPr>
          <w:trHeight w:val="943"/>
        </w:trPr>
        <w:tc>
          <w:tcPr>
            <w:tcW w:w="1399" w:type="dxa"/>
            <w:vAlign w:val="center"/>
          </w:tcPr>
          <w:p w14:paraId="601F6150" w14:textId="18A81FCA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Olofson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Schoppe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-Sullivan [70]</w:t>
            </w:r>
          </w:p>
        </w:tc>
        <w:tc>
          <w:tcPr>
            <w:tcW w:w="1012" w:type="dxa"/>
            <w:vAlign w:val="center"/>
          </w:tcPr>
          <w:p w14:paraId="2EE51C72" w14:textId="06D1CAEA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Quality</w:t>
            </w:r>
          </w:p>
        </w:tc>
        <w:tc>
          <w:tcPr>
            <w:tcW w:w="3684" w:type="dxa"/>
            <w:vAlign w:val="center"/>
          </w:tcPr>
          <w:p w14:paraId="268107D9" w14:textId="6FA0BCC1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 parenting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behavior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during a laboratory visit </w:t>
            </w:r>
          </w:p>
        </w:tc>
        <w:tc>
          <w:tcPr>
            <w:tcW w:w="1413" w:type="dxa"/>
            <w:vAlign w:val="center"/>
          </w:tcPr>
          <w:p w14:paraId="3F16DFC8" w14:textId="063FF6A7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Observational</w:t>
            </w:r>
          </w:p>
        </w:tc>
        <w:tc>
          <w:tcPr>
            <w:tcW w:w="1985" w:type="dxa"/>
            <w:vAlign w:val="center"/>
          </w:tcPr>
          <w:p w14:paraId="6B93CE3A" w14:textId="5EE62840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12-18 months</w:t>
            </w:r>
          </w:p>
        </w:tc>
        <w:tc>
          <w:tcPr>
            <w:tcW w:w="1446" w:type="dxa"/>
          </w:tcPr>
          <w:p w14:paraId="205B675B" w14:textId="28DDE2CC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B33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89" w:type="dxa"/>
            <w:vAlign w:val="center"/>
          </w:tcPr>
          <w:p w14:paraId="5EA47409" w14:textId="120EC16C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Researchers</w:t>
            </w:r>
          </w:p>
        </w:tc>
        <w:tc>
          <w:tcPr>
            <w:tcW w:w="1666" w:type="dxa"/>
            <w:vAlign w:val="center"/>
          </w:tcPr>
          <w:p w14:paraId="6D98D144" w14:textId="5B1EF7E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Fathers' parenting style</w:t>
            </w:r>
          </w:p>
        </w:tc>
      </w:tr>
      <w:tr w:rsidR="00972425" w:rsidRPr="000C03D8" w14:paraId="4E2FBFC6" w14:textId="77777777" w:rsidTr="008855FD">
        <w:trPr>
          <w:trHeight w:val="283"/>
        </w:trPr>
        <w:tc>
          <w:tcPr>
            <w:tcW w:w="1399" w:type="dxa"/>
            <w:vAlign w:val="center"/>
          </w:tcPr>
          <w:p w14:paraId="31A0837B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Altenburger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Schoppe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-Sullivan [71]</w:t>
            </w:r>
          </w:p>
        </w:tc>
        <w:tc>
          <w:tcPr>
            <w:tcW w:w="1012" w:type="dxa"/>
            <w:vAlign w:val="center"/>
          </w:tcPr>
          <w:p w14:paraId="75E0D5DB" w14:textId="4E19C83D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Quality</w:t>
            </w:r>
          </w:p>
        </w:tc>
        <w:tc>
          <w:tcPr>
            <w:tcW w:w="3684" w:type="dxa"/>
            <w:vAlign w:val="center"/>
          </w:tcPr>
          <w:p w14:paraId="4D791A09" w14:textId="46E2672B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 parenting quality during 5-min dyadic play using Parent-Child Coding Manual</w:t>
            </w:r>
          </w:p>
        </w:tc>
        <w:tc>
          <w:tcPr>
            <w:tcW w:w="1413" w:type="dxa"/>
            <w:vAlign w:val="center"/>
          </w:tcPr>
          <w:p w14:paraId="39E89F44" w14:textId="498FD511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Observational</w:t>
            </w:r>
          </w:p>
        </w:tc>
        <w:tc>
          <w:tcPr>
            <w:tcW w:w="1985" w:type="dxa"/>
            <w:vAlign w:val="center"/>
          </w:tcPr>
          <w:p w14:paraId="2C32BEEF" w14:textId="2DEDCDE9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months</w:t>
            </w:r>
          </w:p>
        </w:tc>
        <w:tc>
          <w:tcPr>
            <w:tcW w:w="1446" w:type="dxa"/>
          </w:tcPr>
          <w:p w14:paraId="31D39863" w14:textId="6C7FB443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B33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89" w:type="dxa"/>
            <w:vAlign w:val="center"/>
          </w:tcPr>
          <w:p w14:paraId="545FC75D" w14:textId="22BDD0F5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Researchers</w:t>
            </w:r>
          </w:p>
        </w:tc>
        <w:tc>
          <w:tcPr>
            <w:tcW w:w="1666" w:type="dxa"/>
            <w:vAlign w:val="center"/>
          </w:tcPr>
          <w:p w14:paraId="1D89E555" w14:textId="67061155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Three parenting dimensions: sensitivity, detachment, and positive regard</w:t>
            </w:r>
          </w:p>
        </w:tc>
      </w:tr>
      <w:tr w:rsidR="00972425" w:rsidRPr="000C03D8" w14:paraId="1BCF9F9C" w14:textId="77777777" w:rsidTr="008855FD">
        <w:trPr>
          <w:trHeight w:val="283"/>
        </w:trPr>
        <w:tc>
          <w:tcPr>
            <w:tcW w:w="1399" w:type="dxa"/>
            <w:vAlign w:val="center"/>
          </w:tcPr>
          <w:p w14:paraId="18DCFD3A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Lunkenheimer</w:t>
            </w:r>
            <w:proofErr w:type="spellEnd"/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  [72]</w:t>
            </w:r>
          </w:p>
        </w:tc>
        <w:tc>
          <w:tcPr>
            <w:tcW w:w="1012" w:type="dxa"/>
            <w:vAlign w:val="center"/>
          </w:tcPr>
          <w:p w14:paraId="70EB5BEE" w14:textId="6ED3CAE9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Quality</w:t>
            </w:r>
          </w:p>
        </w:tc>
        <w:tc>
          <w:tcPr>
            <w:tcW w:w="3684" w:type="dxa"/>
            <w:vAlign w:val="center"/>
          </w:tcPr>
          <w:p w14:paraId="1032ACB4" w14:textId="76CE2A7E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 emotional responsiveness and expressiveness to child emotion cues during the dyadic block design task</w:t>
            </w:r>
          </w:p>
        </w:tc>
        <w:tc>
          <w:tcPr>
            <w:tcW w:w="1413" w:type="dxa"/>
            <w:vAlign w:val="center"/>
          </w:tcPr>
          <w:p w14:paraId="031836F5" w14:textId="2A47C5FF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Observational</w:t>
            </w:r>
          </w:p>
        </w:tc>
        <w:tc>
          <w:tcPr>
            <w:tcW w:w="1985" w:type="dxa"/>
            <w:vAlign w:val="center"/>
          </w:tcPr>
          <w:p w14:paraId="53010602" w14:textId="1E83A167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years</w:t>
            </w:r>
          </w:p>
        </w:tc>
        <w:tc>
          <w:tcPr>
            <w:tcW w:w="1446" w:type="dxa"/>
          </w:tcPr>
          <w:p w14:paraId="69504CA0" w14:textId="201973C8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B33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89" w:type="dxa"/>
            <w:vAlign w:val="center"/>
          </w:tcPr>
          <w:p w14:paraId="5B473622" w14:textId="6724FDC5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Researchers</w:t>
            </w:r>
          </w:p>
        </w:tc>
        <w:tc>
          <w:tcPr>
            <w:tcW w:w="1666" w:type="dxa"/>
            <w:vAlign w:val="center"/>
          </w:tcPr>
          <w:p w14:paraId="4898750F" w14:textId="112862C9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Fathers' parenting style</w:t>
            </w:r>
          </w:p>
        </w:tc>
      </w:tr>
      <w:tr w:rsidR="00972425" w:rsidRPr="000C03D8" w14:paraId="7146F89B" w14:textId="77777777" w:rsidTr="003D0BE2">
        <w:trPr>
          <w:trHeight w:val="668"/>
        </w:trPr>
        <w:tc>
          <w:tcPr>
            <w:tcW w:w="1399" w:type="dxa"/>
            <w:vAlign w:val="center"/>
          </w:tcPr>
          <w:p w14:paraId="072AF160" w14:textId="77777777" w:rsidR="00972425" w:rsidRPr="000C03D8" w:rsidRDefault="00972425" w:rsidP="0097242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Burniston et al.  [75]</w:t>
            </w:r>
          </w:p>
        </w:tc>
        <w:tc>
          <w:tcPr>
            <w:tcW w:w="1012" w:type="dxa"/>
            <w:vAlign w:val="center"/>
          </w:tcPr>
          <w:p w14:paraId="157AB137" w14:textId="556261EE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Quality</w:t>
            </w:r>
          </w:p>
        </w:tc>
        <w:tc>
          <w:tcPr>
            <w:tcW w:w="3684" w:type="dxa"/>
            <w:vAlign w:val="center"/>
          </w:tcPr>
          <w:p w14:paraId="1EED4D72" w14:textId="00426B49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Fathers</w:t>
            </w:r>
            <w:r w:rsidR="006257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'</w:t>
            </w: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supportive emotion socialization (ES) usage during a book reading task</w:t>
            </w:r>
          </w:p>
        </w:tc>
        <w:tc>
          <w:tcPr>
            <w:tcW w:w="1413" w:type="dxa"/>
            <w:vAlign w:val="center"/>
          </w:tcPr>
          <w:p w14:paraId="10C0C650" w14:textId="3B2E2D01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Observational</w:t>
            </w:r>
          </w:p>
        </w:tc>
        <w:tc>
          <w:tcPr>
            <w:tcW w:w="1985" w:type="dxa"/>
            <w:vAlign w:val="center"/>
          </w:tcPr>
          <w:p w14:paraId="4E84B1DF" w14:textId="7581657D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3-4 years</w:t>
            </w:r>
          </w:p>
        </w:tc>
        <w:tc>
          <w:tcPr>
            <w:tcW w:w="1446" w:type="dxa"/>
          </w:tcPr>
          <w:p w14:paraId="53A88470" w14:textId="1E24412D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B33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389" w:type="dxa"/>
            <w:vAlign w:val="center"/>
          </w:tcPr>
          <w:p w14:paraId="23C228AA" w14:textId="4E26D0EC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Researchers</w:t>
            </w:r>
          </w:p>
        </w:tc>
        <w:tc>
          <w:tcPr>
            <w:tcW w:w="1666" w:type="dxa"/>
            <w:vAlign w:val="center"/>
          </w:tcPr>
          <w:p w14:paraId="02EDA105" w14:textId="4229BA9D" w:rsidR="00972425" w:rsidRPr="000C03D8" w:rsidRDefault="00972425" w:rsidP="009724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3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Reading book task</w:t>
            </w:r>
          </w:p>
        </w:tc>
      </w:tr>
    </w:tbl>
    <w:p w14:paraId="1449BE32" w14:textId="1C497BD9" w:rsidR="000C03D8" w:rsidRDefault="000C03D8" w:rsidP="000C03D8">
      <w:pPr>
        <w:spacing w:after="0" w:line="240" w:lineRule="auto"/>
        <w:rPr>
          <w:rFonts w:ascii="Times New Roman" w:hAnsi="Times New Roman" w:cs="Times New Roman"/>
        </w:rPr>
      </w:pPr>
    </w:p>
    <w:p w14:paraId="14DE49D5" w14:textId="77777777" w:rsidR="00972425" w:rsidRDefault="00972425" w:rsidP="000C03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ER: Emotion Regulation</w:t>
      </w:r>
    </w:p>
    <w:p w14:paraId="4A20F4DF" w14:textId="30F0D37C" w:rsidR="00972425" w:rsidRDefault="00972425" w:rsidP="000C03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FI: Father Involvement</w:t>
      </w:r>
    </w:p>
    <w:p w14:paraId="1279753F" w14:textId="132F61B7" w:rsidR="00972425" w:rsidRDefault="00972425" w:rsidP="000C03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N/A: Not available/applicable</w:t>
      </w:r>
    </w:p>
    <w:p w14:paraId="368B463C" w14:textId="143F90A9" w:rsidR="00972425" w:rsidRPr="000C03D8" w:rsidRDefault="00972425" w:rsidP="000C03D8">
      <w:pPr>
        <w:spacing w:after="0" w:line="240" w:lineRule="auto"/>
        <w:rPr>
          <w:rFonts w:ascii="Times New Roman" w:hAnsi="Times New Roman" w:cs="Times New Roman"/>
        </w:rPr>
      </w:pPr>
    </w:p>
    <w:sectPr w:rsidR="00972425" w:rsidRPr="000C03D8" w:rsidSect="001C62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U0MjUyNjY3NTcwMjRT0lEKTi0uzszPAykwqQUArsC0biwAAAA="/>
  </w:docVars>
  <w:rsids>
    <w:rsidRoot w:val="00E34EDD"/>
    <w:rsid w:val="000C03D8"/>
    <w:rsid w:val="000E441F"/>
    <w:rsid w:val="00115164"/>
    <w:rsid w:val="00126964"/>
    <w:rsid w:val="001359E5"/>
    <w:rsid w:val="00147791"/>
    <w:rsid w:val="001B2D6F"/>
    <w:rsid w:val="001C625B"/>
    <w:rsid w:val="002A3A6B"/>
    <w:rsid w:val="002F4D82"/>
    <w:rsid w:val="0032252E"/>
    <w:rsid w:val="003A5753"/>
    <w:rsid w:val="003D0BE2"/>
    <w:rsid w:val="005F12EC"/>
    <w:rsid w:val="006257FB"/>
    <w:rsid w:val="007724FC"/>
    <w:rsid w:val="008105CF"/>
    <w:rsid w:val="008855FD"/>
    <w:rsid w:val="00972425"/>
    <w:rsid w:val="009F59FF"/>
    <w:rsid w:val="009F6E58"/>
    <w:rsid w:val="00B72FD5"/>
    <w:rsid w:val="00BF421D"/>
    <w:rsid w:val="00E34EDD"/>
    <w:rsid w:val="00E8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C414"/>
  <w15:chartTrackingRefBased/>
  <w15:docId w15:val="{ADB2C2F0-2082-4803-8B2C-67583D7C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A5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303F8-A520-44A0-A43F-883EC07AF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 Puglisi</dc:creator>
  <cp:keywords/>
  <dc:description/>
  <cp:lastModifiedBy>Nilo Puglisi</cp:lastModifiedBy>
  <cp:revision>12</cp:revision>
  <dcterms:created xsi:type="dcterms:W3CDTF">2024-03-26T11:13:00Z</dcterms:created>
  <dcterms:modified xsi:type="dcterms:W3CDTF">2024-04-02T08:50:00Z</dcterms:modified>
</cp:coreProperties>
</file>