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25609">
      <w:pPr>
        <w:pStyle w:val="2"/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/>
        </w:rPr>
        <w:t xml:space="preserve">Supplementary </w:t>
      </w:r>
      <w:r>
        <w:rPr>
          <w:rFonts w:hint="eastAsia" w:ascii="Times New Roman" w:hAnsi="Times New Roman" w:cs="Times New Roman"/>
          <w:lang w:val="en-US" w:eastAsia="zh-CN"/>
        </w:rPr>
        <w:t>Materials</w:t>
      </w:r>
    </w:p>
    <w:p w14:paraId="2C1115D6">
      <w:pPr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/>
          <w:bCs/>
        </w:rPr>
        <w:t>Table S1</w:t>
      </w:r>
      <w:r>
        <w:rPr>
          <w:rFonts w:hint="default" w:ascii="Times New Roman" w:hAnsi="Times New Roman" w:cs="Times New Roman"/>
        </w:rPr>
        <w:t xml:space="preserve"> Summary of CDMSES</w:t>
      </w:r>
    </w:p>
    <w:tbl>
      <w:tblPr>
        <w:tblStyle w:val="3"/>
        <w:tblW w:w="10100" w:type="dxa"/>
        <w:tblInd w:w="-867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456"/>
        <w:gridCol w:w="955"/>
        <w:gridCol w:w="667"/>
        <w:gridCol w:w="1067"/>
        <w:gridCol w:w="1555"/>
        <w:gridCol w:w="1011"/>
        <w:gridCol w:w="1200"/>
        <w:gridCol w:w="1045"/>
      </w:tblGrid>
      <w:tr w14:paraId="12DCFCB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4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E823A53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Nation</w:t>
            </w:r>
          </w:p>
        </w:tc>
        <w:tc>
          <w:tcPr>
            <w:tcW w:w="1456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2EB71BA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Scale</w:t>
            </w:r>
          </w:p>
        </w:tc>
        <w:tc>
          <w:tcPr>
            <w:tcW w:w="95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A1AA4E9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Authors</w:t>
            </w:r>
          </w:p>
        </w:tc>
        <w:tc>
          <w:tcPr>
            <w:tcW w:w="667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79CC63A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067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D7A6DD5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155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39F90DB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Factors</w:t>
            </w:r>
          </w:p>
        </w:tc>
        <w:tc>
          <w:tcPr>
            <w:tcW w:w="1011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F05DA36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Number of items</w:t>
            </w:r>
          </w:p>
        </w:tc>
        <w:tc>
          <w:tcPr>
            <w:tcW w:w="1200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00BA3BD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Reliability coefficient</w:t>
            </w:r>
          </w:p>
        </w:tc>
        <w:tc>
          <w:tcPr>
            <w:tcW w:w="104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46C2B3D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Validity</w:t>
            </w:r>
          </w:p>
        </w:tc>
      </w:tr>
      <w:tr w14:paraId="352F81F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restart"/>
            <w:tcBorders>
              <w:top w:val="single" w:color="000000" w:sz="4" w:space="0"/>
              <w:bottom w:val="nil"/>
            </w:tcBorders>
            <w:shd w:val="clear" w:color="auto" w:fill="auto"/>
            <w:noWrap/>
            <w:vAlign w:val="center"/>
          </w:tcPr>
          <w:p w14:paraId="526BC6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USA</w:t>
            </w:r>
          </w:p>
          <w:p w14:paraId="70B893D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(original)</w:t>
            </w:r>
          </w:p>
        </w:tc>
        <w:tc>
          <w:tcPr>
            <w:tcW w:w="1456" w:type="dxa"/>
            <w:vMerge w:val="restart"/>
            <w:tcBorders>
              <w:top w:val="single" w:color="000000" w:sz="4" w:space="0"/>
              <w:bottom w:val="nil"/>
            </w:tcBorders>
            <w:shd w:val="clear" w:color="auto" w:fill="auto"/>
            <w:vAlign w:val="center"/>
          </w:tcPr>
          <w:p w14:paraId="39E31E47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Career</w:t>
            </w:r>
          </w:p>
          <w:p w14:paraId="2691A74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Decision-</w:t>
            </w:r>
          </w:p>
          <w:p w14:paraId="54E292BC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Making</w:t>
            </w:r>
          </w:p>
          <w:p w14:paraId="41B3FC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self-efficacy Scale</w:t>
            </w:r>
          </w:p>
        </w:tc>
        <w:tc>
          <w:tcPr>
            <w:tcW w:w="955" w:type="dxa"/>
            <w:vMerge w:val="restart"/>
            <w:tcBorders>
              <w:top w:val="single" w:color="000000" w:sz="4" w:space="0"/>
              <w:bottom w:val="nil"/>
            </w:tcBorders>
            <w:shd w:val="clear" w:color="auto" w:fill="auto"/>
            <w:noWrap/>
            <w:vAlign w:val="center"/>
          </w:tcPr>
          <w:p w14:paraId="2643E1A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Taylor, Betz</w:t>
            </w:r>
          </w:p>
        </w:tc>
        <w:tc>
          <w:tcPr>
            <w:tcW w:w="667" w:type="dxa"/>
            <w:vMerge w:val="restart"/>
            <w:tcBorders>
              <w:top w:val="single" w:color="000000" w:sz="4" w:space="0"/>
              <w:bottom w:val="nil"/>
            </w:tcBorders>
            <w:shd w:val="clear" w:color="auto" w:fill="auto"/>
            <w:noWrap/>
            <w:vAlign w:val="center"/>
          </w:tcPr>
          <w:p w14:paraId="52B5EEB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1983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bottom w:val="nil"/>
            </w:tcBorders>
            <w:shd w:val="clear" w:color="auto" w:fill="auto"/>
            <w:vAlign w:val="center"/>
          </w:tcPr>
          <w:p w14:paraId="417F18BA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College students</w:t>
            </w:r>
          </w:p>
          <w:p w14:paraId="466F492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(N = 346)</w:t>
            </w:r>
          </w:p>
        </w:tc>
        <w:tc>
          <w:tcPr>
            <w:tcW w:w="1555" w:type="dxa"/>
            <w:vMerge w:val="restart"/>
            <w:tcBorders>
              <w:top w:val="single" w:color="000000" w:sz="4" w:space="0"/>
              <w:bottom w:val="nil"/>
            </w:tcBorders>
            <w:shd w:val="clear" w:color="auto" w:fill="auto"/>
            <w:vAlign w:val="center"/>
          </w:tcPr>
          <w:p w14:paraId="4C05F98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Self-Appraisal,</w:t>
            </w:r>
          </w:p>
          <w:p w14:paraId="2A5697D0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Occupational Information, </w:t>
            </w:r>
          </w:p>
          <w:p w14:paraId="77B60B84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Goal Setting, </w:t>
            </w:r>
          </w:p>
          <w:p w14:paraId="7E862AC1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Planning, </w:t>
            </w:r>
          </w:p>
          <w:p w14:paraId="4F4D63D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Problem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</w:rPr>
              <w:t>Solving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bottom w:val="nil"/>
            </w:tcBorders>
            <w:shd w:val="clear" w:color="auto" w:fill="auto"/>
            <w:noWrap/>
            <w:vAlign w:val="center"/>
          </w:tcPr>
          <w:p w14:paraId="216B8C2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bottom w:val="nil"/>
            </w:tcBorders>
            <w:shd w:val="clear" w:color="auto" w:fill="auto"/>
            <w:noWrap/>
            <w:vAlign w:val="center"/>
          </w:tcPr>
          <w:p w14:paraId="75767F4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0.86-0.89</w:t>
            </w:r>
          </w:p>
        </w:tc>
        <w:tc>
          <w:tcPr>
            <w:tcW w:w="1045" w:type="dxa"/>
            <w:vMerge w:val="restart"/>
            <w:tcBorders>
              <w:top w:val="single" w:color="000000" w:sz="4" w:space="0"/>
              <w:bottom w:val="nil"/>
            </w:tcBorders>
            <w:shd w:val="clear" w:color="auto" w:fill="auto"/>
            <w:vAlign w:val="center"/>
          </w:tcPr>
          <w:p w14:paraId="41F61A9C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CFA</w:t>
            </w:r>
          </w:p>
          <w:p w14:paraId="7810BCA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Criterion-related validity</w:t>
            </w:r>
          </w:p>
        </w:tc>
      </w:tr>
      <w:tr w14:paraId="3F3EC30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0999D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DEF20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9F9DF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7E391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EC437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35EED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30A8A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402FB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325CA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C92D24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C2D2B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F6AC6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42016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45BBF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65A58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D7E7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A452F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4AC1D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4537B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812B41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C8F66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1D50B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B0312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42016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DFA1B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E2EEC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61399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55A0B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B7183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DD6269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7FBB9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7EC56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EC5F8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49BD0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F44A2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F3175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EDCAE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A8530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8871F0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F9F970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57D8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USA</w:t>
            </w:r>
          </w:p>
          <w:p w14:paraId="11C08BE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(original)</w:t>
            </w:r>
          </w:p>
        </w:tc>
        <w:tc>
          <w:tcPr>
            <w:tcW w:w="145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290E20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Short Form of the Career</w:t>
            </w:r>
          </w:p>
          <w:p w14:paraId="064DA35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Decision-</w:t>
            </w:r>
          </w:p>
          <w:p w14:paraId="24262983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Making</w:t>
            </w:r>
          </w:p>
          <w:p w14:paraId="3A6AA1D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self-efficacy Scale</w:t>
            </w:r>
          </w:p>
        </w:tc>
        <w:tc>
          <w:tcPr>
            <w:tcW w:w="955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C425D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Taylor, Betz</w:t>
            </w:r>
          </w:p>
        </w:tc>
        <w:tc>
          <w:tcPr>
            <w:tcW w:w="667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838D1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1996</w:t>
            </w:r>
          </w:p>
        </w:tc>
        <w:tc>
          <w:tcPr>
            <w:tcW w:w="1067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3C4F2F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College students</w:t>
            </w:r>
          </w:p>
          <w:p w14:paraId="24B75EF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(N = 184)</w:t>
            </w:r>
          </w:p>
        </w:tc>
        <w:tc>
          <w:tcPr>
            <w:tcW w:w="155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84F77A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Self-Appraisal,</w:t>
            </w:r>
          </w:p>
          <w:p w14:paraId="3C888416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Occupational Information, </w:t>
            </w:r>
          </w:p>
          <w:p w14:paraId="51265998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Goal Setting, </w:t>
            </w:r>
          </w:p>
          <w:p w14:paraId="09774227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Planning, </w:t>
            </w:r>
          </w:p>
          <w:p w14:paraId="00F609B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Problem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</w:rPr>
              <w:t>Solving</w:t>
            </w:r>
          </w:p>
        </w:tc>
        <w:tc>
          <w:tcPr>
            <w:tcW w:w="1011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21EDB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</w:t>
            </w:r>
          </w:p>
        </w:tc>
        <w:tc>
          <w:tcPr>
            <w:tcW w:w="120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73513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0.73-0.83</w:t>
            </w:r>
          </w:p>
        </w:tc>
        <w:tc>
          <w:tcPr>
            <w:tcW w:w="104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755408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CFA</w:t>
            </w:r>
          </w:p>
          <w:p w14:paraId="121FB42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Criterion-related validity</w:t>
            </w:r>
          </w:p>
        </w:tc>
      </w:tr>
      <w:tr w14:paraId="36F638F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84102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600C4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659B2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09E5E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65C23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86EA8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B7E11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2C5D1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351C4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B7BACD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6F57D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7103A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1D7C2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CE764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38E08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4BF06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BE9D3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C4F31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E9AEF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1B8DF4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5FCA0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73625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E9264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B2553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B283A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C420A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3E3E4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C384B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D3B9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33BCA8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B25EE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830A0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CDA92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58BA8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E4917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A348D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8EB6D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A9C79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572757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A64FC8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708EE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China</w:t>
            </w:r>
          </w:p>
        </w:tc>
        <w:tc>
          <w:tcPr>
            <w:tcW w:w="145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D7809A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Career</w:t>
            </w:r>
          </w:p>
          <w:p w14:paraId="0119F42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Decision-</w:t>
            </w:r>
          </w:p>
          <w:p w14:paraId="02119A6C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Making</w:t>
            </w:r>
          </w:p>
          <w:p w14:paraId="4CE1A8A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self-efficacy Scale</w:t>
            </w:r>
          </w:p>
        </w:tc>
        <w:tc>
          <w:tcPr>
            <w:tcW w:w="955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21C7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Peng, Long</w:t>
            </w:r>
          </w:p>
        </w:tc>
        <w:tc>
          <w:tcPr>
            <w:tcW w:w="667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1E58F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2001</w:t>
            </w:r>
          </w:p>
        </w:tc>
        <w:tc>
          <w:tcPr>
            <w:tcW w:w="1067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128D75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College students</w:t>
            </w:r>
          </w:p>
          <w:p w14:paraId="6B21F05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(N = 892)</w:t>
            </w:r>
          </w:p>
        </w:tc>
        <w:tc>
          <w:tcPr>
            <w:tcW w:w="155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2EB5E8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Self-Appraisal,</w:t>
            </w:r>
          </w:p>
          <w:p w14:paraId="3C4EF324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Occupational Information, </w:t>
            </w:r>
          </w:p>
          <w:p w14:paraId="5DA055C5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Goal Setting, </w:t>
            </w:r>
          </w:p>
          <w:p w14:paraId="5C8F2984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Planning, </w:t>
            </w:r>
          </w:p>
          <w:p w14:paraId="7EE60B5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Problem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</w:rPr>
              <w:t>Solving</w:t>
            </w:r>
          </w:p>
        </w:tc>
        <w:tc>
          <w:tcPr>
            <w:tcW w:w="1011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1B81C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39</w:t>
            </w:r>
          </w:p>
        </w:tc>
        <w:tc>
          <w:tcPr>
            <w:tcW w:w="120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71286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0.68-0.81</w:t>
            </w:r>
          </w:p>
        </w:tc>
        <w:tc>
          <w:tcPr>
            <w:tcW w:w="104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D9593F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EFA</w:t>
            </w:r>
          </w:p>
          <w:p w14:paraId="54FE584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Criterion-related validity</w:t>
            </w:r>
          </w:p>
        </w:tc>
      </w:tr>
      <w:tr w14:paraId="36560FC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0B6B1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DCFC0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6F38B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CAD09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477A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8C4C8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65588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84407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DEF91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89BF9B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9F4EC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B3646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8B554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F9C50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646F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F6AB2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B60B3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1250E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D700D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E24702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E0E68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E4F87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8D530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13F9B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14A07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703C8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2F621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C8582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2A1DD0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96EA06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0A916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82844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A4F61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E0AD1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973FE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18074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3BECA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86CE2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E55C92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D268D8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restart"/>
            <w:tcBorders>
              <w:top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A97DDA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China</w:t>
            </w:r>
          </w:p>
        </w:tc>
        <w:tc>
          <w:tcPr>
            <w:tcW w:w="1456" w:type="dxa"/>
            <w:vMerge w:val="restart"/>
            <w:tcBorders>
              <w:top w:val="nil"/>
              <w:bottom w:val="single" w:color="000000" w:sz="4" w:space="0"/>
            </w:tcBorders>
            <w:shd w:val="clear" w:color="auto" w:fill="auto"/>
            <w:vAlign w:val="center"/>
          </w:tcPr>
          <w:p w14:paraId="6C84D971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Major</w:t>
            </w:r>
          </w:p>
          <w:p w14:paraId="4653D57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Decision-</w:t>
            </w:r>
          </w:p>
          <w:p w14:paraId="501245C0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Making</w:t>
            </w:r>
          </w:p>
          <w:p w14:paraId="5019170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self-efficacy Scale</w:t>
            </w:r>
          </w:p>
        </w:tc>
        <w:tc>
          <w:tcPr>
            <w:tcW w:w="955" w:type="dxa"/>
            <w:vMerge w:val="restart"/>
            <w:tcBorders>
              <w:top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CE82C0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Peng, Long</w:t>
            </w:r>
          </w:p>
        </w:tc>
        <w:tc>
          <w:tcPr>
            <w:tcW w:w="667" w:type="dxa"/>
            <w:vMerge w:val="restart"/>
            <w:tcBorders>
              <w:top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DD44EB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2003</w:t>
            </w:r>
          </w:p>
        </w:tc>
        <w:tc>
          <w:tcPr>
            <w:tcW w:w="1067" w:type="dxa"/>
            <w:vMerge w:val="restart"/>
            <w:tcBorders>
              <w:top w:val="nil"/>
              <w:bottom w:val="single" w:color="000000" w:sz="4" w:space="0"/>
            </w:tcBorders>
            <w:shd w:val="clear" w:color="auto" w:fill="auto"/>
            <w:vAlign w:val="center"/>
          </w:tcPr>
          <w:p w14:paraId="4E0FF7C5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High school students</w:t>
            </w:r>
          </w:p>
          <w:p w14:paraId="2848457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(N = 703)</w:t>
            </w:r>
          </w:p>
        </w:tc>
        <w:tc>
          <w:tcPr>
            <w:tcW w:w="1555" w:type="dxa"/>
            <w:vMerge w:val="restart"/>
            <w:tcBorders>
              <w:top w:val="nil"/>
              <w:bottom w:val="single" w:color="000000" w:sz="4" w:space="0"/>
            </w:tcBorders>
            <w:shd w:val="clear" w:color="auto" w:fill="auto"/>
            <w:vAlign w:val="center"/>
          </w:tcPr>
          <w:p w14:paraId="1AC1EA89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Self-Appraisal,</w:t>
            </w:r>
          </w:p>
          <w:p w14:paraId="1E255BDC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Occupational Information, </w:t>
            </w:r>
          </w:p>
          <w:p w14:paraId="24A260C5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Goal Setting, </w:t>
            </w:r>
          </w:p>
          <w:p w14:paraId="6964D342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Planning,</w:t>
            </w:r>
          </w:p>
          <w:p w14:paraId="0A1F2D6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Problem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</w:rPr>
              <w:t>Solving</w:t>
            </w:r>
          </w:p>
        </w:tc>
        <w:tc>
          <w:tcPr>
            <w:tcW w:w="1011" w:type="dxa"/>
            <w:vMerge w:val="restart"/>
            <w:tcBorders>
              <w:top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61965B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35</w:t>
            </w:r>
          </w:p>
        </w:tc>
        <w:tc>
          <w:tcPr>
            <w:tcW w:w="1200" w:type="dxa"/>
            <w:vMerge w:val="restart"/>
            <w:tcBorders>
              <w:top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CF26F4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0.68-0.78</w:t>
            </w:r>
          </w:p>
        </w:tc>
        <w:tc>
          <w:tcPr>
            <w:tcW w:w="1045" w:type="dxa"/>
            <w:vMerge w:val="restart"/>
            <w:tcBorders>
              <w:top w:val="nil"/>
              <w:bottom w:val="single" w:color="000000" w:sz="4" w:space="0"/>
            </w:tcBorders>
            <w:shd w:val="clear" w:color="auto" w:fill="auto"/>
            <w:vAlign w:val="center"/>
          </w:tcPr>
          <w:p w14:paraId="62A30817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EFA</w:t>
            </w:r>
          </w:p>
          <w:p w14:paraId="375293D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Criterion-related validity</w:t>
            </w:r>
          </w:p>
        </w:tc>
      </w:tr>
      <w:tr w14:paraId="5B22FD4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8738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F0A67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A5FBB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7D2D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E7FEC4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45403A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F7DB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78BA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0805F2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5469C2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D141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D31ACD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C7B3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5191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7D717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1C7E62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917E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AA32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D05447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F34FE7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06AB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D7420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D0A9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BAAC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F4E51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702F87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54928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11CD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F97ECE9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97DD20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1C5E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800B1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C520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7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EB23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A40E47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20BC17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F3D4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842A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5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0A27F1E">
            <w:pPr>
              <w:rPr>
                <w:rFonts w:hint="default" w:ascii="Times New Roman" w:hAnsi="Times New Roman" w:cs="Times New Roman"/>
              </w:rPr>
            </w:pPr>
          </w:p>
        </w:tc>
      </w:tr>
    </w:tbl>
    <w:p w14:paraId="55C24D59">
      <w:pPr>
        <w:rPr>
          <w:rFonts w:hint="default" w:ascii="Times New Roman" w:hAnsi="Times New Roman" w:cs="Times New Roman"/>
        </w:rPr>
      </w:pPr>
    </w:p>
    <w:p w14:paraId="6DE12187">
      <w:pPr>
        <w:rPr>
          <w:rFonts w:hint="default" w:ascii="Times New Roman" w:hAnsi="Times New Roman" w:cs="Times New Roman"/>
          <w:b/>
          <w:bCs/>
        </w:rPr>
      </w:pPr>
    </w:p>
    <w:p w14:paraId="5B5D057F">
      <w:pPr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/>
          <w:bCs/>
        </w:rPr>
        <w:t>Table S2</w:t>
      </w:r>
      <w:r>
        <w:rPr>
          <w:rFonts w:hint="default" w:ascii="Times New Roman" w:hAnsi="Times New Roman" w:cs="Times New Roman"/>
        </w:rPr>
        <w:t xml:space="preserve"> The crossover of items in the dimensions of the Chinese version of the </w:t>
      </w:r>
      <w:r>
        <w:rPr>
          <w:rFonts w:hint="eastAsia" w:ascii="Times New Roman" w:hAnsi="Times New Roman" w:cs="Times New Roman"/>
          <w:lang w:val="en-US" w:eastAsia="zh-CN"/>
        </w:rPr>
        <w:t>M</w:t>
      </w:r>
      <w:r>
        <w:rPr>
          <w:rFonts w:hint="default" w:ascii="Times New Roman" w:hAnsi="Times New Roman" w:cs="Times New Roman"/>
        </w:rPr>
        <w:t>DMSES for high school students by Peng et al. (N=275)</w:t>
      </w:r>
    </w:p>
    <w:tbl>
      <w:tblPr>
        <w:tblStyle w:val="3"/>
        <w:tblW w:w="6374" w:type="pct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0"/>
        <w:gridCol w:w="618"/>
        <w:gridCol w:w="645"/>
        <w:gridCol w:w="610"/>
        <w:gridCol w:w="600"/>
        <w:gridCol w:w="601"/>
      </w:tblGrid>
      <w:tr w14:paraId="60C33D0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F4E4E18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Items</w:t>
            </w:r>
          </w:p>
        </w:tc>
        <w:tc>
          <w:tcPr>
            <w:tcW w:w="1414" w:type="pct"/>
            <w:gridSpan w:val="5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5C4333A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Factor loadings (&gt;0.5)</w:t>
            </w:r>
          </w:p>
        </w:tc>
      </w:tr>
      <w:tr w14:paraId="37D2675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A26FDC"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Name a few majors you like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E007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0.73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3D65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EE13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097C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0FCDE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4CF629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94B7B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Research information about the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majors you are interested in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0ADE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0.73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09BC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44A8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AE47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6994E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D40D0F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8CE81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Determine what your ideal major is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6E02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0.72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20F5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7F26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10F3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4F80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C28371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E915B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Identify the relationship between the majors you like and the careers you are interested in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D4FA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0.72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1095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E725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4F34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E1A32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A7CF76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58A01"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Select one major from the multiple options you are considering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4609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0.67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77FF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60F4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540E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2BC3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FFB88E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D14A1"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Understand what you need to gain from your major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CEAA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0.63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28F0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DDB8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B65D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1D4CE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DCFAD1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51C09"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Define the development goals for your ideal major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1106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0.63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B78C6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96A3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886C8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29BF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372DA5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B093E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Describe the learning requirements for your chosen major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6D6E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0.57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DF93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CB0D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F72E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135A6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682990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971A93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Find the most valuable aspect of a major that interests you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ECB8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0.55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5B2D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62E1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84C8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5E11D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4BE4AE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2772B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Choose a major that matches your interests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8EC2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0.54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EE0D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9498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0DF2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32E9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96D584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C3976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Look for information about universities that offer the major you like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636E5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0.52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C30B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374E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B67B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3E4B0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F9B425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41EBA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Gain work or study experience that will help with admission to your future major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513E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0.50 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4405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68E7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FEAA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18A6E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BBFF9F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FB7EFF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Determine which subjects you are most capable of excelling in for your major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94EC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E34E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4AA8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CCD1D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48D17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0CF673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D49F8">
            <w:pPr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Learn effective methods to handle exams successfully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DC37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2F60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0.65 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30FD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D8D1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6CBD5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A38489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4C0A8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Find a university student in your field of interest to talk to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CF62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FDFB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0.64 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72AF3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6903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A01C2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3A1A98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3D196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Check the tuition fees for the major you want to study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7133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7FA9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0.62 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D359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134C9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D36A7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D10586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49739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Choose a major that suits your abilities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3857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1634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0.58 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F6FE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D5CF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C957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A67729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56980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Accurately evaluate your abilities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B95A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3638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0.58 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E715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6C65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6192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103B41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E3652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Choose your ideal major while being able to resolve the conflict between aspirations and employment realities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6C3D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F895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0.56 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43AD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2B2D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D6C1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0E7637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FFF30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Select your ideal major, even if it requires more effort to complete your studies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007B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0512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0.55 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33FD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D9CF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C5AC7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D49003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824F1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Create a study plan to improve your grades in subjects relevant to your future major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EBAA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8838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0.54 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1BCD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3A4B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EF429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A02E04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8C6F9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Review the admission guidelines of various universities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DF6AC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CDD9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0.54 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18CD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2EC9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4863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BF2849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164FF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Look for books that can help you understand university majors better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EDF9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4009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B696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5E76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5F216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5FDA20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6EEAD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Persist in pursuing your professional goals, even when faced with many learning difficulties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A7E5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46A0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B73F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B168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5221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8BD33C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6698D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Investigate the current or future demand trends for the major you like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7D9C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4B68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1154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0.66 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5D57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59126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4B90A6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11801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List the things you are willing or unwilling to give up to achieve your professional goals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C92B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CF55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A2BD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0.62 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09CA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DF81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72653E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522BB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Find ways to address the issue of tuition being higher than your family can afford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A705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16EA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5BE5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0.57 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1983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3477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A9875C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1A2F4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Research the future prospects of the major you want to study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F3B3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EB5D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B875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11C4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18A4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345849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0D6FE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Look for information about universities related to your preferred major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8C1B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7E38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262F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F561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D8A6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3B4D02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18B9E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Consider the conflicts between professional interests and gender requirements when choosing a major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966D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8858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24E0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BB7A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8528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443E88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19CF0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Be willing to go anywhere for university to study the major you truly like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79BA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1B6D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E99D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B99C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0.74 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2374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E36611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2083C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Choose a major you like, even if it is against your parents' wishes.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64D2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81D6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EC95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6557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0.71 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C2599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E443FF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E4E8C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Identify if you prefer to interact with people or objects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F547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F8A0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0451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EE13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A98A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0.67 </w:t>
            </w:r>
          </w:p>
        </w:tc>
      </w:tr>
      <w:tr w14:paraId="69E2638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E71BD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Be aware of your limitations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A976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27E5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A09B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468D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DF38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0.66 </w:t>
            </w:r>
          </w:p>
        </w:tc>
      </w:tr>
      <w:tr w14:paraId="45EF8AC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1C9CA">
            <w:pPr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Choose a major that aligns with your preferred lifestyle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D851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DB68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BB64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6323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E273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</w:tr>
    </w:tbl>
    <w:p w14:paraId="666A6044">
      <w:pPr>
        <w:rPr>
          <w:rFonts w:hint="default" w:ascii="Times New Roman" w:hAnsi="Times New Roman" w:cs="Times New Roman"/>
        </w:rPr>
      </w:pPr>
    </w:p>
    <w:p w14:paraId="4D43E852">
      <w:pPr>
        <w:rPr>
          <w:rFonts w:hint="default" w:ascii="Times New Roman" w:hAnsi="Times New Roman" w:cs="Times New Roman"/>
          <w:b/>
          <w:bCs/>
        </w:rPr>
      </w:pPr>
    </w:p>
    <w:p w14:paraId="0B68FF51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Table S3 </w:t>
      </w:r>
      <w:r>
        <w:rPr>
          <w:rFonts w:hint="default" w:ascii="Times New Roman" w:hAnsi="Times New Roman" w:cs="Times New Roman"/>
        </w:rPr>
        <w:t xml:space="preserve">Model fit of the Chinese version of the </w:t>
      </w:r>
      <w:r>
        <w:rPr>
          <w:rFonts w:hint="eastAsia" w:ascii="Times New Roman" w:hAnsi="Times New Roman" w:cs="Times New Roman"/>
          <w:lang w:val="en-US" w:eastAsia="zh-CN"/>
        </w:rPr>
        <w:t>M</w:t>
      </w:r>
      <w:r>
        <w:rPr>
          <w:rFonts w:hint="default" w:ascii="Times New Roman" w:hAnsi="Times New Roman" w:cs="Times New Roman"/>
        </w:rPr>
        <w:t>DMSES for high school students by Peng et al. (N=275)</w:t>
      </w:r>
    </w:p>
    <w:tbl>
      <w:tblPr>
        <w:tblStyle w:val="3"/>
        <w:tblW w:w="4998" w:type="pct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590"/>
        <w:gridCol w:w="979"/>
        <w:gridCol w:w="1243"/>
        <w:gridCol w:w="1408"/>
        <w:gridCol w:w="979"/>
        <w:gridCol w:w="979"/>
      </w:tblGrid>
      <w:tr w14:paraId="6EA312E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87" w:type="pct"/>
            <w:vMerge w:val="restar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CE4FF71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933" w:type="pct"/>
            <w:vMerge w:val="restart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3CA7E0EF">
            <w:pPr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Total explained</w:t>
            </w:r>
          </w:p>
          <w:p w14:paraId="31526A7E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variance</w:t>
            </w:r>
          </w:p>
        </w:tc>
        <w:tc>
          <w:tcPr>
            <w:tcW w:w="574" w:type="pct"/>
            <w:vMerge w:val="restar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AF4DE02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χ</w:t>
            </w:r>
            <w:r>
              <w:rPr>
                <w:rFonts w:hint="default" w:ascii="Times New Roman" w:hAnsi="Times New Roman" w:cs="Times New Roman"/>
                <w:b/>
                <w:bCs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</w:rPr>
              <w:t>/ df</w:t>
            </w:r>
          </w:p>
        </w:tc>
        <w:tc>
          <w:tcPr>
            <w:tcW w:w="729" w:type="pct"/>
            <w:vMerge w:val="restar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E724A94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SRMR</w:t>
            </w:r>
          </w:p>
        </w:tc>
        <w:tc>
          <w:tcPr>
            <w:tcW w:w="826" w:type="pct"/>
            <w:vMerge w:val="restar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5A34D6A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RMSEA</w:t>
            </w:r>
          </w:p>
        </w:tc>
        <w:tc>
          <w:tcPr>
            <w:tcW w:w="574" w:type="pct"/>
            <w:vMerge w:val="restar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58A85ED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CFI</w:t>
            </w:r>
          </w:p>
        </w:tc>
        <w:tc>
          <w:tcPr>
            <w:tcW w:w="574" w:type="pct"/>
            <w:vMerge w:val="restar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4CA8B0F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TLI</w:t>
            </w:r>
          </w:p>
        </w:tc>
      </w:tr>
      <w:tr w14:paraId="5A783F4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87" w:type="pct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BE82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33" w:type="pct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473A35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74" w:type="pct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84B5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9" w:type="pct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31D6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pct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E227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74" w:type="pct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C454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74" w:type="pct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91D06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C36DA3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7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5B1F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N=275</w:t>
            </w:r>
          </w:p>
        </w:tc>
        <w:tc>
          <w:tcPr>
            <w:tcW w:w="933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3923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56.57%</w:t>
            </w:r>
          </w:p>
        </w:tc>
        <w:tc>
          <w:tcPr>
            <w:tcW w:w="574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4556F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2.21 </w:t>
            </w:r>
          </w:p>
        </w:tc>
        <w:tc>
          <w:tcPr>
            <w:tcW w:w="729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2140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0.05 </w:t>
            </w:r>
          </w:p>
        </w:tc>
        <w:tc>
          <w:tcPr>
            <w:tcW w:w="826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E3CD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0.07 </w:t>
            </w:r>
          </w:p>
        </w:tc>
        <w:tc>
          <w:tcPr>
            <w:tcW w:w="574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9E32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0.87 </w:t>
            </w:r>
          </w:p>
        </w:tc>
        <w:tc>
          <w:tcPr>
            <w:tcW w:w="574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3D03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0.85 </w:t>
            </w:r>
          </w:p>
        </w:tc>
      </w:tr>
    </w:tbl>
    <w:p w14:paraId="697AF968">
      <w:pPr>
        <w:rPr>
          <w:rFonts w:hint="default" w:ascii="Times New Roman" w:hAnsi="Times New Roman" w:cs="Times New Roman"/>
        </w:rPr>
      </w:pPr>
    </w:p>
    <w:p w14:paraId="6E0AB5A8">
      <w:pPr>
        <w:rPr>
          <w:rFonts w:hint="default" w:ascii="Times New Roman" w:hAnsi="Times New Roman" w:cs="Times New Roman"/>
          <w:b/>
          <w:bCs/>
        </w:rPr>
      </w:pPr>
    </w:p>
    <w:p w14:paraId="0CC204C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 xml:space="preserve">Table S4 </w:t>
      </w:r>
      <w:r>
        <w:rPr>
          <w:rFonts w:hint="default" w:ascii="Times New Roman" w:hAnsi="Times New Roman" w:cs="Times New Roman"/>
        </w:rPr>
        <w:t xml:space="preserve">Pearson correlations of the Chinese version of the </w:t>
      </w:r>
      <w:r>
        <w:rPr>
          <w:rFonts w:hint="eastAsia" w:ascii="Times New Roman" w:hAnsi="Times New Roman" w:cs="Times New Roman"/>
          <w:lang w:val="en-US" w:eastAsia="zh-CN"/>
        </w:rPr>
        <w:t>M</w:t>
      </w:r>
      <w:r>
        <w:rPr>
          <w:rFonts w:hint="default" w:ascii="Times New Roman" w:hAnsi="Times New Roman" w:cs="Times New Roman"/>
        </w:rPr>
        <w:t>DMSES for high school students by Peng et al. (N=275)</w:t>
      </w:r>
    </w:p>
    <w:tbl>
      <w:tblPr>
        <w:tblStyle w:val="3"/>
        <w:tblW w:w="4998" w:type="pct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1623"/>
        <w:gridCol w:w="1915"/>
        <w:gridCol w:w="1631"/>
        <w:gridCol w:w="1334"/>
      </w:tblGrid>
      <w:tr w14:paraId="41D46C1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3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7876244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76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263CDDA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Self-Appraisal</w:t>
            </w:r>
          </w:p>
        </w:tc>
        <w:tc>
          <w:tcPr>
            <w:tcW w:w="1152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8338AB5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Occupational Information</w:t>
            </w:r>
          </w:p>
        </w:tc>
        <w:tc>
          <w:tcPr>
            <w:tcW w:w="981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C4E7441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Goal Selection</w:t>
            </w:r>
          </w:p>
        </w:tc>
        <w:tc>
          <w:tcPr>
            <w:tcW w:w="678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0678CDE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Planning</w:t>
            </w:r>
          </w:p>
        </w:tc>
      </w:tr>
      <w:tr w14:paraId="5BADD02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3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A5DF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Occupational Information</w:t>
            </w:r>
          </w:p>
        </w:tc>
        <w:tc>
          <w:tcPr>
            <w:tcW w:w="976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DF01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0.82**</w:t>
            </w:r>
          </w:p>
        </w:tc>
        <w:tc>
          <w:tcPr>
            <w:tcW w:w="1152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5068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7DFD3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78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BD6F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38F0B5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292B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Goal Selection</w:t>
            </w:r>
          </w:p>
        </w:tc>
        <w:tc>
          <w:tcPr>
            <w:tcW w:w="9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0CDB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0.78**</w:t>
            </w:r>
          </w:p>
        </w:tc>
        <w:tc>
          <w:tcPr>
            <w:tcW w:w="11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24887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0.78**</w:t>
            </w:r>
          </w:p>
        </w:tc>
        <w:tc>
          <w:tcPr>
            <w:tcW w:w="9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CFEC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B3B6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3B662A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1339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Planning</w:t>
            </w:r>
          </w:p>
        </w:tc>
        <w:tc>
          <w:tcPr>
            <w:tcW w:w="9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1D3C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0.81**</w:t>
            </w:r>
          </w:p>
        </w:tc>
        <w:tc>
          <w:tcPr>
            <w:tcW w:w="11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FD1C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0.85**</w:t>
            </w:r>
          </w:p>
        </w:tc>
        <w:tc>
          <w:tcPr>
            <w:tcW w:w="9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7D50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0.82**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7CEB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79DF21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3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CCE16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Problem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</w:rPr>
              <w:t>Solving</w:t>
            </w:r>
          </w:p>
        </w:tc>
        <w:tc>
          <w:tcPr>
            <w:tcW w:w="976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FF6E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0.73**</w:t>
            </w:r>
          </w:p>
        </w:tc>
        <w:tc>
          <w:tcPr>
            <w:tcW w:w="1152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92DC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0.75**</w:t>
            </w:r>
          </w:p>
        </w:tc>
        <w:tc>
          <w:tcPr>
            <w:tcW w:w="981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F5E7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0.78**</w:t>
            </w:r>
          </w:p>
        </w:tc>
        <w:tc>
          <w:tcPr>
            <w:tcW w:w="678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D54F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0.77**</w:t>
            </w:r>
          </w:p>
        </w:tc>
      </w:tr>
    </w:tbl>
    <w:p w14:paraId="62D42081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Notes: </w:t>
      </w:r>
      <w:r>
        <w:rPr>
          <w:rFonts w:hint="default" w:ascii="Times New Roman" w:hAnsi="Times New Roman" w:cs="Times New Roman"/>
        </w:rPr>
        <w:t>**</w:t>
      </w:r>
      <w:r>
        <w:rPr>
          <w:rFonts w:hint="default" w:ascii="Times New Roman" w:hAnsi="Times New Roman" w:cs="Times New Roman"/>
          <w:i/>
          <w:iCs/>
        </w:rPr>
        <w:t xml:space="preserve"> p</w:t>
      </w:r>
      <w:r>
        <w:rPr>
          <w:rFonts w:hint="default" w:ascii="Times New Roman" w:hAnsi="Times New Roman" w:cs="Times New Roman"/>
        </w:rPr>
        <w:t>&lt;0.01</w:t>
      </w:r>
    </w:p>
    <w:p w14:paraId="2093FDFE">
      <w:pPr>
        <w:rPr>
          <w:rFonts w:hint="default" w:ascii="Times New Roman" w:hAnsi="Times New Roman" w:cs="Times New Roman"/>
          <w:b/>
          <w:bCs/>
        </w:rPr>
      </w:pPr>
    </w:p>
    <w:p w14:paraId="23B4DFF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S5</w:t>
      </w:r>
      <w:r>
        <w:rPr>
          <w:rFonts w:hint="default" w:ascii="Times New Roman" w:hAnsi="Times New Roman" w:cs="Times New Roman"/>
        </w:rPr>
        <w:t xml:space="preserve"> Correlation between items and total score (Sample 1)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526"/>
        <w:gridCol w:w="2006"/>
        <w:gridCol w:w="2289"/>
      </w:tblGrid>
      <w:tr w14:paraId="162879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99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1B34B1E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148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79FF8BB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17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B34171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134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5592612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r</w:t>
            </w:r>
          </w:p>
        </w:tc>
      </w:tr>
      <w:tr w14:paraId="33B935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5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2E52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</w:t>
            </w:r>
          </w:p>
        </w:tc>
        <w:tc>
          <w:tcPr>
            <w:tcW w:w="148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E741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.57**</w:t>
            </w:r>
          </w:p>
        </w:tc>
        <w:tc>
          <w:tcPr>
            <w:tcW w:w="117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716F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Q17</w:t>
            </w:r>
          </w:p>
        </w:tc>
        <w:tc>
          <w:tcPr>
            <w:tcW w:w="134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761B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.62**</w:t>
            </w:r>
          </w:p>
        </w:tc>
      </w:tr>
      <w:tr w14:paraId="13E672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A6B0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C52E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.51**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9A4C5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Q18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68C9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.62**</w:t>
            </w:r>
          </w:p>
        </w:tc>
      </w:tr>
      <w:tr w14:paraId="28E23E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1796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Q3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C6E8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.42**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E11C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Q19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959C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.53**</w:t>
            </w:r>
          </w:p>
        </w:tc>
      </w:tr>
      <w:tr w14:paraId="69A9B0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2E86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Q4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2E81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.55**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A4F7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Q20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1D98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.55**</w:t>
            </w:r>
          </w:p>
        </w:tc>
      </w:tr>
      <w:tr w14:paraId="5C17C9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0956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Q5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5E57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.62**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728B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Q21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D7D8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.59**</w:t>
            </w:r>
          </w:p>
        </w:tc>
      </w:tr>
      <w:tr w14:paraId="63C16F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D7C3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Q6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2166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.53**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4407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Q22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B286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.61**</w:t>
            </w:r>
          </w:p>
        </w:tc>
      </w:tr>
      <w:tr w14:paraId="785AC1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ECBA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Q7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BA84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.39**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4981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Q23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15B1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.56**</w:t>
            </w:r>
          </w:p>
        </w:tc>
      </w:tr>
      <w:tr w14:paraId="0DDB1A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81A0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Q8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D0B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.53**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EF9E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Q24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B756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.63**</w:t>
            </w:r>
          </w:p>
        </w:tc>
      </w:tr>
      <w:tr w14:paraId="7BE722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9CC1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Q9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73CDF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.60**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8E97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Q25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1ADD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.57**</w:t>
            </w:r>
          </w:p>
        </w:tc>
      </w:tr>
      <w:tr w14:paraId="2F4618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50AB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Q10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EBDA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.61**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08D7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Q26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A49E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.66**</w:t>
            </w:r>
          </w:p>
        </w:tc>
      </w:tr>
      <w:tr w14:paraId="7696FE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145F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Q11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CFB7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.54**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DF24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Q27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2263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.63**</w:t>
            </w:r>
          </w:p>
        </w:tc>
      </w:tr>
      <w:tr w14:paraId="0ED6DB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EB45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Q12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5E26E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.29**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C13C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Q28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E94DA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.63**</w:t>
            </w:r>
          </w:p>
        </w:tc>
      </w:tr>
      <w:tr w14:paraId="44297B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2FA5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Q13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9506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.60**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7C5A0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Q29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80BC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.64**</w:t>
            </w:r>
          </w:p>
        </w:tc>
      </w:tr>
      <w:tr w14:paraId="045307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2C8D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Q14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4B52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.56**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8C6E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Q30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D212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.62**</w:t>
            </w:r>
          </w:p>
        </w:tc>
      </w:tr>
      <w:tr w14:paraId="43C019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29AD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Q15</w:t>
            </w:r>
          </w:p>
        </w:tc>
        <w:tc>
          <w:tcPr>
            <w:tcW w:w="1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1B10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.54**</w:t>
            </w:r>
          </w:p>
        </w:tc>
        <w:tc>
          <w:tcPr>
            <w:tcW w:w="11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4F25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Q31</w:t>
            </w:r>
          </w:p>
        </w:tc>
        <w:tc>
          <w:tcPr>
            <w:tcW w:w="1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994AE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.57**</w:t>
            </w:r>
          </w:p>
        </w:tc>
      </w:tr>
      <w:tr w14:paraId="547E1F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5E4335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Q16</w:t>
            </w:r>
          </w:p>
        </w:tc>
        <w:tc>
          <w:tcPr>
            <w:tcW w:w="148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8FC786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.53**</w:t>
            </w:r>
          </w:p>
        </w:tc>
        <w:tc>
          <w:tcPr>
            <w:tcW w:w="117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7D73E6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Q32</w:t>
            </w:r>
          </w:p>
        </w:tc>
        <w:tc>
          <w:tcPr>
            <w:tcW w:w="134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2AC5DB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.61**</w:t>
            </w:r>
          </w:p>
        </w:tc>
      </w:tr>
    </w:tbl>
    <w:p w14:paraId="2F32AC21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Notes: </w:t>
      </w:r>
      <w:r>
        <w:rPr>
          <w:rFonts w:hint="default" w:ascii="Times New Roman" w:hAnsi="Times New Roman" w:cs="Times New Roman"/>
        </w:rPr>
        <w:t xml:space="preserve">** </w:t>
      </w:r>
      <w:r>
        <w:rPr>
          <w:rFonts w:hint="default" w:ascii="Times New Roman" w:hAnsi="Times New Roman" w:cs="Times New Roman"/>
          <w:i/>
          <w:iCs/>
        </w:rPr>
        <w:t>p</w:t>
      </w:r>
      <w:r>
        <w:rPr>
          <w:rFonts w:hint="default" w:ascii="Times New Roman" w:hAnsi="Times New Roman" w:cs="Times New Roman"/>
        </w:rPr>
        <w:t>&lt; 0.01</w:t>
      </w:r>
    </w:p>
    <w:p w14:paraId="424937A4">
      <w:pPr>
        <w:rPr>
          <w:rFonts w:hint="default" w:ascii="Times New Roman" w:hAnsi="Times New Roman" w:cs="Times New Roman"/>
        </w:rPr>
      </w:pPr>
    </w:p>
    <w:p w14:paraId="078B5715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Table S6 </w:t>
      </w:r>
      <w:r>
        <w:rPr>
          <w:rFonts w:hint="default" w:ascii="Times New Roman" w:hAnsi="Times New Roman" w:cs="Times New Roman"/>
        </w:rPr>
        <w:t>Scale item details</w:t>
      </w:r>
      <w:r>
        <w:rPr>
          <w:rFonts w:hint="eastAsia" w:ascii="Times New Roman" w:hAnsi="Times New Roman" w:cs="Times New Roman"/>
          <w:lang w:val="en-US" w:eastAsia="zh-CN"/>
        </w:rPr>
        <w:t xml:space="preserve"> of MDMSES in present study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868" w:tblpY="314"/>
        <w:tblOverlap w:val="never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953"/>
        <w:gridCol w:w="6616"/>
      </w:tblGrid>
      <w:tr w14:paraId="624148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5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6D0D9F6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Factors</w:t>
            </w:r>
          </w:p>
        </w:tc>
        <w:tc>
          <w:tcPr>
            <w:tcW w:w="4441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301371D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Item</w:t>
            </w:r>
          </w:p>
        </w:tc>
      </w:tr>
      <w:tr w14:paraId="0CB375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AA18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IA</w:t>
            </w:r>
          </w:p>
        </w:tc>
        <w:tc>
          <w:tcPr>
            <w:tcW w:w="559" w:type="pct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721B37C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</w:t>
            </w:r>
          </w:p>
        </w:tc>
        <w:tc>
          <w:tcPr>
            <w:tcW w:w="3882" w:type="pct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7DD6F0FB"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查找各种有用的信息来帮助选择专业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</w:p>
          <w:p w14:paraId="5C73B62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Look into a variety of useful information to assist with major selection</w:t>
            </w:r>
          </w:p>
        </w:tc>
      </w:tr>
      <w:tr w14:paraId="07DFCA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DF2E26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BC02B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8E4FF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57383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74B307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0BE25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FC565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18FF6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5FCC26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B00C5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Q6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A04F0D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主动查阅与目标专业相关的信息</w:t>
            </w:r>
          </w:p>
          <w:p w14:paraId="427B49F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Proactive access to information on the intended major</w:t>
            </w:r>
          </w:p>
        </w:tc>
      </w:tr>
      <w:tr w14:paraId="0E0BD5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7EDE55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01353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1DDEB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4061F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E577E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5FD1E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7AE13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25678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5321A9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DDB0B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Q11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FE2739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我能从学习和实践中积累有关选择专业的经验</w:t>
            </w:r>
          </w:p>
          <w:p w14:paraId="624EC62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can gain experience selecting a major with my learning and practice</w:t>
            </w:r>
          </w:p>
        </w:tc>
      </w:tr>
      <w:tr w14:paraId="313A55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035E8E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1455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8137AC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F7B63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38148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9F777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3BDB0E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735FC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82DE22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5C1A3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Q16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DA5B8B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主动学习与目标专业相关的技能</w:t>
            </w:r>
          </w:p>
          <w:p w14:paraId="7556F89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can take the initiative to learn skills related to my target field of study</w:t>
            </w:r>
          </w:p>
        </w:tc>
      </w:tr>
      <w:tr w14:paraId="612376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879704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3EB58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86D319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AB685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84A10C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BD36E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079C8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4D6A1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CEDA34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3066E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Q20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7E4A4F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有计划地提升与目标专业相关的能力</w:t>
            </w:r>
          </w:p>
          <w:p w14:paraId="6F9DE3A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can progressively get better at the skills necessary for my major</w:t>
            </w:r>
          </w:p>
        </w:tc>
      </w:tr>
      <w:tr w14:paraId="7831E6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81D038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1E935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EABE00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7F27C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9DB4E6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FF2DE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320DF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8A937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AD7C3F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F3806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Q21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0EC110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知道自己在选择专业时需要做哪些准备</w:t>
            </w:r>
          </w:p>
          <w:p w14:paraId="53FC854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Know what you need to do to prepare for your choice of major</w:t>
            </w:r>
          </w:p>
        </w:tc>
      </w:tr>
      <w:tr w14:paraId="57EBEF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DF223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AB233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EA049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50F3E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6E880B0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B5B2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3827E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2EDF4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CBBAD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DP</w:t>
            </w: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67160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A8B58D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我可以坚持我的专业选择，即使别人无法理解</w:t>
            </w:r>
          </w:p>
          <w:p w14:paraId="2739100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can stick to my major choice even if others find it difficult to understand</w:t>
            </w:r>
          </w:p>
        </w:tc>
      </w:tr>
      <w:tr w14:paraId="4B8B45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2DE62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78D4C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416E57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E3E6F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649D3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53429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A5793A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B0246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ED27C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020EE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Q7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96B9C0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我可以坚持自己的专业选择，即使有家庭或社会压力</w:t>
            </w:r>
          </w:p>
          <w:p w14:paraId="57DD5B2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can stick to my major choice despite pressure from family and society</w:t>
            </w:r>
          </w:p>
        </w:tc>
      </w:tr>
      <w:tr w14:paraId="14CEF7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FBE7E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1158A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C5CB7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42A12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9C356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36C9C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D669B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A09C5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A350A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AF82D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Q12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91F933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我可以坚持我的选择，即使理想专业可能有局限</w:t>
            </w:r>
          </w:p>
          <w:p w14:paraId="4B69DE8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can stick to my major choice even if there might be restrictions on my desired major</w:t>
            </w:r>
          </w:p>
        </w:tc>
      </w:tr>
      <w:tr w14:paraId="3FDD21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E3C90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5499A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01136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805B9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FF75F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8E326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871CC0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7EC1D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8BBFA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11D87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Q17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49DAC3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我可以不受干扰地追求理想专业</w:t>
            </w:r>
          </w:p>
          <w:p w14:paraId="18D019E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can pursue my ideal major without interference</w:t>
            </w:r>
          </w:p>
        </w:tc>
      </w:tr>
      <w:tr w14:paraId="6AFADF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B4BAA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A42E6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9F517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A5F0A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7985A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5946D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0C5FC5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CCF75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EBE30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2F2C4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Q22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5E5D46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我可以坚持我的选择，即使目前能力不足</w:t>
            </w:r>
          </w:p>
          <w:p w14:paraId="4315836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can stick to my major choice even if I am unable to do so right now</w:t>
            </w:r>
          </w:p>
        </w:tc>
      </w:tr>
      <w:tr w14:paraId="29DF1B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42FBE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7A6F3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0CD85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0FB7F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D04E0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32B69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945D7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133C3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56A37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SS</w:t>
            </w: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B99B3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Q3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A954FD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当我遇到挫折时，我可以获得身边人的安慰</w:t>
            </w:r>
          </w:p>
          <w:p w14:paraId="179CA72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can be comforted by those around me when I encounter setbacks</w:t>
            </w:r>
          </w:p>
        </w:tc>
      </w:tr>
      <w:tr w14:paraId="770FCA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6F56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652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2ADA72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0C18A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A8E23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5FACF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040749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DF663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1AD55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336B4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Q8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BB1714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在生活中，有人会关心我的情绪</w:t>
            </w:r>
          </w:p>
          <w:p w14:paraId="3D7C85F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am surrounded by folks who are concerned about my feelings</w:t>
            </w:r>
          </w:p>
        </w:tc>
      </w:tr>
      <w:tr w14:paraId="0BE1C6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D8B6C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B5018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39A2C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3D233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81CC2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C64E2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A3085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7247E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6F92D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5AB2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Q13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E485A7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我可以获得情感上的帮助与支持</w:t>
            </w:r>
          </w:p>
          <w:p w14:paraId="6F70407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can get support and emotional assistance</w:t>
            </w:r>
          </w:p>
        </w:tc>
      </w:tr>
      <w:tr w14:paraId="6DFFB3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DBF62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D5CD9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11EF5A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35946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79773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58B18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Q18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BFA81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当遇到问题时，有家人或朋友在我身边</w:t>
            </w:r>
          </w:p>
          <w:p w14:paraId="38941B9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have family or friends by my side when troubles come up</w:t>
            </w:r>
          </w:p>
        </w:tc>
      </w:tr>
      <w:tr w14:paraId="3FD122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165DD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B9E3A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Q23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6FD06F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在生活中，我可以感受到关心和爱护</w:t>
            </w:r>
          </w:p>
          <w:p w14:paraId="06468DD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am surrounded by love and concern</w:t>
            </w:r>
          </w:p>
        </w:tc>
      </w:tr>
      <w:tr w14:paraId="46E8B9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F308D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81B4C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442FD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22A6B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8136B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</w:t>
            </w: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19845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Q4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584EE3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我了解自己不擅长哪些学科</w:t>
            </w:r>
          </w:p>
          <w:p w14:paraId="135EE58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know what subjects I’m not good at</w:t>
            </w:r>
          </w:p>
        </w:tc>
      </w:tr>
      <w:tr w14:paraId="71EBE0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1808B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91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66DDD2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50164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D641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FA7C0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Q9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F70285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我了解自己擅长哪些学科</w:t>
            </w:r>
          </w:p>
          <w:p w14:paraId="48D3A2B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know what subjects I am good at</w:t>
            </w:r>
          </w:p>
        </w:tc>
      </w:tr>
      <w:tr w14:paraId="32A392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F417A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907F9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6177F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8A9EB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2448D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6664B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Q14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A6E9D8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我了解自己的缺点</w:t>
            </w:r>
          </w:p>
          <w:p w14:paraId="26B15DC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know my weaknesses</w:t>
            </w:r>
          </w:p>
        </w:tc>
      </w:tr>
      <w:tr w14:paraId="3738B9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D35CA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1B76D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9A8AF5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663C1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C0233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EBE09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Q19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86E4E7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我了解自己的兴趣</w:t>
            </w:r>
          </w:p>
          <w:p w14:paraId="6292092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know my interests</w:t>
            </w:r>
          </w:p>
        </w:tc>
      </w:tr>
      <w:tr w14:paraId="74FF04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3DDFF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DF892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1E8502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465BF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61CF5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E42DE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Q24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3772C0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我了解自己目前的学习情况</w:t>
            </w:r>
          </w:p>
          <w:p w14:paraId="3E9B266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know my current academic situation</w:t>
            </w:r>
          </w:p>
        </w:tc>
      </w:tr>
      <w:tr w14:paraId="7C463F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461A4C1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409815C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0D439AB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18327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719B7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SD</w:t>
            </w: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992DC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Q5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720ADD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我可以自主安排学习、娱乐、休息的时间</w:t>
            </w:r>
          </w:p>
          <w:p w14:paraId="23664B1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am able to plan my own schedule for studying, playing, and resting</w:t>
            </w:r>
          </w:p>
        </w:tc>
      </w:tr>
      <w:tr w14:paraId="1F8693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FA827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540E4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8C7C0E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C06F4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8B9DE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25A67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212A4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5DEB3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FBA4E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4086F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Q10</w:t>
            </w:r>
          </w:p>
        </w:tc>
        <w:tc>
          <w:tcPr>
            <w:tcW w:w="38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5AD79C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我可以自主支配课外时间</w:t>
            </w:r>
          </w:p>
          <w:p w14:paraId="0349732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am in charge of how I use my extracurricular time</w:t>
            </w:r>
          </w:p>
        </w:tc>
      </w:tr>
      <w:tr w14:paraId="1A50BA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9F21B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B03E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1A93D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888CB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259653D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restar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6646C61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Q15</w:t>
            </w:r>
          </w:p>
        </w:tc>
        <w:tc>
          <w:tcPr>
            <w:tcW w:w="3882" w:type="pct"/>
            <w:vMerge w:val="restar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35AFD7ED">
            <w:pPr>
              <w:rPr>
                <w:rFonts w:hint="eastAsia" w:asciiTheme="minorAscii" w:hAnsiTheme="minorAscii" w:eastAsiaTheme="minorEastAsia" w:cstheme="minorEastAsia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</w:rPr>
              <w:t>我可以自主地安排课外的学习和活动</w:t>
            </w:r>
          </w:p>
          <w:p w14:paraId="5DB04C9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am able to plan my courses and extracurricular activities independently after school</w:t>
            </w:r>
          </w:p>
        </w:tc>
      </w:tr>
      <w:tr w14:paraId="1FB1E8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78C780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58E84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06CC2F9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CE871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58" w:type="pct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8D0A5F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9" w:type="pct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8CBA41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82" w:type="pct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0F3D97D">
            <w:pPr>
              <w:rPr>
                <w:rFonts w:hint="default" w:ascii="Times New Roman" w:hAnsi="Times New Roman" w:cs="Times New Roman"/>
              </w:rPr>
            </w:pPr>
          </w:p>
        </w:tc>
      </w:tr>
    </w:tbl>
    <w:p w14:paraId="4F744B8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 xml:space="preserve">Notes: </w:t>
      </w:r>
      <w:r>
        <w:rPr>
          <w:rFonts w:hint="default" w:ascii="Times New Roman" w:hAnsi="Times New Roman" w:cs="Times New Roman"/>
        </w:rPr>
        <w:t>IA: Information Acquisition; DP: Decision Persistence; SD: Self-Determination; SE: Self-Evaluation; SS: Social Support.</w:t>
      </w:r>
    </w:p>
    <w:p w14:paraId="512CDA68">
      <w:pPr>
        <w:rPr>
          <w:rFonts w:hint="default" w:ascii="Times New Roman" w:hAnsi="Times New Roman" w:cs="Times New Roman"/>
          <w:b/>
          <w:bCs/>
        </w:rPr>
      </w:pPr>
    </w:p>
    <w:p w14:paraId="62F2A4FB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Table S7 </w:t>
      </w:r>
      <w:r>
        <w:rPr>
          <w:rFonts w:hint="default" w:ascii="Times New Roman" w:hAnsi="Times New Roman" w:cs="Times New Roman"/>
        </w:rPr>
        <w:t>Weights matrix of dimensions (Sample 2)</w:t>
      </w:r>
    </w:p>
    <w:tbl>
      <w:tblPr>
        <w:tblStyle w:val="3"/>
        <w:tblW w:w="524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927"/>
        <w:gridCol w:w="928"/>
        <w:gridCol w:w="928"/>
        <w:gridCol w:w="928"/>
      </w:tblGrid>
      <w:tr w14:paraId="5617A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272556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Dimensions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301E97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IA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02B2D7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DP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2A5EAE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C5BA89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SS</w:t>
            </w:r>
          </w:p>
        </w:tc>
      </w:tr>
      <w:tr w14:paraId="1F5BF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D4B8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CCFC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0.000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6465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0.012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0777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-0.008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D406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-0.055 </w:t>
            </w:r>
          </w:p>
        </w:tc>
      </w:tr>
      <w:tr w14:paraId="654D4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2ABA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OI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42B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0.208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09CF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514C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B495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0.014 </w:t>
            </w:r>
          </w:p>
        </w:tc>
      </w:tr>
      <w:tr w14:paraId="5C316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EC4D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89B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28B3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0.172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8D2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165F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0.000 </w:t>
            </w:r>
          </w:p>
        </w:tc>
      </w:tr>
      <w:tr w14:paraId="00A66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9A11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05D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BFF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679A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9FDC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0.076 </w:t>
            </w:r>
          </w:p>
        </w:tc>
      </w:tr>
      <w:tr w14:paraId="3F688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486F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A5D8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32BC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0.170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C475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2486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0.000 </w:t>
            </w:r>
          </w:p>
        </w:tc>
      </w:tr>
      <w:tr w14:paraId="09D2E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AB06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0752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74F3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89C8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2820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0.000 </w:t>
            </w:r>
          </w:p>
        </w:tc>
      </w:tr>
      <w:tr w14:paraId="6C527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2264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B286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69EA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A828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BC1D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-0.007 </w:t>
            </w:r>
          </w:p>
        </w:tc>
      </w:tr>
      <w:tr w14:paraId="2A0EB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E305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E8F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09FB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7A4E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DAC4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0.010 </w:t>
            </w:r>
          </w:p>
        </w:tc>
      </w:tr>
      <w:tr w14:paraId="207EC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0AE4D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03635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46790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69E80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0.100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ABA37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0.073 </w:t>
            </w:r>
          </w:p>
        </w:tc>
      </w:tr>
    </w:tbl>
    <w:p w14:paraId="5277BBD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Notes: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C1: Career Concern; C2: Career Control; C3: Career Curiosity; C4: Career Confidence; IA: Information Acquisition; DP: Decision Persistence; SD: Self-Determination; SE: Self-Evaluation; SS: Social Support; SA: Self-Appraisal; OI: Occupational Information; GS: Goal setting; PL: Planning; PS: Problem-Solving</w:t>
      </w:r>
      <w:r>
        <w:rPr>
          <w:rFonts w:hint="default" w:ascii="Times New Roman" w:hAnsi="Times New Roman" w:cs="Times New Roman"/>
        </w:rPr>
        <w:t>.</w:t>
      </w:r>
    </w:p>
    <w:p w14:paraId="2793AC83">
      <w:pPr>
        <w:jc w:val="center"/>
        <w:rPr>
          <w:rFonts w:hint="eastAsia" w:ascii="Times New Roman" w:hAnsi="Times New Roman" w:eastAsia="宋体" w:cs="Times New Roman"/>
          <w:b/>
          <w:bCs/>
          <w:kern w:val="32"/>
          <w:sz w:val="32"/>
          <w:szCs w:val="32"/>
          <w:lang w:val="en-US" w:eastAsia="zh-CN" w:bidi="ar-SA"/>
        </w:rPr>
      </w:pPr>
    </w:p>
    <w:p w14:paraId="40BDF3AA">
      <w:pPr>
        <w:jc w:val="center"/>
        <w:rPr>
          <w:rFonts w:hint="default" w:ascii="Times New Roman" w:hAnsi="Times New Roman" w:eastAsia="Times New Roman" w:cs="Times New Roman"/>
          <w:b/>
          <w:bCs/>
          <w:kern w:val="32"/>
          <w:sz w:val="32"/>
          <w:szCs w:val="32"/>
          <w:lang w:val="en-US" w:eastAsia="en-US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1MDdiNjNlOWZjMmRhNDljYTBlZGU3YzU1OWYzMjQifQ=="/>
  </w:docVars>
  <w:rsids>
    <w:rsidRoot w:val="3B2A46C4"/>
    <w:rsid w:val="066E1EA3"/>
    <w:rsid w:val="0BFB6CB6"/>
    <w:rsid w:val="123E2BEC"/>
    <w:rsid w:val="14CF43E0"/>
    <w:rsid w:val="2FFF6CE1"/>
    <w:rsid w:val="316D19A2"/>
    <w:rsid w:val="3B2A46C4"/>
    <w:rsid w:val="3F2C4235"/>
    <w:rsid w:val="546F50A2"/>
    <w:rsid w:val="627057BC"/>
    <w:rsid w:val="685D2281"/>
    <w:rsid w:val="6F667AFB"/>
    <w:rsid w:val="6F6F4C02"/>
    <w:rsid w:val="78E0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970</Words>
  <Characters>2410</Characters>
  <Lines>0</Lines>
  <Paragraphs>0</Paragraphs>
  <TotalTime>70</TotalTime>
  <ScaleCrop>false</ScaleCrop>
  <LinksUpToDate>false</LinksUpToDate>
  <CharactersWithSpaces>2581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2024-08-06T17:09:00Z</dcterms:created>
  <dc:creator>la belle</dc:creator>
  <cp:lastModifiedBy>la belle</cp:lastModifiedBy>
  <dcterms:modified xsi:type="dcterms:W3CDTF">2025-01-10T15:22:07Z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484B2A107C4549FCA1AE332ADBEA7ABB_13</vt:lpwstr>
  </property>
  <property fmtid="{D5CDD505-2E9C-101B-9397-08002B2CF9AE}" pid="4" name="KSOTemplateDocerSaveRecord">
    <vt:lpwstr>eyJoZGlkIjoiNjI1MDdiNjNlOWZjMmRhNDljYTBlZGU3YzU1OWYzMjQiLCJ1c2VySWQiOiIyNTUyNTU5NjkifQ==</vt:lpwstr>
  </property>
</Properties>
</file>