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32"/>
        <w:gridCol w:w="36"/>
        <w:gridCol w:w="486"/>
        <w:gridCol w:w="36"/>
        <w:gridCol w:w="863"/>
        <w:gridCol w:w="42"/>
        <w:gridCol w:w="486"/>
        <w:gridCol w:w="36"/>
        <w:gridCol w:w="791"/>
        <w:gridCol w:w="36"/>
        <w:gridCol w:w="606"/>
        <w:gridCol w:w="37"/>
      </w:tblGrid>
      <w:tr w14:paraId="397392E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9932433">
            <w:pPr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en-US"/>
              </w:rPr>
              <w:t>Table 6. Results of Bayesian repeated measures ANOVA for attentional bias</w:t>
            </w:r>
          </w:p>
        </w:tc>
      </w:tr>
      <w:tr w14:paraId="10D5C6F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D7662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B7D4F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985C4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1FA9D2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EF1A6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5C35B6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10709C7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FB1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34EF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E856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A6B2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EE6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5BC5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A6DF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9.216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8F65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6E55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E9A4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23EDD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D209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1FE41B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775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49F2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BFF4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4232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1EB1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632B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329E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6.829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1549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F045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1.231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9BE2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0116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3.471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AA0A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8B1B12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884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1C0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2C81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AF20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0D31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2FFC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7FA9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2.386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0ADD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6C67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2.893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E50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6EE1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D6CD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945E3D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22D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901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4E25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B85E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AAF2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3968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9760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D306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A220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3.486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FF00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ACF6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DB4D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73507C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FF5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1DD0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F28A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11B5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11DD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57B7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192E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0.891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8646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A816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7.179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8657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286B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1.140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207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8B539C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A41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BC78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746F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4E2B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C74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52AA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914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0.776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3AB6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72DC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8.192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460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D3FE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12.334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97BB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1712FF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73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535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9FDF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AB8D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50DA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BB5B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A0E3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BEDE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7663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18.414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C468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B6F7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1.826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893A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3F8293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418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FC5F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8FA0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499B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329D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0827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F248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0A36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7217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19.506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17B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4B6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23.896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85E1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634006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84C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82C3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14B1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7E25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5536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C54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FD5E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A69C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EDB4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20.829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A942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EEA2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1.276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8118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41D602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9B9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C8D0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E12F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3633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49F9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8E23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7F46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6521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9083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40.887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FEC6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57CE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3.937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71D6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A2F92A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97B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A5E0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8AAC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BDC6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18E3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4365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B4AD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1E4B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B85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44.259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3E40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8CBF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24.653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B96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8586C44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0B2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305B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0489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75EC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2798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9468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65C0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6ED9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11CE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48.317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4E32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5B8D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5037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9A31E1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1C9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DBB3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54FC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7910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8C4C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2C31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D6F0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B5CD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691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122.995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0D24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3418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2.517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76A3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366D2D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B4F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EA3F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0E91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3601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4AC8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142B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8FA7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D79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25FF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127.461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D261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C563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3.705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B867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C5BCF7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A72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BC16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2FDE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B9D4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4329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0D43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24C0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C1F7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6CEB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264.941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CB97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8F82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5.880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3204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4051EE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366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8A6F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D8E7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627B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91EE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A91F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82A2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7607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8FB5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309.922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30B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7ADA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2.770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CA0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8ADD73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040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13D8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C99B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BE9D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6B43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5.889e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E8CF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AC00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A93E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DEED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575.043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FD2E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AEB8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4.555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4CE8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F98D3D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F87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C29A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A776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E26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2B45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2.412e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2B05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4146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308E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A9C8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1404.183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EE53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727D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4.748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6BA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6D89ED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DB1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F601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3054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BC5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EEF6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6.981e -5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F278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225D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2FE1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5347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4850.799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705F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A56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7.689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7C2E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7E0715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294AA42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CEA08B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047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7D3F457B">
      <w:pPr>
        <w:rPr>
          <w:rFonts w:hint="default"/>
          <w:lang w:val="en-US"/>
        </w:rPr>
      </w:pPr>
    </w:p>
    <w:p w14:paraId="742FB74D">
      <w:pPr>
        <w:rPr>
          <w:rFonts w:hint="default"/>
          <w:lang w:val="en-US"/>
        </w:rPr>
      </w:pPr>
    </w:p>
    <w:p w14:paraId="73F8501B">
      <w:pPr>
        <w:rPr>
          <w:rFonts w:hint="default"/>
          <w:lang w:val="en-US"/>
        </w:rPr>
      </w:pPr>
    </w:p>
    <w:tbl>
      <w:tblPr>
        <w:tblStyle w:val="4"/>
        <w:tblW w:w="0" w:type="auto"/>
        <w:tblInd w:w="99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49"/>
        <w:gridCol w:w="36"/>
        <w:gridCol w:w="486"/>
        <w:gridCol w:w="36"/>
        <w:gridCol w:w="863"/>
        <w:gridCol w:w="42"/>
        <w:gridCol w:w="588"/>
        <w:gridCol w:w="36"/>
        <w:gridCol w:w="588"/>
        <w:gridCol w:w="36"/>
        <w:gridCol w:w="606"/>
        <w:gridCol w:w="37"/>
      </w:tblGrid>
      <w:tr w14:paraId="394F2C8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A365CD1">
            <w:pPr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Table 7. Results of Bayesian repeated measures ANOVA for attentional disengagement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05CE5F2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399A9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52826F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4334EA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125F5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34BCA3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98A3C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1999C764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C91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4E1F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F576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1886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0F58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C269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CD95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0.724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1E10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F014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15E9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3B8A6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DDE1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EDE8F0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814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37D2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B256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7538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2E5E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0.500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0EEE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F4F7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17.975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416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584C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15B9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F0B2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1.266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110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D6D325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D60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C691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20BF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4D64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47C7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2D34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74EA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3.807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BFBF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1C0A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6B57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058D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3.290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B068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3D2502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70C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94D7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B950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11F1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84C4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2401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9E20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1.800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D910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9E1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0.425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3046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CD2B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2.390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6874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20829A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FA8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D408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6D67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BB92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EEB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E12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5EFA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04F1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C726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0.639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3EAA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4DEB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6.676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A8BA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24515E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9DE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8A8E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E4B5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D71D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38FD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EC6F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664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0.709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2DE7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4BAE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4724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A28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5.141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E097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48AAAF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2FA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0A27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E814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C9F9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AAF0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C2FF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AA4F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0.539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D5B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F8BF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1.330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59ED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0DA5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1.677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D5E6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D0C4EE4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675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3540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7E6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464B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0DF4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BB6C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24A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3BC0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4C35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D21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89AE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2.566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717B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E076CF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C96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0FE4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7B51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CA58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737A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C49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1050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4450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1F75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257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FC9D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AC75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72B08F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967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0F54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8331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391C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1F34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BEAC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62DA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A18E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6184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4.696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105F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D978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3.528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ED81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11E801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2B4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9DE1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B38D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26F0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07CC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3094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289A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FC59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99A3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5.724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2705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3E87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6840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130B0C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6A0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07D4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D422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689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A31E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F812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AE88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D053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9ABF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6.323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A014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AC2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9141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093D7BC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D20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5AC9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D769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B050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EC76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DD86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E5C1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C0E8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0368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6.505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50AB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8BC3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7.311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32AF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AEB201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D3A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F3A5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DFE7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493D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9BA4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47DA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2092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97B9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F023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9.376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AAC2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FCBF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4.036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9F54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524BAB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C5D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4EAB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0F0A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5AF1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E2FD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05E5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57F4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BFA5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DC25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17.764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5B31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0650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A83E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D27DA2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278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B241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19EE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014A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E37F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FD80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EEE2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18CA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A1C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22.493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60B6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11F2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4.329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EF8F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304FDF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0F9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BE65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BFB6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56C8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F8A2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D59C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280F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C887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1381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29.135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CCB9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9231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10.284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695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CF0CE4C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13C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0AF1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1277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66D6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5F25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5.962e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4DE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506F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D0F0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C0E6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64.817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2C5C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D8D2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2.395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26E6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7988D6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BE8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CED7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4C59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D9C9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3E3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5.631e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1BBF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CDE2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50A8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48C9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68.631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FA32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9A62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48.322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3EEC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1E9A1C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DBB7DB1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B1B91B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5E1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5793F5B6">
      <w:pPr>
        <w:rPr>
          <w:rFonts w:hint="default" w:ascii="Calibri" w:hAnsi="Calibri" w:cs="Calibri"/>
          <w:sz w:val="20"/>
          <w:szCs w:val="20"/>
          <w:lang w:val="en-US"/>
        </w:rPr>
      </w:pPr>
    </w:p>
    <w:p w14:paraId="4B9660C3">
      <w:pPr>
        <w:spacing w:after="0" w:line="240" w:lineRule="auto"/>
        <w:rPr>
          <w:b/>
          <w:color w:val="000000"/>
        </w:rPr>
      </w:pPr>
    </w:p>
    <w:p w14:paraId="0B6F8B28">
      <w:pPr>
        <w:spacing w:after="0" w:line="240" w:lineRule="auto"/>
        <w:rPr>
          <w:b/>
          <w:color w:val="000000"/>
        </w:rPr>
      </w:pPr>
    </w:p>
    <w:p w14:paraId="2D908424">
      <w:pPr>
        <w:spacing w:after="0" w:line="240" w:lineRule="auto"/>
        <w:rPr>
          <w:b/>
          <w:color w:val="000000"/>
        </w:rPr>
      </w:pPr>
    </w:p>
    <w:p w14:paraId="6E1EBE99">
      <w:pPr>
        <w:spacing w:after="0" w:line="240" w:lineRule="auto"/>
        <w:rPr>
          <w:b/>
          <w:color w:val="000000"/>
        </w:rPr>
      </w:pPr>
    </w:p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30"/>
        <w:gridCol w:w="36"/>
        <w:gridCol w:w="486"/>
        <w:gridCol w:w="36"/>
        <w:gridCol w:w="863"/>
        <w:gridCol w:w="42"/>
        <w:gridCol w:w="588"/>
        <w:gridCol w:w="36"/>
        <w:gridCol w:w="791"/>
        <w:gridCol w:w="36"/>
        <w:gridCol w:w="606"/>
        <w:gridCol w:w="37"/>
      </w:tblGrid>
      <w:tr w14:paraId="68462D6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9295E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Table 8. Results of Bayesian repeated measures ANOVA for the EDAN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62E09B7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F5F5F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3B5DD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32CE51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224D5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180C0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5AE73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732BECB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8BD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7C5F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0201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4C0F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73C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5214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0835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11.904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85CD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D9D4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02D3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3C301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D5E0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EE90DD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969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B97E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AEE1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2697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9411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FBE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C1AE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3.870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AD0F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515D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2D25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55AE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B547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C92F82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904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C472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A16B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A5D0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1E0E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431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4E75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2.607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CBE9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88E4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3.146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EF27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D04E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2.797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306C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3B45B9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A40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9271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0BFB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7B55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EE21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9261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0793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1.636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AC84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0D64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4.778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F285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46C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4.491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44BB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A2D884F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898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70DA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D50C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9A19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616D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878D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25F9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1.122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20E4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6C33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6.783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1E2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8B5C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3.145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4DFB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21B077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343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9DC1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B130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95BB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DDD0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D002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5D1F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0.989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BA4A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D4E2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7.647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F671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514A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1.240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0D3C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CA2BA9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023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9F6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4170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CC2B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BBD5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BC7C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D05F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0.631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DF20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13C9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11.758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947B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B886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1.799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54EF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83E2C5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37C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37C9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127B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C859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91DB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4EDA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87AE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0.431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E99E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C02D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17.019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FC32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303F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1.306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6B1B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BBA8ADC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81F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FAF3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1108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A3D4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E016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98D9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6675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51BD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CD86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33.037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BE48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C79F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5.099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7C35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5256C4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A1B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00BC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EBEF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8241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B7F6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80B9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BE21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692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E7EE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38.089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86F3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FFFB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3.604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9F8C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9B0929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AE8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FB78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02FB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BF83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E41D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4D77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072E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B176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2DDB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47.203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614F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B20D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2.610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0286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205E25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37B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431F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6F3B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722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CB24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D90D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C15C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F278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5E01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84.496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A6A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6078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4.513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272C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B22062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8C8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F88B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E1D3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70B7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8B89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53B7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994C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FB3F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1AD0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132.778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45A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B83E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4.798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AAC5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994D37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59E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CF15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8AD5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9714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8D0B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61DC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CEE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CBE6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C9A7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152.327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B01B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56D6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3.136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A11F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54727B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17A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E141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76DE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338A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39A2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4C12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F0D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9629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52AA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156.298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BA56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6ADD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13.049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C2DB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2060B5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C4B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7D95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20DE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3241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3AB9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9D72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A367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D65B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84EE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186.447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8313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388F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6EFB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A643CC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CA2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C2EA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A1CC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4CD9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876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5.614e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E755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D522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8B28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B6BB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709.031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7649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D06B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3.539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1404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E5B8A8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424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41D2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AD24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134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986F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5.014e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CB96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3A65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5DA9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D3A6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793.933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F259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F543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2.967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B0F6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65083F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F9E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1EA0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7C7C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98D8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A20C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1.459e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227B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08EB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6612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C570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2728.194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5937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2927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4.265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0B81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DA043D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6F6AD4F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EA8EF7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9DD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0D65A69F">
      <w:pPr>
        <w:spacing w:after="0" w:line="240" w:lineRule="auto"/>
        <w:rPr>
          <w:b/>
          <w:color w:val="000000"/>
        </w:rPr>
      </w:pPr>
    </w:p>
    <w:p w14:paraId="498AB3F0">
      <w:pPr>
        <w:spacing w:after="0" w:line="240" w:lineRule="auto"/>
        <w:rPr>
          <w:b/>
          <w:color w:val="000000"/>
        </w:rPr>
      </w:pPr>
    </w:p>
    <w:p w14:paraId="6CEA599C">
      <w:pPr>
        <w:spacing w:after="0" w:line="240" w:lineRule="auto"/>
        <w:rPr>
          <w:b/>
          <w:color w:val="000000"/>
        </w:rPr>
      </w:pPr>
    </w:p>
    <w:p w14:paraId="0445E777">
      <w:pPr>
        <w:spacing w:after="0" w:line="240" w:lineRule="auto"/>
        <w:rPr>
          <w:b/>
          <w:color w:val="000000"/>
        </w:rPr>
      </w:pPr>
    </w:p>
    <w:p w14:paraId="650E0274">
      <w:pPr>
        <w:spacing w:after="0" w:line="240" w:lineRule="auto"/>
        <w:rPr>
          <w:b/>
          <w:color w:val="000000"/>
        </w:rPr>
      </w:pPr>
    </w:p>
    <w:p w14:paraId="42ED69BE">
      <w:pPr>
        <w:rPr>
          <w:rFonts w:hint="default" w:ascii="Calibri" w:hAnsi="Calibri" w:cs="Calibri"/>
          <w:sz w:val="20"/>
          <w:szCs w:val="20"/>
          <w:lang w:val="en-US"/>
        </w:rPr>
      </w:pPr>
    </w:p>
    <w:p w14:paraId="0DC23884">
      <w:pPr>
        <w:rPr>
          <w:rFonts w:hint="default" w:ascii="Calibri" w:hAnsi="Calibri" w:cs="Calibri"/>
          <w:sz w:val="20"/>
          <w:szCs w:val="20"/>
          <w:lang w:val="en-US"/>
        </w:rPr>
      </w:pPr>
    </w:p>
    <w:p w14:paraId="661675DD">
      <w:pPr>
        <w:rPr>
          <w:rFonts w:hint="default" w:ascii="Calibri" w:hAnsi="Calibri" w:cs="Calibri"/>
          <w:sz w:val="20"/>
          <w:szCs w:val="20"/>
          <w:lang w:val="en-US"/>
        </w:rPr>
      </w:pPr>
    </w:p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77"/>
        <w:gridCol w:w="36"/>
        <w:gridCol w:w="486"/>
        <w:gridCol w:w="36"/>
        <w:gridCol w:w="863"/>
        <w:gridCol w:w="42"/>
        <w:gridCol w:w="740"/>
        <w:gridCol w:w="36"/>
        <w:gridCol w:w="892"/>
        <w:gridCol w:w="36"/>
        <w:gridCol w:w="606"/>
        <w:gridCol w:w="37"/>
      </w:tblGrid>
      <w:tr w14:paraId="7EE3914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70969B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Table 9. Results of Bayesian repeated measures ANOVA for the LDAP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5FA37EA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5A1287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4135FA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3B0E1F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48ED4E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98C40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C38A01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1EF82E9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154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1A76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329D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61A7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791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0.611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74CF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44FE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28.236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734B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BA65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2893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E49F2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AFE1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FD5B93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EBA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2680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C5D8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9F1B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4980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15CA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71B5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76A3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1FE0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0C6D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880B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25.732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C779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DA37DB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F66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5A27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AC21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9BDC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BD1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2031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0B78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E975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1E9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5183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738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2.211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ED70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1B4B51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B75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CEE5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6280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372E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3C88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7888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8FC6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1.717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A723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C5FB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A39C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D74D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1.337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358F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1564C8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047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18BB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21CC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A70B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B030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CA98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9070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4CAF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5E2B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34.762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3AB5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0B0C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1.655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82FF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E8C4DD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B14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F939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9C3F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93F9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51A8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36A2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A498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DFF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DF6E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37.387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5869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92B4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1.193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F410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34A474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16D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1813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9871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06ED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7DE5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2AFE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D8EA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A91D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0D12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48.073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465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6628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52A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4AD214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A38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DEB6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A978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2580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130F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73BB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4B59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B1BE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D805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165.232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A241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F79A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10.735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612A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B70F88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692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182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298A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8DC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E635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574D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72F8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AACB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A9AD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174.186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8C7B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E0B5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4463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1C604A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014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64BE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1E30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A673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1E42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A2F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A00E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42E2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6D4D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189.614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0D63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EE5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17.635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72C8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CDFA16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DB5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8D71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3CA0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94E6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8363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F8FC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113A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501E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7264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232.265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3FE4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4954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7.118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E7B7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0034FE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76F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AA7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B7C7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88E3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C2AF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5.514e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1DBA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B25C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896D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3554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1107.491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C1DF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DA80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11.747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7D40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50DE52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262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0A21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4F6F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1788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8E33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4.889e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B52B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BCC3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E0FD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1488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1249.182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8EEA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F353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D1A8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EEC9A7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181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45A1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CE6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CE3E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E66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4.724e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037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6727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ECD4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737F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1292.629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F73C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E441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901B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090328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CBC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7472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6917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5DA1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E61C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8365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A24B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1312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6893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6080.135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4194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E162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6.529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F385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F51490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40B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64E8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B483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15F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0725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9.595e -5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8035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8275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F204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ACA1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6364.547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4FA7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5918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4.482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B46A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ED4E6A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0F0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329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1308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E4F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AE77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9.351e -5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FF2C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D83D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590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FC5F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6530.527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0676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9468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7392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A7D55F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A21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BF43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E11A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D746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6AD7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3.263e -5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B846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4C8A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5.874e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0D45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7B3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18715.595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6B7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6C02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34.039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7AD0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43B87A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4ED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FEE2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E1EE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16FE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67E9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2.006e -5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E261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6A3C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3.610e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75EC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7E74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30449.656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B6B0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2F33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5.661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F6B4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11FC32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BD874DA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ACB3D4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C5E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782E33BA">
      <w:pPr>
        <w:rPr>
          <w:rFonts w:hint="default"/>
          <w:lang w:val="en-US"/>
        </w:rPr>
      </w:pPr>
    </w:p>
    <w:p w14:paraId="3D732218">
      <w:pPr>
        <w:rPr>
          <w:rFonts w:hint="default"/>
          <w:lang w:val="en-US"/>
        </w:rPr>
      </w:pPr>
    </w:p>
    <w:p w14:paraId="2E0A79D2">
      <w:pPr>
        <w:spacing w:after="0" w:line="240" w:lineRule="auto"/>
        <w:rPr>
          <w:b/>
          <w:color w:val="000000"/>
        </w:rPr>
      </w:pPr>
    </w:p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30"/>
        <w:gridCol w:w="36"/>
        <w:gridCol w:w="486"/>
        <w:gridCol w:w="36"/>
        <w:gridCol w:w="863"/>
        <w:gridCol w:w="42"/>
        <w:gridCol w:w="588"/>
        <w:gridCol w:w="36"/>
        <w:gridCol w:w="791"/>
        <w:gridCol w:w="36"/>
        <w:gridCol w:w="606"/>
        <w:gridCol w:w="37"/>
      </w:tblGrid>
      <w:tr w14:paraId="10A2CEF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8DE57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default"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Table 10. Results of Bayesian repeated measures ANOVA for the P1 effect at P3 electrode</w:t>
            </w:r>
          </w:p>
        </w:tc>
      </w:tr>
      <w:tr w14:paraId="1FF8C99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39FFCD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4868D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13B4E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F116E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30152B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43F904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7EBC48C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D1E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FD94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E01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F95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2FD4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0.493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9A43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0BC4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17.470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90A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B4A8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BE42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5C879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C67D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3E2AE0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FC6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5762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3940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A20B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FD9E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5AFA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80CE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3.269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76FB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22C0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3.204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0E40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5B64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0.989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6530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4FE346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0BE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71A7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562E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9340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D131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4070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D37E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2.820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A337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4965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3.636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650A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9400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1.968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115E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5A83BB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457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DD78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FA5A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5382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7D69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C670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7A07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1.470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1176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884A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6.523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703E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1733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1.936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99E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0670B3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E27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DB50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BDFA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530B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46F0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F5B6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C102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0.823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1DE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5D7F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11.269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86B1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4B00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2.581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1383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65DAB4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1EF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2A66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8B32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7E07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C14F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88A1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5E42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0.443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A9F0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B60E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20.494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44A9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94A3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3.236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6B74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A2DD56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7FF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144D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B681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6429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DCCD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E081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B3C2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D834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BAB5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25.011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9B65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6CA6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1.313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BE64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FE5E68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288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8CDD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B8A9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6E80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877E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DCA9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456F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0EE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78F6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25.141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1BE0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64B8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2.694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7287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CDD60C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6F8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95F8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1EA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AE0A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AD62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AB62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F265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EF97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B342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53.109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BBDC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B0A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2.976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317F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680D52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5E7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446B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3C03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F15B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300E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B405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0D59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674D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2DF2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77.429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8F6D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3674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2.993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7981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AC1181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BC0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8A38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93F7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40C1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2D54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0B8E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A4DF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ADE2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5BDA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78.632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0E1D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0D09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1.905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DAE6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F3B7D5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44D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E1BD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5B6E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1964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FD59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87E7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0397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964F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1F91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79.630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33B0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E427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7.385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4AD2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008936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254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8F5F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D62B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E429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38EC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9B6C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9EB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0558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BCD3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212.494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39EF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F36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12.756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1ABD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5BA4DF4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7D4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7437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0252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BEDF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FDB5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C395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C0A0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5D40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2976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269.342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923F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7DEE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4.154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A9F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9917F8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D52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1183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17E4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31C1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CBDB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7A2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35BF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6A84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FA71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365.437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C6C9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C9F9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2.788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F6C8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9F058B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E8C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7785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79E8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3AEB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5D01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C04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7B0B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B745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53CC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404.946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9F6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B8A1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5.326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CC53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69E6AA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6D5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DFF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F552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4F0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44E6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4.431e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4087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18C4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01C5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AF68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1111.490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F3CB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86C1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6.465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9F27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866D59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595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3FF7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540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4EFE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722A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4.275e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0053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98CA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A48C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56DE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1152.120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7F45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7C24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9.216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6DA8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632135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2F6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2E6B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9BDF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DF95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4E17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1.209e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C80C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EE62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AD00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4F4E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4074.973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E6F3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65A1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6.449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A429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6A0050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9BA0B1E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89AE2E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4A4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7781A657">
      <w:pPr>
        <w:rPr>
          <w:rFonts w:hint="default" w:ascii="Calibri" w:hAnsi="Calibri" w:cs="Calibri"/>
          <w:sz w:val="22"/>
          <w:szCs w:val="22"/>
          <w:lang w:val="en-US"/>
        </w:rPr>
      </w:pPr>
    </w:p>
    <w:p w14:paraId="69C9C1C0">
      <w:pPr>
        <w:rPr>
          <w:rFonts w:hint="default" w:ascii="Calibri" w:hAnsi="Calibri" w:cs="Calibri"/>
          <w:sz w:val="22"/>
          <w:szCs w:val="22"/>
          <w:lang w:val="en-US"/>
        </w:rPr>
      </w:pPr>
    </w:p>
    <w:p w14:paraId="43D45A29">
      <w:pPr>
        <w:rPr>
          <w:rFonts w:hint="default" w:ascii="Calibri" w:hAnsi="Calibri" w:cs="Calibri"/>
          <w:sz w:val="22"/>
          <w:szCs w:val="22"/>
          <w:lang w:val="en-US"/>
        </w:rPr>
      </w:pPr>
    </w:p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32"/>
        <w:gridCol w:w="36"/>
        <w:gridCol w:w="486"/>
        <w:gridCol w:w="36"/>
        <w:gridCol w:w="863"/>
        <w:gridCol w:w="42"/>
        <w:gridCol w:w="588"/>
        <w:gridCol w:w="36"/>
        <w:gridCol w:w="689"/>
        <w:gridCol w:w="36"/>
        <w:gridCol w:w="606"/>
        <w:gridCol w:w="37"/>
      </w:tblGrid>
      <w:tr w14:paraId="3764726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9C116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Table 11. Results of Bayesian repeated measures ANOVA for the P1 effect at P4 electrode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1286C7E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788D2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7E45D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393CCE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59F971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4AE62D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55F82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1DB09FF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0E5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3C64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4D50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E1A8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130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0279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46DE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11.885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61A1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34E1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DC7C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753E6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CDD1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31F990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A17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3288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62CE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3099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882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D49B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A679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3.313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6403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7389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2.558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20D2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A343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0.905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C2EB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EDE7D1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D4E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BCCD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41D9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E436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A70A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772D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43F5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2.857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7B9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D4C2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2.904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33AE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B355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0.925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F4D6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08E4E0F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656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947C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D705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8BF4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543E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979C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3F10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1.385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D117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8B64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5.564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E36D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5530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9AA4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1E8AAE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F7E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CCE1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9BB7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529C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100C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86E8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463E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562D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C352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7.425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910E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DE1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1.374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9276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69B211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39D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A12C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C23C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B641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76E5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C551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4F6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0.693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791B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F4F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10.724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7245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15B0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1.863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EF9E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71928F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2AA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7BD6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7B2F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5AA6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F71C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C970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B21F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0.545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1646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5B0C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13.534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ED98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C095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3.986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CAA0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09E3AF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978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1CDB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D2C9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6F66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0F35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86F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CBC1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0.441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9E78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887B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16.615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C614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D347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1.456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D449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8E8561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475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E13F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A70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324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DD39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8077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0BF0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B05B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612C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21.195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8685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524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13.623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F4D4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B95DFBC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F8B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B457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4443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377C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D6C0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8FA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9475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9093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2CE4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21.802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075D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C2F2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1.787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D89E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B085A7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554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1965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1E9D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884C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0BC2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6C39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3679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B474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1501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24.993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447D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507A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2.287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2111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AB3599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B96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4166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7515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BF98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A4E6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B2B7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7B66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5B32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061C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34.383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1DD7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F1DB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14.326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CD1A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D83BAF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75A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5E72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C356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DACD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92A4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00D5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F450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D761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D7CB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41.769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931F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C433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E74F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9506F9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1B4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B85A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6F37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7089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0786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A894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3BD8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146D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0B1E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68.435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90B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9813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5.755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4E0E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ACAE59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52E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1916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739C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DA41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7BC8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B95C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C938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76D6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86C6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75.942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8F46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0341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4.271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709E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5528B1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E2A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5BA7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6895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3694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CDF3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EF54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DA07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0AB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BBA1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117.736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719C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4D4D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9.060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3F0E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0003D6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83C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0A6C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8965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E455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AB43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6B47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5D66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D4C9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DFD3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120.551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7DBB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B5AA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6.269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7528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A709A0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1B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05F1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6AD3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7B42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741B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0E3F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39F2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4167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5FCF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213.274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3094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4BC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2.943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E98C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5C78DC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5BE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27D4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FFCA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90F3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A320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8.717e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4B3E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226F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4C67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56A4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456.214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75C7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4C2D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5.251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E11B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C2B2B7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148C8AC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B855EA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114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2FAE9A85">
      <w:pPr>
        <w:rPr>
          <w:rFonts w:hint="default"/>
          <w:lang w:val="en-US"/>
        </w:rPr>
      </w:pPr>
    </w:p>
    <w:p w14:paraId="034BDCF4">
      <w:pPr>
        <w:rPr>
          <w:rFonts w:hint="default" w:ascii="Calibri" w:hAnsi="Calibri" w:cs="Calibri"/>
          <w:sz w:val="20"/>
          <w:szCs w:val="20"/>
          <w:lang w:val="en-US"/>
        </w:rPr>
      </w:pPr>
    </w:p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30"/>
        <w:gridCol w:w="36"/>
        <w:gridCol w:w="486"/>
        <w:gridCol w:w="36"/>
        <w:gridCol w:w="863"/>
        <w:gridCol w:w="42"/>
        <w:gridCol w:w="588"/>
        <w:gridCol w:w="36"/>
        <w:gridCol w:w="791"/>
        <w:gridCol w:w="36"/>
        <w:gridCol w:w="606"/>
        <w:gridCol w:w="37"/>
      </w:tblGrid>
      <w:tr w14:paraId="50B1D79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9982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Table 12. Results of Bayesian repeated measures ANOVA models for the N1 effect at P3 electrode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503F964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87EC5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C71EA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5EA5B5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70A85F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4F3C30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758B6B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74DDD06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64D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4F22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E0B5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E43A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7797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0.438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316C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9D02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190A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AACC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DFE1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40D59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3B9E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E35AF4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9BA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0B97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47F0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5586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79A1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F696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7200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4.097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87C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A253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2.365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7238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4E4B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1.246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3915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22ACA6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2F4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D80A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57DE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4E0F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12B6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C8C6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879F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2.976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5130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A286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3.090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D29B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B9AD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0.881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5464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D3476D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AD4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E1F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0A7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712E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8B3D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BA44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3D1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1.350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F1C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87A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0B0B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9E31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6CBA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3FA33A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A65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D5C6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DED6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7E49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BBD3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61C0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7F89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1.154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C9B0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5250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7.274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52B4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FBFD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1.638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265B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7D07CBC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5A9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7FB1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45D3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A194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B749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2AE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53C8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0.585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2199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7ABF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13.932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68F1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AF3B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10.193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2559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A6F8F7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68C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6015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B92B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178C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C04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A01D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90FA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4871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43CA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20.536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F4F6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D01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1.498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E21F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12E3BA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917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4CD2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35BE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E56C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4FA8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2B87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3E94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D998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2FA7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30.520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B05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2642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5.430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9A69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22D0A3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331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FD50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F4C0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57E1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3121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B25C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9C6B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9BA5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685E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36.355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5C4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6D7E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FD2A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3282CC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1EC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2FF1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1A09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89BC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247A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4D24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23E5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CCA4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83F2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46.657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59F7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CF5E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2.576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9BAE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C3D7C4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A42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8F73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865C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B27A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7248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59B5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BC90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29A5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AEB0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79.056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5F55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F1A2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14.883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9D71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E71B2E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F98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F5F5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528B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62EE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071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BED6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3C15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7441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0E6C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106.316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381A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B2AC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192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7534D8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5F7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8242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EFFE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0E27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7425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96FD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20AA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5ABC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7D54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235.356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5C51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BF9A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2.284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4B0D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937C91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201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124D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EFD3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0CA2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6BA1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CACA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3C58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31E6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A413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242.908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1DAE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6268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2.374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331C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CE7AAC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10D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4D2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095B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4DF5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81C3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8.514e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0974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B408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7E13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0B78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514.968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37D3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75A2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F720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1457D26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6EF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A339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B49F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2392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DC78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8.149e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897B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681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5A46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7F59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538.008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D9AF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D6F9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3.233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300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9DDD3D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6ED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2802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11E8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7A38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2C91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3.871e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2788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1C14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E302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83E3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1132.500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EB4A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016A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3.892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08B0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9E162D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E5A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9BD3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2739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F0A5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0C34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1.547e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AAD3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324F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8DF5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909A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2834.074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DF02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0672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2.997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2040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39B423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B2B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E25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193D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D9C3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C80A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7.185e -5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0FA2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8FB5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9D3E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F8F6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6102.017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C88C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CE65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9.141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95E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F4792A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95D67A2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F4DAE4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6B0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503E970C">
      <w:pPr>
        <w:rPr>
          <w:rFonts w:hint="default" w:ascii="Calibri" w:hAnsi="Calibri" w:cs="Calibri"/>
          <w:sz w:val="20"/>
          <w:szCs w:val="20"/>
          <w:lang w:val="en-US"/>
        </w:rPr>
      </w:pPr>
    </w:p>
    <w:p w14:paraId="40F75B40">
      <w:pPr>
        <w:rPr>
          <w:rFonts w:hint="default" w:ascii="Calibri" w:hAnsi="Calibri" w:cs="Calibri"/>
          <w:sz w:val="20"/>
          <w:szCs w:val="20"/>
          <w:lang w:val="en-US"/>
        </w:rPr>
      </w:pPr>
    </w:p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77"/>
        <w:gridCol w:w="36"/>
        <w:gridCol w:w="486"/>
        <w:gridCol w:w="36"/>
        <w:gridCol w:w="863"/>
        <w:gridCol w:w="42"/>
        <w:gridCol w:w="741"/>
        <w:gridCol w:w="36"/>
        <w:gridCol w:w="791"/>
        <w:gridCol w:w="36"/>
        <w:gridCol w:w="606"/>
        <w:gridCol w:w="37"/>
      </w:tblGrid>
      <w:tr w14:paraId="64DBA50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32D2C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>Table 13. Results of Bayesian repeated measures ANOVA models for N1 effect at P4 electrode</w:t>
            </w:r>
          </w:p>
        </w:tc>
      </w:tr>
      <w:tr w14:paraId="2E12D0A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70F36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58CB96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DFD0A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14DA4E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610F2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2AB41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0BE3E0A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634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8BE4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8389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5090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C9B4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0.535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F15F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1937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20.749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65D8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F6DB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8694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22CC4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0DDA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A7007E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BB1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7426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495A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92BA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2EF5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A67D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8262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3.218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F426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91D1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3.531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C24C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AB40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2A8A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28DFBA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390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4469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59D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A38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9A3F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C8EC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213D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2.541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66BE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F72B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4.328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8159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7D2C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2.768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1954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6BF082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B02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2658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4A3C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6D59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8626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9EBA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C77D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9697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70A8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6.757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A665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D17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2.403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1DDB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DAECBBF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EA5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6CEC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BF40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D407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42A0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53D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43E4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0.650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1841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17B3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15.369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809C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75A4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2.055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FE82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798C9E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EA1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E55F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684C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9CC0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3075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0217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1D47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C354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1F4B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25.258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D8AD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3E69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0.966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4833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9358DD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266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12DB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EB0A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2236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C67F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1913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5966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391E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C404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30.300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5492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322D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1.604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EC4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5ED614F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BFD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4C46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88FB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6537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386E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DCCA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D188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EBF2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0BB3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48.435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F994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6065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2.736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2967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8F6337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536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36E1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6293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3D6F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3A34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686B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59C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026E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803F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54.543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0045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5467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4.759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F37A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1F8922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7E7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10B1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14C4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B719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D126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00CE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576E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0B04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E486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106.889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9D4E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F417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2.247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A24F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831E70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5DD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C8B6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67A3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D47D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4224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E481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C57A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E870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1EC1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145.401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028E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3A9B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7B10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F264B7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382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2378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1821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D160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D603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1D23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4B0F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877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4AF3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251.785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4ECC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6C33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2.278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7861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CD4A91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CAA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52D5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7697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A68E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5F75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8DED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ED64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2600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84ED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338.986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79C3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F3F6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2DA6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F57080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A0A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AFD9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73BF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94BA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814E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63ED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5E4C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6C2F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66B2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507.690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ABD6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B1DB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3.447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AAA0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68B5604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1C78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3832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3A4F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065F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90E3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7.765e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5AD9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CAFE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D04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B123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689.614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C0B7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136C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8.250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7133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5AB3CB1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F91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28F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D422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AE1B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CA92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5.137e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0728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BA1E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98BA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7A93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1042.333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155D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2E6A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10.301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DDF7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7F9041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6B1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A320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1D5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3DE9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54EE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3.606e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9275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CFCF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3C9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9BF9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1485.006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A04D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D4C1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3.744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FE8C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834A29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073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6F95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09F1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D212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5DCC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1.588e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ED80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D115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468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1E5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3371.752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53B7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2C3D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7.461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A9F4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071092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7C4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F648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F084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78FB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CF10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5.469e -5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2DCE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6E27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9.845e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A2B4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DD6C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9791.179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EBC0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AD2D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27.608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1527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737040B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BDC7CB2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B5091C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316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5195F411">
      <w:pPr>
        <w:spacing w:after="0" w:line="240" w:lineRule="auto"/>
        <w:rPr>
          <w:b/>
          <w:color w:val="000000"/>
        </w:rPr>
      </w:pPr>
    </w:p>
    <w:p w14:paraId="284667A9">
      <w:pPr>
        <w:spacing w:after="0" w:line="240" w:lineRule="auto"/>
        <w:rPr>
          <w:b/>
          <w:color w:val="000000"/>
        </w:rPr>
      </w:pPr>
    </w:p>
    <w:tbl>
      <w:tblPr>
        <w:tblStyle w:val="4"/>
        <w:tblW w:w="0" w:type="auto"/>
        <w:tblInd w:w="15" w:type="dxa"/>
        <w:tblBorders>
          <w:top w:val="none" w:color="808080" w:sz="0" w:space="0"/>
          <w:left w:val="none" w:color="808080" w:sz="0" w:space="0"/>
          <w:bottom w:val="none" w:color="808080" w:sz="0" w:space="0"/>
          <w:right w:val="none" w:color="80808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34"/>
        <w:gridCol w:w="36"/>
        <w:gridCol w:w="486"/>
        <w:gridCol w:w="36"/>
        <w:gridCol w:w="863"/>
        <w:gridCol w:w="42"/>
        <w:gridCol w:w="486"/>
        <w:gridCol w:w="36"/>
        <w:gridCol w:w="689"/>
        <w:gridCol w:w="36"/>
        <w:gridCol w:w="606"/>
        <w:gridCol w:w="37"/>
      </w:tblGrid>
      <w:tr w14:paraId="46BEC90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32DC5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  <w:lang w:val="en-US"/>
              </w:rPr>
              <w:t xml:space="preserve">Table 14. Results of Bayesian repeated measures ANOVA for LPD effect  </w:t>
            </w:r>
          </w:p>
        </w:tc>
      </w:tr>
      <w:tr w14:paraId="426A647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7073D3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Models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4D78E1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7CE3E5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P(M|data)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2070EB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087223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BF </w:t>
            </w: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vertAlign w:val="subscript"/>
                <w:lang w:val="en-US" w:eastAsia="zh-CN" w:bidi="ar"/>
              </w:rPr>
              <w:t xml:space="preserve">01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000000" w:sz="2" w:space="0"/>
              <w:right w:val="nil"/>
            </w:tcBorders>
            <w:shd w:val="clear" w:color="auto" w:fill="auto"/>
            <w:vAlign w:val="center"/>
          </w:tcPr>
          <w:p w14:paraId="6C4C51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error % </w:t>
            </w:r>
          </w:p>
        </w:tc>
      </w:tr>
      <w:tr w14:paraId="2188277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54F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Null model (incl. subject)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EA4B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4D33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683F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DF2C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5032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E586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6.856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D4F9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7A8C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D01F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627BF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9CA1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B2F0F15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E2F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036C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3E82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E75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C8F5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6588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127A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6.548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B2CF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33E1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24ED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F243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D977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0D9A0D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58B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9523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199B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5900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2306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F915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2140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373A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7CAE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2.627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F4EA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0A0C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1.106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0D57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85759A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B84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ED13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054D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C1C0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86BA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7EB9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83EA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2.103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0DBC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154A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2.637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2FC0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0501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4.805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FA6F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D12B362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9FD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0093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27B3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E976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0449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3D7E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C2C1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1.174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69D8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21DC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4.505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DDE0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C280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EFE1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0AB7AB7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34E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42E9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0B21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B7EA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F6DE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A43D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99BB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0.882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41AD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5828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5.906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5D4E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7853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1.550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B070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3606BBD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87C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75AB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2599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7407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DE77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5356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4677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0.602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9B3E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6789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8.519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7F5B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862B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11.631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CE56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954706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F6F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5413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1FEB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D8A3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75E7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DDE8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98C1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A1F3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1B0F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13.359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F7D0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9C9C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1.837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2196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8C8DD0E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9C9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94EB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0A5E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F4BD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73F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76D7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1117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1DFB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A746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14.267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222B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5BC1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3.584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4DD8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95D5A2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996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6EE61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6CCC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EE46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F593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AC09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9045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0.345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57FC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0DA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14.671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42FD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CDC0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6.731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EE1F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7228E55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E18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CBEE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A50A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0F5F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DBE2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0917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67F1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0.207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AB3F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DA90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24.217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D825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AC73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3.160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33E1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0AFFDCC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198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301C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0214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E304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0943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9BBA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75DD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D72A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75CC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27.321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35D5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DFA8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20.405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A2E3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4D5B082F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D1B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D4E5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89BD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E652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B58D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446D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8947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2467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C7DD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31.401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5325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98C0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29.811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CFC8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85879FA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EB64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Condition + 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3B450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F850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9119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D386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EC32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5AE3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0.143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BD24D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A3B19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35.087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B27E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595B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1.838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A86D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22408FB4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486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360D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7DBF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8C96F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C5F3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8388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3642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33BE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F01A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71.342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C473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7DA6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2.852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D323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C198E49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1E5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45A1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01658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E09A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012D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66C2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FCF0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DFE4B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1A98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110.366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06A8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BAC7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36.053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AA9C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135D4523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C39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FDC92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6BF0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3CE2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2259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A7F83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DA645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07F5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FEC8F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113.784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A57F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8997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4.624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B8A99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60EA1234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CAD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4C93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C20B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40C8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D7EE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4D135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CB076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D8C5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E7F3D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257.487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67DBE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7B9F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4.349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EB10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03D5B2B8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D93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Time + Condition + Group + Time  x  Condition + Time  x  Group + Condition  x  Group + Time  x  Condition  x  Group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AA4C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3608E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50214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A818C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7.428e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F9CD8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0E757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135DA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20C22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371.357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297A6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77AF3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56.298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AD517">
            <w:pPr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5BD2A160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2C5C0E8">
            <w:pPr>
              <w:jc w:val="right"/>
              <w:rPr>
                <w:rFonts w:hint="default" w:ascii="Calibri" w:hAnsi="Calibri" w:cs="Calibri"/>
                <w:sz w:val="20"/>
                <w:szCs w:val="20"/>
              </w:rPr>
            </w:pPr>
          </w:p>
        </w:tc>
      </w:tr>
      <w:tr w14:paraId="3EBB751F">
        <w:tblPrEx>
          <w:tblBorders>
            <w:top w:val="none" w:color="808080" w:sz="0" w:space="0"/>
            <w:left w:val="none" w:color="808080" w:sz="0" w:space="0"/>
            <w:bottom w:val="none" w:color="808080" w:sz="0" w:space="0"/>
            <w:right w:val="none" w:color="80808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D73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sz w:val="20"/>
                <w:szCs w:val="20"/>
              </w:rPr>
            </w:pPr>
            <w:bookmarkStart w:id="0" w:name="_GoBack"/>
            <w:bookmarkEnd w:id="0"/>
            <w:r>
              <w:rPr>
                <w:rStyle w:val="5"/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Note: </w:t>
            </w:r>
            <w:r>
              <w:rPr>
                <w:rFonts w:hint="default" w:ascii="Calibri" w:hAnsi="Calibri" w:eastAsia="SimSun" w:cs="Calibri"/>
                <w:kern w:val="0"/>
                <w:sz w:val="20"/>
                <w:szCs w:val="20"/>
                <w:lang w:val="en-US" w:eastAsia="zh-CN" w:bidi="ar"/>
              </w:rPr>
              <w:t xml:space="preserve"> All models include subject </w:t>
            </w:r>
          </w:p>
        </w:tc>
      </w:tr>
    </w:tbl>
    <w:p w14:paraId="5B65CA40">
      <w:pPr>
        <w:spacing w:after="0" w:line="240" w:lineRule="auto"/>
        <w:rPr>
          <w:b/>
          <w:color w:val="000000"/>
        </w:rPr>
      </w:pPr>
    </w:p>
    <w:p w14:paraId="59575879">
      <w:pPr>
        <w:spacing w:after="0" w:line="240" w:lineRule="auto"/>
        <w:rPr>
          <w:b/>
          <w:color w:val="000000"/>
        </w:rPr>
      </w:pPr>
    </w:p>
    <w:p w14:paraId="1F91BBC7">
      <w:pPr>
        <w:spacing w:after="0" w:line="240" w:lineRule="auto"/>
        <w:rPr>
          <w:b/>
          <w:color w:val="000000"/>
        </w:rPr>
      </w:pPr>
    </w:p>
    <w:p w14:paraId="5AAC50E9">
      <w:pPr>
        <w:spacing w:after="0" w:line="240" w:lineRule="auto"/>
        <w:rPr>
          <w:b/>
          <w:color w:val="000000"/>
        </w:rPr>
      </w:pPr>
    </w:p>
    <w:p w14:paraId="3F384D99">
      <w:pPr>
        <w:spacing w:after="0" w:line="240" w:lineRule="auto"/>
        <w:rPr>
          <w:b/>
          <w:color w:val="000000"/>
        </w:rPr>
      </w:pPr>
    </w:p>
    <w:tbl>
      <w:tblPr>
        <w:tblStyle w:val="4"/>
        <w:tblW w:w="79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9"/>
        <w:gridCol w:w="890"/>
        <w:gridCol w:w="953"/>
        <w:gridCol w:w="1276"/>
        <w:gridCol w:w="559"/>
        <w:gridCol w:w="329"/>
        <w:gridCol w:w="394"/>
      </w:tblGrid>
      <w:tr w14:paraId="6A4CB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4" w:type="dxa"/>
          <w:trHeight w:val="314" w:hRule="atLeast"/>
        </w:trPr>
        <w:tc>
          <w:tcPr>
            <w:tcW w:w="723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BF54A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>15</w:t>
            </w:r>
            <w:r>
              <w:rPr>
                <w:b/>
                <w:color w:val="000000"/>
                <w:sz w:val="24"/>
                <w:szCs w:val="24"/>
              </w:rPr>
              <w:t>. Results of attentional bias and attentional disengagement models based on validity effect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FD307">
            <w:pPr>
              <w:rPr>
                <w:color w:val="000000"/>
              </w:rPr>
            </w:pPr>
          </w:p>
        </w:tc>
      </w:tr>
      <w:tr w14:paraId="73B50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55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12E2B03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Variables</w:t>
            </w:r>
          </w:p>
        </w:tc>
        <w:tc>
          <w:tcPr>
            <w:tcW w:w="89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A571A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Df</w:t>
            </w:r>
          </w:p>
        </w:tc>
        <w:tc>
          <w:tcPr>
            <w:tcW w:w="95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17F09E4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648D21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</w:t>
            </w:r>
          </w:p>
        </w:tc>
        <w:tc>
          <w:tcPr>
            <w:tcW w:w="128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5F3F574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Partial </w:t>
            </w:r>
            <w:r>
              <w:t>η</w:t>
            </w:r>
            <w:r>
              <w:rPr>
                <w:vertAlign w:val="superscript"/>
              </w:rPr>
              <w:t>2</w:t>
            </w:r>
          </w:p>
        </w:tc>
      </w:tr>
      <w:tr w14:paraId="7FDFF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6B4323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Attentional Bias (N = 34)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D95F9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39014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059E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17802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14:paraId="479AB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7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C7D8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223D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C6E9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0.352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9F4F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0.006</w:t>
            </w:r>
          </w:p>
        </w:tc>
      </w:tr>
      <w:tr w14:paraId="35C59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0A4F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Condition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4155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02A4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07DF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0.192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AF30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0.012</w:t>
            </w:r>
          </w:p>
        </w:tc>
      </w:tr>
      <w:tr w14:paraId="4D970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7980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6AC9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1CC1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1088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0.510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24FD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0.003</w:t>
            </w:r>
          </w:p>
        </w:tc>
      </w:tr>
      <w:tr w14:paraId="2F36E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719E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 x Condition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7CFE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3CBC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2802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0.696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C2E9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</w:tr>
      <w:tr w14:paraId="1BCF8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4818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 x 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665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2707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5606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0.259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71B4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0.009</w:t>
            </w:r>
          </w:p>
        </w:tc>
      </w:tr>
      <w:tr w14:paraId="3EAA0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8AA5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Condition x 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26CA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B01A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1B33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0.266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AAAF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0.009</w:t>
            </w:r>
          </w:p>
        </w:tc>
      </w:tr>
      <w:tr w14:paraId="0BE6A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7440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 x Condition x 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C081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A677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BF85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0.535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23F5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0.002</w:t>
            </w:r>
          </w:p>
        </w:tc>
      </w:tr>
      <w:tr w14:paraId="29E7B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075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Error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3745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B8AC6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44FAA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83AE9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14:paraId="2B457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7DD763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Attentional Disengagement (N = 34)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6D269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82065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D217A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ABBF8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14:paraId="5ADF4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F0A3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9CD3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AC34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6213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0.184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A4DF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0.012</w:t>
            </w:r>
          </w:p>
        </w:tc>
      </w:tr>
      <w:tr w14:paraId="54599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D0A6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Condition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A17D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D1EA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B050B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0.029*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BB9C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0.034</w:t>
            </w:r>
          </w:p>
        </w:tc>
      </w:tr>
      <w:tr w14:paraId="18221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A9F8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85B8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B344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1FF2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0.084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4B25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0.021</w:t>
            </w:r>
          </w:p>
        </w:tc>
      </w:tr>
      <w:tr w14:paraId="4A94F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0995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 x Condition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6247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12BC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D313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0.272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DE7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0.008</w:t>
            </w:r>
          </w:p>
        </w:tc>
      </w:tr>
      <w:tr w14:paraId="27F58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BC3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 x 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9FD6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2389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B8A17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0.768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56504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&lt;0.001</w:t>
            </w:r>
          </w:p>
        </w:tc>
      </w:tr>
      <w:tr w14:paraId="60C0D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6DD4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Condition x 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3043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D88F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3FEC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0.531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7843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0.002</w:t>
            </w:r>
          </w:p>
        </w:tc>
      </w:tr>
      <w:tr w14:paraId="13290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B9DC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Time x Condition x Group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344D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9350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7767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0.596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F82FC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0.002</w:t>
            </w:r>
          </w:p>
        </w:tc>
      </w:tr>
      <w:tr w14:paraId="69615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55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EDC63B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Error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FAED7E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C36BEB0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BA097AD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D98B325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14:paraId="23543A23">
      <w:pPr>
        <w:rPr>
          <w:rFonts w:ascii="Calibri" w:hAnsi="Calibri"/>
          <w:sz w:val="24"/>
          <w:szCs w:val="24"/>
          <w:lang w:val="tr-TR"/>
        </w:rPr>
      </w:pPr>
      <w:r>
        <w:rPr>
          <w:rFonts w:ascii="Calibri" w:hAnsi="Calibri"/>
          <w:i/>
          <w:iCs/>
          <w:sz w:val="24"/>
          <w:szCs w:val="24"/>
          <w:lang w:val="tr-TR"/>
        </w:rPr>
        <w:t>Note:</w:t>
      </w:r>
      <w:r>
        <w:rPr>
          <w:rFonts w:ascii="Calibri" w:hAnsi="Calibri"/>
          <w:sz w:val="24"/>
          <w:szCs w:val="24"/>
          <w:lang w:val="tr-TR"/>
        </w:rPr>
        <w:t xml:space="preserve"> </w:t>
      </w:r>
      <w:r>
        <w:rPr>
          <w:rFonts w:ascii="Calibri" w:hAnsi="Calibri" w:cs="Calibri"/>
          <w:sz w:val="24"/>
          <w:szCs w:val="24"/>
        </w:rPr>
        <w:t>Participants with missing values and erroneous data were excluded from the analyses.</w:t>
      </w:r>
      <w:r>
        <w:rPr>
          <w:rFonts w:ascii="Calibri" w:hAnsi="Calibri"/>
          <w:sz w:val="24"/>
          <w:szCs w:val="24"/>
          <w:lang w:val="tr-TR"/>
        </w:rPr>
        <w:t xml:space="preserve"> Participants who do not show validity effect in the pre-intervention period of both conditions were excluded (validity effect = invalidly cued target &gt; validly cued target).</w:t>
      </w:r>
    </w:p>
    <w:p w14:paraId="221E9108">
      <w:pPr>
        <w:rPr>
          <w:rFonts w:ascii="Calibri" w:hAnsi="Calibri"/>
          <w:sz w:val="24"/>
          <w:szCs w:val="24"/>
          <w:lang w:val="tr-TR"/>
        </w:rPr>
      </w:pPr>
    </w:p>
    <w:p w14:paraId="0D382E1A">
      <w:pPr>
        <w:rPr>
          <w:rFonts w:ascii="Calibri" w:hAnsi="Calibri"/>
          <w:sz w:val="24"/>
          <w:szCs w:val="24"/>
          <w:lang w:val="tr-TR"/>
        </w:rPr>
      </w:pPr>
    </w:p>
    <w:p w14:paraId="7535B7BA">
      <w:pPr>
        <w:rPr>
          <w:rFonts w:ascii="Calibri" w:hAnsi="Calibri"/>
          <w:sz w:val="24"/>
          <w:szCs w:val="24"/>
          <w:lang w:val="tr-TR"/>
        </w:rPr>
      </w:pPr>
    </w:p>
    <w:p w14:paraId="2AB45A0D">
      <w:pPr>
        <w:rPr>
          <w:rFonts w:ascii="Calibri" w:hAnsi="Calibri"/>
          <w:sz w:val="24"/>
          <w:szCs w:val="24"/>
          <w:lang w:val="tr-TR"/>
        </w:rPr>
      </w:pPr>
    </w:p>
    <w:p w14:paraId="508B654D">
      <w:pPr>
        <w:rPr>
          <w:rFonts w:ascii="Calibri" w:hAnsi="Calibri"/>
          <w:sz w:val="24"/>
          <w:szCs w:val="24"/>
          <w:lang w:val="tr-TR"/>
        </w:rPr>
      </w:pPr>
    </w:p>
    <w:p w14:paraId="0840DE24">
      <w:pPr>
        <w:rPr>
          <w:rFonts w:ascii="Calibri" w:hAnsi="Calibri"/>
          <w:sz w:val="24"/>
          <w:szCs w:val="24"/>
          <w:lang w:val="tr-TR"/>
        </w:rPr>
      </w:pPr>
    </w:p>
    <w:p w14:paraId="15A48EAB">
      <w:pPr>
        <w:rPr>
          <w:rFonts w:ascii="Calibri" w:hAnsi="Calibri"/>
          <w:sz w:val="24"/>
          <w:szCs w:val="24"/>
          <w:lang w:val="tr-TR"/>
        </w:rPr>
      </w:pPr>
    </w:p>
    <w:p w14:paraId="3129CA7B">
      <w:pPr>
        <w:rPr>
          <w:rFonts w:ascii="Calibri" w:hAnsi="Calibri"/>
          <w:sz w:val="24"/>
          <w:szCs w:val="24"/>
          <w:lang w:val="tr-TR"/>
        </w:rPr>
      </w:pPr>
    </w:p>
    <w:p w14:paraId="62966910">
      <w:pPr>
        <w:rPr>
          <w:rFonts w:ascii="Calibri" w:hAnsi="Calibri"/>
          <w:sz w:val="24"/>
          <w:szCs w:val="24"/>
          <w:lang w:val="tr-TR"/>
        </w:rPr>
      </w:pPr>
    </w:p>
    <w:p w14:paraId="713649CD">
      <w:pPr>
        <w:rPr>
          <w:rFonts w:ascii="Calibri" w:hAnsi="Calibri"/>
          <w:sz w:val="24"/>
          <w:szCs w:val="24"/>
          <w:lang w:val="tr-TR"/>
        </w:rPr>
      </w:pPr>
    </w:p>
    <w:p w14:paraId="52755CB6">
      <w:pPr>
        <w:rPr>
          <w:rFonts w:ascii="Calibri" w:hAnsi="Calibri"/>
          <w:sz w:val="24"/>
          <w:szCs w:val="24"/>
          <w:lang w:val="tr-TR"/>
        </w:rPr>
      </w:pPr>
    </w:p>
    <w:p w14:paraId="4270FFA1">
      <w:pPr>
        <w:rPr>
          <w:rFonts w:ascii="Calibri" w:hAnsi="Calibri"/>
          <w:sz w:val="24"/>
          <w:szCs w:val="24"/>
          <w:lang w:val="tr-TR"/>
        </w:rPr>
      </w:pPr>
    </w:p>
    <w:tbl>
      <w:tblPr>
        <w:tblStyle w:val="4"/>
        <w:tblW w:w="790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6"/>
        <w:gridCol w:w="293"/>
        <w:gridCol w:w="293"/>
        <w:gridCol w:w="191"/>
        <w:gridCol w:w="97"/>
        <w:gridCol w:w="562"/>
        <w:gridCol w:w="286"/>
        <w:gridCol w:w="49"/>
        <w:gridCol w:w="600"/>
        <w:gridCol w:w="155"/>
        <w:gridCol w:w="51"/>
        <w:gridCol w:w="578"/>
        <w:gridCol w:w="200"/>
        <w:gridCol w:w="285"/>
        <w:gridCol w:w="912"/>
        <w:gridCol w:w="29"/>
        <w:gridCol w:w="196"/>
      </w:tblGrid>
      <w:tr w14:paraId="22D8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BA77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>16</w:t>
            </w:r>
            <w:r>
              <w:rPr>
                <w:b/>
                <w:color w:val="000000"/>
                <w:sz w:val="24"/>
                <w:szCs w:val="24"/>
              </w:rPr>
              <w:t>. Results of EDAN</w:t>
            </w: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and LDAP models based on validity effect</w:t>
            </w:r>
          </w:p>
        </w:tc>
      </w:tr>
      <w:tr w14:paraId="0278F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5E03AE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Variables</w:t>
            </w:r>
          </w:p>
        </w:tc>
        <w:tc>
          <w:tcPr>
            <w:tcW w:w="11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01F51A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Df</w:t>
            </w:r>
          </w:p>
        </w:tc>
        <w:tc>
          <w:tcPr>
            <w:tcW w:w="8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92AB08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FE6C44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</w:t>
            </w:r>
          </w:p>
        </w:tc>
        <w:tc>
          <w:tcPr>
            <w:tcW w:w="1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FE014E1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Partial </w:t>
            </w:r>
            <w:r>
              <w:t>η</w:t>
            </w:r>
            <w:r>
              <w:rPr>
                <w:vertAlign w:val="superscript"/>
              </w:rPr>
              <w:t>2</w:t>
            </w:r>
          </w:p>
        </w:tc>
      </w:tr>
      <w:tr w14:paraId="0F27D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6A144C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EDAN at 190-250 ms. (P3/P4) (N = 32)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BFF9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F259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4320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663D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0CB2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F676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FACF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EE71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1.76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919C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0.194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679B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0.056</w:t>
            </w:r>
          </w:p>
        </w:tc>
      </w:tr>
      <w:tr w14:paraId="66A46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BFA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Condition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B62E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2D50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3.79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BCBF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0.061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4FEB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0.112</w:t>
            </w:r>
          </w:p>
        </w:tc>
      </w:tr>
      <w:tr w14:paraId="25648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361E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B5C6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0008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2.75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48EC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0.107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72E6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0.084</w:t>
            </w:r>
          </w:p>
        </w:tc>
      </w:tr>
      <w:tr w14:paraId="65CFD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7A93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Condition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85C5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F7C0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0.86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D3DF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0.361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DA33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0.028</w:t>
            </w:r>
          </w:p>
        </w:tc>
      </w:tr>
      <w:tr w14:paraId="6DAEF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95FE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3754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B89F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1.41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CCF3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0.244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1EC6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0.045</w:t>
            </w:r>
          </w:p>
        </w:tc>
      </w:tr>
      <w:tr w14:paraId="5E602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535F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Condition x 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18AE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7F58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0.07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A19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0.789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6F74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0.002</w:t>
            </w:r>
          </w:p>
        </w:tc>
      </w:tr>
      <w:tr w14:paraId="1450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967A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Condition x 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1454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D313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0.11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610C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0.741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9F72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0.004</w:t>
            </w:r>
          </w:p>
        </w:tc>
      </w:tr>
      <w:tr w14:paraId="04EFA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EB98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Error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0E30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30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986E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0E7F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D409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3EA2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E6657E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LDAP at 560-640 ms. (T3/T4) (N = 32)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A6C2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B536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53E9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9EA5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ECBA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1C84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35FE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FB39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88B8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0.749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DB71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0.003</w:t>
            </w:r>
          </w:p>
        </w:tc>
      </w:tr>
      <w:tr w14:paraId="01BA9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38FE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Condition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B4E3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583C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0.74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7805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0.396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C900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0.024</w:t>
            </w:r>
          </w:p>
        </w:tc>
      </w:tr>
      <w:tr w14:paraId="464BA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7E4E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1599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5B29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1.14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836B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0.293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3849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0.037</w:t>
            </w:r>
          </w:p>
        </w:tc>
      </w:tr>
      <w:tr w14:paraId="3A7B7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32A4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Condition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D987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20F5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0.08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2861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0.769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042D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0.003</w:t>
            </w:r>
          </w:p>
        </w:tc>
      </w:tr>
      <w:tr w14:paraId="57406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4538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BA84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B10D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3.70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7AF0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0.064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2A16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0.110</w:t>
            </w:r>
          </w:p>
        </w:tc>
      </w:tr>
      <w:tr w14:paraId="17E13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DD48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Condition x 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79FC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C4C6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0.14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1B04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0.707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2436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0.005</w:t>
            </w:r>
          </w:p>
        </w:tc>
      </w:tr>
      <w:tr w14:paraId="28032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E863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Condition x Group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4E80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CB77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2.55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3106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0.121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3022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0.078</w:t>
            </w:r>
          </w:p>
        </w:tc>
      </w:tr>
      <w:tr w14:paraId="364B8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3C79B9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Error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7E7E71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30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791092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2A348C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7D3DDC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1DE46DE">
        <w:trPr>
          <w:trHeight w:val="300" w:hRule="atLeast"/>
        </w:trPr>
        <w:tc>
          <w:tcPr>
            <w:tcW w:w="79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859D3">
            <w:pPr>
              <w:rPr>
                <w:rFonts w:ascii="Calibri" w:hAnsi="Calibri"/>
                <w:sz w:val="24"/>
                <w:szCs w:val="24"/>
                <w:lang w:val="tr-TR"/>
              </w:rPr>
            </w:pPr>
            <w:r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  <w:t>Note: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Participants with missing values and erroneous data were excluded from the analyses.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Participants who do not show validity effect in the pre intervention period of both conditions were excluded (validity effect = invalidly cued target &gt; validly cued target).</w:t>
            </w:r>
          </w:p>
          <w:p w14:paraId="66C3593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3E867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767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Style w:val="4"/>
              <w:tblW w:w="7261" w:type="dxa"/>
              <w:tblInd w:w="93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701"/>
              <w:gridCol w:w="142"/>
              <w:gridCol w:w="850"/>
              <w:gridCol w:w="716"/>
              <w:gridCol w:w="718"/>
              <w:gridCol w:w="1134"/>
            </w:tblGrid>
            <w:tr w14:paraId="26FFD98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726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E9DCE54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Table </w:t>
                  </w:r>
                  <w:r>
                    <w:rPr>
                      <w:rFonts w:hint="default"/>
                      <w:b/>
                      <w:color w:val="000000"/>
                      <w:sz w:val="24"/>
                      <w:szCs w:val="24"/>
                      <w:lang w:val="en-US"/>
                    </w:rPr>
                    <w:t>17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 Results of EDAN</w:t>
                  </w:r>
                  <w:r>
                    <w:rPr>
                      <w:rFonts w:hint="default"/>
                      <w:b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and LDAP models in the neutral condition based on validity effect</w:t>
                  </w:r>
                </w:p>
              </w:tc>
            </w:tr>
            <w:tr w14:paraId="4D279F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3B89A1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Variables</w:t>
                  </w:r>
                </w:p>
              </w:tc>
              <w:tc>
                <w:tcPr>
                  <w:tcW w:w="85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273A24">
                  <w:pPr>
                    <w:spacing w:after="0" w:line="240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Df</w:t>
                  </w:r>
                </w:p>
              </w:tc>
              <w:tc>
                <w:tcPr>
                  <w:tcW w:w="71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EF804F">
                  <w:pPr>
                    <w:spacing w:after="0" w:line="240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F</w:t>
                  </w:r>
                </w:p>
              </w:tc>
              <w:tc>
                <w:tcPr>
                  <w:tcW w:w="7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D6F0DC">
                  <w:pPr>
                    <w:spacing w:after="0" w:line="240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</w:t>
                  </w:r>
                </w:p>
              </w:tc>
              <w:tc>
                <w:tcPr>
                  <w:tcW w:w="113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23F08E7">
                  <w:pPr>
                    <w:spacing w:after="0" w:line="240" w:lineRule="auto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Partial </w:t>
                  </w:r>
                  <w:r>
                    <w:t>η</w:t>
                  </w:r>
                  <w:r>
                    <w:rPr>
                      <w:vertAlign w:val="superscript"/>
                    </w:rPr>
                    <w:t>2</w:t>
                  </w:r>
                </w:p>
              </w:tc>
            </w:tr>
            <w:tr w14:paraId="44D758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701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2A0781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EDAN at 240-280 ms. (P3/P4) (N = 32)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07FA5A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547C4A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B29BA7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8FFCD46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  <w:tr w14:paraId="58B162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338C91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3B217B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007E0A8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2.11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A0A66C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0.156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CC5CCE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0.066</w:t>
                  </w:r>
                </w:p>
              </w:tc>
            </w:tr>
            <w:tr w14:paraId="01C06EA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1B0F5E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Group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FC7BD9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2109A0F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2.50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3FA917B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0.124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7F09E3C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0.012</w:t>
                  </w:r>
                </w:p>
              </w:tc>
            </w:tr>
            <w:tr w14:paraId="5B5B40E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5CCE986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 x Group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72D3FD7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937B71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0.37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3F5013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0.543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23EDDB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0.012</w:t>
                  </w:r>
                </w:p>
              </w:tc>
            </w:tr>
            <w:tr w14:paraId="05BF1FB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8C43E9B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Error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615DF2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CC9C9F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F525416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6791C9B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  <w:tr w14:paraId="1B7CB9A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639366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LDAP at 560-640 ms. (T3/T4) (N = 32)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0B5361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330E06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71A5D10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EA78EA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  <w:tr w14:paraId="7AB710F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758896C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28D628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71FD81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0.17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127621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0.683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F4610E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0.006</w:t>
                  </w:r>
                </w:p>
              </w:tc>
            </w:tr>
            <w:tr w14:paraId="78ECD17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8EA88B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Group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40EA30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DEAD92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0.36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FD94212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8D6890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0.012</w:t>
                  </w:r>
                </w:p>
              </w:tc>
            </w:tr>
            <w:tr w14:paraId="285B6B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D3FA2D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 x Group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DD005A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78DFA6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&lt;0.01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D555EB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0.954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8327CAF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&lt;0.001</w:t>
                  </w:r>
                </w:p>
              </w:tc>
            </w:tr>
            <w:tr w14:paraId="181FBB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3843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05DD05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Error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BA410A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716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D17532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164AD8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DDBB57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</w:tbl>
          <w:p w14:paraId="228D1D07">
            <w:pPr>
              <w:rPr>
                <w:rFonts w:ascii="Calibri" w:hAnsi="Calibri"/>
                <w:sz w:val="24"/>
                <w:szCs w:val="24"/>
                <w:lang w:val="tr-TR"/>
              </w:rPr>
            </w:pPr>
            <w:r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  <w:t>Note: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Participants with missing values and erroneous data were excluded from the analyses.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Participants who do not show validity effect in the pre-intervention period of both conditions were excluded (validity effect = invalidly cued target &gt; validly cued target).</w:t>
            </w:r>
          </w:p>
          <w:p w14:paraId="70C32C96">
            <w:pPr>
              <w:rPr>
                <w:rFonts w:ascii="Calibri" w:hAnsi="Calibri"/>
                <w:sz w:val="24"/>
                <w:szCs w:val="24"/>
                <w:lang w:val="tr-TR"/>
              </w:rPr>
            </w:pPr>
          </w:p>
          <w:p w14:paraId="15038FE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b/>
                <w:color w:val="000000"/>
                <w:sz w:val="24"/>
                <w:szCs w:val="24"/>
              </w:rPr>
              <w:t>. Results of EDAN</w:t>
            </w: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and LDAP models in the reward condition based on validity effect</w:t>
            </w:r>
          </w:p>
        </w:tc>
      </w:tr>
      <w:tr w14:paraId="4DAA0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2C0B10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Variables</w:t>
            </w:r>
          </w:p>
        </w:tc>
        <w:tc>
          <w:tcPr>
            <w:tcW w:w="8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DCBA3A4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Df</w:t>
            </w:r>
          </w:p>
        </w:tc>
        <w:tc>
          <w:tcPr>
            <w:tcW w:w="7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DC724E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223B3E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</w:t>
            </w:r>
          </w:p>
        </w:tc>
        <w:tc>
          <w:tcPr>
            <w:tcW w:w="11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131D41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Partial </w:t>
            </w:r>
            <w:r>
              <w:t>η</w:t>
            </w:r>
            <w:r>
              <w:rPr>
                <w:vertAlign w:val="superscript"/>
              </w:rPr>
              <w:t>2</w:t>
            </w:r>
          </w:p>
        </w:tc>
      </w:tr>
      <w:tr w14:paraId="1FD40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390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462268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EDAN at 240-280 ms. (P3/P4) (N = 32)</w:t>
            </w:r>
          </w:p>
        </w:tc>
        <w:tc>
          <w:tcPr>
            <w:tcW w:w="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C8BD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287A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AA80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C71A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38BE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F25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6522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2E88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24F4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0.651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D5CD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0.007</w:t>
            </w:r>
          </w:p>
        </w:tc>
      </w:tr>
      <w:tr w14:paraId="30862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6353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Group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4451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3A2D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1.91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5CE7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0.177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8125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0.060</w:t>
            </w:r>
          </w:p>
        </w:tc>
      </w:tr>
      <w:tr w14:paraId="2A5E3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B10A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Group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DAE8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348F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1.61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8D27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0.213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85F1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0.051</w:t>
            </w:r>
          </w:p>
        </w:tc>
      </w:tr>
      <w:tr w14:paraId="74066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557A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Error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903A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30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E56C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A4F2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6570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21F2C81"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9AE4B8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LDAP at 560-640 ms. (T3/T4) (N = 32)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7BD1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88B5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F4B0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2507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4123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7247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436C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0B47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&lt;0.01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94C6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0.973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676B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&lt;0.001</w:t>
            </w:r>
          </w:p>
        </w:tc>
      </w:tr>
      <w:tr w14:paraId="6A8F5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13EB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Group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94D1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B4CC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1.09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0A4D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0.303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4B75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0.035</w:t>
            </w:r>
          </w:p>
        </w:tc>
      </w:tr>
      <w:tr w14:paraId="4EFEA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0D03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Group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36D4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A8F1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6.70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DF52E">
            <w:pPr>
              <w:spacing w:after="0" w:line="240" w:lineRule="auto"/>
              <w:jc w:val="center"/>
              <w:rPr>
                <w:rFonts w:hint="default" w:ascii="Calibri" w:hAnsi="Calibri" w:eastAsia="Times New Roman" w:cs="Times New Roman"/>
                <w:color w:val="000000"/>
                <w:lang w:val="en-US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0.015</w:t>
            </w:r>
            <w:r>
              <w:rPr>
                <w:rFonts w:hint="default" w:ascii="Calibri" w:hAnsi="Calibri" w:eastAsia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DEE0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0.183</w:t>
            </w:r>
          </w:p>
        </w:tc>
      </w:tr>
      <w:tr w14:paraId="2A984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400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671263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Error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238A53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30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27C594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E1B8F9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619E87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6278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5" w:type="dxa"/>
          <w:trHeight w:val="300" w:hRule="atLeast"/>
        </w:trPr>
        <w:tc>
          <w:tcPr>
            <w:tcW w:w="767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5D1A6">
            <w:pPr>
              <w:rPr>
                <w:rFonts w:ascii="Calibri" w:hAnsi="Calibri"/>
                <w:lang w:val="tr-TR"/>
              </w:rPr>
            </w:pPr>
            <w:r>
              <w:rPr>
                <w:rFonts w:hint="default" w:ascii="Calibri" w:hAnsi="Calibri" w:cs="Calibri"/>
                <w:i/>
                <w:iCs/>
                <w:sz w:val="24"/>
                <w:szCs w:val="24"/>
                <w:lang w:val="en-US"/>
              </w:rPr>
              <w:t>Note:</w:t>
            </w:r>
            <w:r>
              <w:rPr>
                <w:rFonts w:hint="default" w:ascii="Calibri" w:hAnsi="Calibri" w:cs="Calibri"/>
                <w:sz w:val="24"/>
                <w:szCs w:val="24"/>
                <w:lang w:val="tr-TR"/>
              </w:rPr>
              <w:t xml:space="preserve"> </w:t>
            </w:r>
            <w:r>
              <w:rPr>
                <w:rFonts w:hint="default" w:ascii="Calibri" w:hAnsi="Calibri" w:cs="Calibri"/>
                <w:sz w:val="24"/>
                <w:szCs w:val="24"/>
              </w:rPr>
              <w:t>Participants with missing values and erroneous data were excluded from the analyses.</w:t>
            </w:r>
            <w:r>
              <w:rPr>
                <w:rFonts w:hint="default" w:ascii="Calibri" w:hAnsi="Calibri" w:cs="Calibri"/>
                <w:sz w:val="24"/>
                <w:szCs w:val="24"/>
                <w:lang w:val="tr-TR"/>
              </w:rPr>
              <w:t xml:space="preserve"> Participants who do not show validity effect in the pre-intervention period of both conditions were excluded (validity effect = invalidly cued target &gt; validly cued target). The analyses were conducted for the reward condition.</w:t>
            </w:r>
          </w:p>
        </w:tc>
      </w:tr>
      <w:tr w14:paraId="772D4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770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F61B5">
            <w:pPr>
              <w:spacing w:after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default" w:ascii="Calibri" w:hAnsi="Calibri"/>
                <w:b/>
                <w:color w:val="000000"/>
                <w:sz w:val="24"/>
                <w:szCs w:val="24"/>
                <w:lang w:val="en-US"/>
              </w:rPr>
              <w:t>19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: Results of P1 models based on validity effect</w:t>
            </w:r>
          </w:p>
        </w:tc>
      </w:tr>
      <w:tr w14:paraId="74AD6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850371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Variables</w:t>
            </w:r>
          </w:p>
        </w:tc>
        <w:tc>
          <w:tcPr>
            <w:tcW w:w="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E7D5DFD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94B997B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103381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Df</w:t>
            </w:r>
          </w:p>
        </w:tc>
        <w:tc>
          <w:tcPr>
            <w:tcW w:w="9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DEDD57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7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D4E5D2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</w:t>
            </w: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7EB37C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Partial </w:t>
            </w:r>
            <w:r>
              <w:rPr>
                <w:rFonts w:ascii="Calibri" w:hAnsi="Calibri"/>
              </w:rPr>
              <w:t>η</w:t>
            </w:r>
            <w:r>
              <w:rPr>
                <w:rFonts w:ascii="Calibri" w:hAnsi="Calibri"/>
                <w:vertAlign w:val="superscript"/>
              </w:rPr>
              <w:t>2</w:t>
            </w:r>
          </w:p>
        </w:tc>
      </w:tr>
      <w:tr w14:paraId="0F69C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25B9264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P1 at 100-137 ms. (P3) (N = 32)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9245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DB2F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F7B6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C19B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52AD3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5323A0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2CDBE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87630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BD2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260A3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D352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0.880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6722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14:paraId="17C35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72FFD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853BA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723E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4AEF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&lt;0.01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8DE4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0.941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6C44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&lt;0.001</w:t>
            </w:r>
          </w:p>
        </w:tc>
      </w:tr>
      <w:tr w14:paraId="25D9C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4B6D5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AC155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7BD4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16FD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B522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7A5F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0.796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8876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14:paraId="5C3AD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A064D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E2946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5CBF8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1894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7233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E16C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</w:t>
            </w:r>
          </w:p>
        </w:tc>
      </w:tr>
      <w:tr w14:paraId="2EFDB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A378E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161B7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6EB3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226B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3.49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F7A8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0.075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861F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0.102</w:t>
            </w:r>
          </w:p>
        </w:tc>
      </w:tr>
      <w:tr w14:paraId="29632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69EC4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D9C2B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FA8B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421D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A154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8283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0.017</w:t>
            </w:r>
          </w:p>
        </w:tc>
      </w:tr>
      <w:tr w14:paraId="610D2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E98B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 x 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CDEA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B939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1.52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45E7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0.227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3FCA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0.048</w:t>
            </w:r>
          </w:p>
        </w:tc>
      </w:tr>
      <w:tr w14:paraId="7BE16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4D34D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Error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BC70F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8C2CF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68AF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B5F7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2BE0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8D01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55DE7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58E87B7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P1 at 100-137 ms. (P4) (N = 32)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1270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BCE9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692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ADE6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34269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95EC0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E3C2A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7CD69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080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437E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A9A2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0.603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8639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0.009</w:t>
            </w:r>
          </w:p>
        </w:tc>
      </w:tr>
      <w:tr w14:paraId="3F90B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A33FC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12E50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2B14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1DC4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&lt;0.01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1D6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0.996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C5B9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&lt;0.001</w:t>
            </w:r>
          </w:p>
        </w:tc>
      </w:tr>
      <w:tr w14:paraId="2D8D5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BFEC7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E195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57A9B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9FCA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7140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9C5A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DA97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0.057</w:t>
            </w:r>
          </w:p>
        </w:tc>
      </w:tr>
      <w:tr w14:paraId="0DC90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0788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78A20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1D19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0406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3513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0.758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47B1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</w:tr>
      <w:tr w14:paraId="2FAE3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A5A64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E3930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7B52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BD75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1B1F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965A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0.013</w:t>
            </w:r>
          </w:p>
        </w:tc>
      </w:tr>
      <w:tr w14:paraId="0AABD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7888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0A4E3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4AF7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7BFE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2.72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AA9B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0.110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4AEB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0.083</w:t>
            </w:r>
          </w:p>
        </w:tc>
      </w:tr>
      <w:tr w14:paraId="4A08F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706B7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 x 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AF89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7F429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A8E5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5D8E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0.011</w:t>
            </w:r>
          </w:p>
        </w:tc>
      </w:tr>
      <w:tr w14:paraId="0A895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DE4671E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Error</w:t>
            </w:r>
          </w:p>
        </w:tc>
        <w:tc>
          <w:tcPr>
            <w:tcW w:w="29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3EC5417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535872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666E4D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75AAA3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E78B03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25D8E3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62E3F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770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70FEF">
            <w:pPr>
              <w:shd w:val="clear" w:color="auto" w:fill="FFFFFF"/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  <w:t>Note: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Participants with missing values and erroneous data were excluded from the analyses.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Participants who do not show validity effect in the pre-intervention period of both conditions were excluded (validity effect = invalidly cued target &gt; validly cued target).</w:t>
            </w:r>
            <w:r>
              <w:rPr>
                <w:rFonts w:ascii="Calibri" w:hAnsi="Calibri"/>
                <w:lang w:val="tr-TR"/>
              </w:rPr>
              <w:t xml:space="preserve"> </w:t>
            </w:r>
          </w:p>
          <w:p w14:paraId="4F26E78D">
            <w:pPr>
              <w:shd w:val="clear" w:color="auto" w:fill="FFFFFF"/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14:paraId="6E5D8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770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678A7">
            <w:pPr>
              <w:spacing w:after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default" w:ascii="Calibri" w:hAnsi="Calibri"/>
                <w:b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: Results of N1 models based on validity effect</w:t>
            </w:r>
          </w:p>
        </w:tc>
      </w:tr>
      <w:tr w14:paraId="26121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93C6DD0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Variables</w:t>
            </w:r>
          </w:p>
        </w:tc>
        <w:tc>
          <w:tcPr>
            <w:tcW w:w="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E8F45C4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B0B704C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E15D5E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Df</w:t>
            </w:r>
          </w:p>
        </w:tc>
        <w:tc>
          <w:tcPr>
            <w:tcW w:w="9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AF2AB0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7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702508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</w:t>
            </w: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8A4C56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Partial </w:t>
            </w:r>
            <w:r>
              <w:rPr>
                <w:rFonts w:ascii="Calibri" w:hAnsi="Calibri"/>
              </w:rPr>
              <w:t>η</w:t>
            </w:r>
            <w:r>
              <w:rPr>
                <w:rFonts w:ascii="Calibri" w:hAnsi="Calibri"/>
                <w:vertAlign w:val="superscript"/>
              </w:rPr>
              <w:t>2</w:t>
            </w:r>
          </w:p>
        </w:tc>
      </w:tr>
      <w:tr w14:paraId="0B223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8A4963D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N1 at 141-188 ms. (P3) (N = 32)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EBC5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9613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3BF8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4B82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30850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FB33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50E0F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4927D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C6D6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2B56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C88C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8497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0.024</w:t>
            </w:r>
          </w:p>
        </w:tc>
      </w:tr>
      <w:tr w14:paraId="7042D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08D7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3204D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5917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C21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8FB3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0.854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3F73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14:paraId="5658E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6EFD2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94ED0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F5FAD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BC44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B4F4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2.43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07B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3E07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0.075</w:t>
            </w:r>
          </w:p>
        </w:tc>
      </w:tr>
      <w:tr w14:paraId="09DBE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0D604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8A438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D78F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A0AB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28756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21D2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14:paraId="1FE1F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383BB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1B3D2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D4D6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A612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74EC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0.279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4EE3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0.039</w:t>
            </w:r>
          </w:p>
        </w:tc>
      </w:tr>
      <w:tr w14:paraId="0EAE4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B878C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D8CE7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C200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A9F1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2C16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0.753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1B8C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</w:tr>
      <w:tr w14:paraId="09070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B2BDF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 x 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3EA8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1F12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93A7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0.665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865D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</w:t>
            </w:r>
          </w:p>
        </w:tc>
      </w:tr>
      <w:tr w14:paraId="22A5B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56291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Error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EEA70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7D1F4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221D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331E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3070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FFBA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7314C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8B74DED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N1 at 141-188 ms. (P4) (N = 32)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6251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E2C2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4E31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D5E3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5B72C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AE32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63CC3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D2174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ECF5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53EC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269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0.377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9788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0.026</w:t>
            </w:r>
          </w:p>
        </w:tc>
      </w:tr>
      <w:tr w14:paraId="5107C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B9CDB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268D2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9A95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3334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AA4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0.681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05C2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</w:t>
            </w:r>
          </w:p>
        </w:tc>
      </w:tr>
      <w:tr w14:paraId="6FEFF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33786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4DD53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E1662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5491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65AA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8299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0.367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7E34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0.027</w:t>
            </w:r>
          </w:p>
        </w:tc>
      </w:tr>
      <w:tr w14:paraId="5F953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C1F4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6C1CE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9F21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B18F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0.77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8536E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0.384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529D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0.025</w:t>
            </w:r>
          </w:p>
        </w:tc>
      </w:tr>
      <w:tr w14:paraId="47CC0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E3A29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75EBA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F202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42A3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6781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0.918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5BB1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&lt;0.001</w:t>
            </w:r>
          </w:p>
        </w:tc>
      </w:tr>
      <w:tr w14:paraId="13FF8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DB758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Condition x Group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57B36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67CD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77C9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776A1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0.522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83DF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0.014</w:t>
            </w:r>
          </w:p>
        </w:tc>
      </w:tr>
      <w:tr w14:paraId="5521A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7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6E2453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Time x Condition x Group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2475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C331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CAB9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0.780</w:t>
            </w:r>
          </w:p>
        </w:tc>
        <w:tc>
          <w:tcPr>
            <w:tcW w:w="14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5912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</w:tr>
      <w:tr w14:paraId="2D734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31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57C6C4F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Error</w:t>
            </w:r>
          </w:p>
        </w:tc>
        <w:tc>
          <w:tcPr>
            <w:tcW w:w="29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758B61B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B173047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E2FD8A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9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3ABBE5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1507C09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2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54A5C7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</w:p>
        </w:tc>
      </w:tr>
      <w:tr w14:paraId="42581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6" w:type="dxa"/>
          <w:trHeight w:val="301" w:hRule="atLeast"/>
        </w:trPr>
        <w:tc>
          <w:tcPr>
            <w:tcW w:w="770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D8DF5">
            <w:pPr>
              <w:shd w:val="clear" w:color="auto" w:fill="FFFFFF"/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  <w:t>Note: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Participants with missing values and erroneous data were excluded from the analyses.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Participants who do not show validity effect in the pre-intervention period of both conditions were excluded (validity effect = invalidly cued target &gt; validly cued target). </w:t>
            </w:r>
          </w:p>
          <w:tbl>
            <w:tblPr>
              <w:tblStyle w:val="4"/>
              <w:tblW w:w="740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85"/>
              <w:gridCol w:w="292"/>
              <w:gridCol w:w="289"/>
              <w:gridCol w:w="27"/>
              <w:gridCol w:w="316"/>
              <w:gridCol w:w="498"/>
              <w:gridCol w:w="422"/>
              <w:gridCol w:w="185"/>
              <w:gridCol w:w="594"/>
              <w:gridCol w:w="234"/>
              <w:gridCol w:w="512"/>
              <w:gridCol w:w="626"/>
              <w:gridCol w:w="411"/>
            </w:tblGrid>
            <w:tr w14:paraId="4A640CC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7400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9C5444B">
                  <w:pPr>
                    <w:spacing w:after="0" w:line="240" w:lineRule="auto"/>
                    <w:rPr>
                      <w:rFonts w:ascii="Calibri" w:hAnsi="Calibri"/>
                      <w:b/>
                      <w:color w:val="000000"/>
                    </w:rPr>
                  </w:pPr>
                </w:p>
                <w:p w14:paraId="15E6CF47">
                  <w:pPr>
                    <w:spacing w:after="0" w:line="240" w:lineRule="auto"/>
                    <w:rPr>
                      <w:rFonts w:ascii="Calibri" w:hAnsi="Calibri"/>
                      <w:b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color w:val="000000"/>
                      <w:sz w:val="24"/>
                      <w:szCs w:val="24"/>
                    </w:rPr>
                    <w:t xml:space="preserve">Table </w:t>
                  </w:r>
                  <w:r>
                    <w:rPr>
                      <w:rFonts w:hint="default" w:ascii="Calibri" w:hAnsi="Calibri"/>
                      <w:b/>
                      <w:color w:val="000000"/>
                      <w:sz w:val="24"/>
                      <w:szCs w:val="24"/>
                      <w:lang w:val="en-US"/>
                    </w:rPr>
                    <w:t>21</w:t>
                  </w:r>
                  <w:r>
                    <w:rPr>
                      <w:rFonts w:ascii="Calibri" w:hAnsi="Calibri"/>
                      <w:b/>
                      <w:color w:val="000000"/>
                      <w:sz w:val="24"/>
                      <w:szCs w:val="24"/>
                    </w:rPr>
                    <w:t>: Results of the LPD model based on validity effect</w:t>
                  </w:r>
                </w:p>
              </w:tc>
            </w:tr>
            <w:tr w14:paraId="2E1A93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377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78209AC2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Variables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37A34A05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 </w:t>
                  </w:r>
                </w:p>
              </w:tc>
              <w:tc>
                <w:tcPr>
                  <w:tcW w:w="31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6C035E92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 </w:t>
                  </w:r>
                </w:p>
              </w:tc>
              <w:tc>
                <w:tcPr>
                  <w:tcW w:w="9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19EF2AE4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Df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4CE861E0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F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081EAAE0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p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6CDE8D36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 xml:space="preserve">Partial </w:t>
                  </w:r>
                  <w:r>
                    <w:rPr>
                      <w:rFonts w:ascii="Calibri" w:hAnsi="Calibri"/>
                    </w:rPr>
                    <w:t>η</w:t>
                  </w:r>
                  <w:r>
                    <w:rPr>
                      <w:rFonts w:ascii="Calibri" w:hAnsi="Calibri"/>
                      <w:vertAlign w:val="superscript"/>
                    </w:rPr>
                    <w:t>2</w:t>
                  </w:r>
                </w:p>
              </w:tc>
            </w:tr>
            <w:tr w14:paraId="7290A0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4009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39E27FAB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LPD at 229-299 ms. (Cz) (N = 32)</w:t>
                  </w: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C89CE44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1AC753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A958B65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C124C22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</w:p>
              </w:tc>
            </w:tr>
            <w:tr w14:paraId="1DCC75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3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4291A1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Time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CC6600D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70F1A9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F2299FE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ACF704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0.39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E0D7C7">
                  <w:pPr>
                    <w:spacing w:after="0" w:line="240" w:lineRule="auto"/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0.534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1BE6167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0.013</w:t>
                  </w:r>
                </w:p>
              </w:tc>
            </w:tr>
            <w:tr w14:paraId="0D0197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69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E78C942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Condition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C1F7C4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E9C3FF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A0ADAF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0.16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FD7B2C9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0.691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B0878D6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0.005</w:t>
                  </w:r>
                </w:p>
              </w:tc>
            </w:tr>
            <w:tr w14:paraId="1B76FC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3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ADA078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Group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BF45022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AB3E92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F11861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53C25FF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0.85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EBE0D87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0.363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7D76F2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0.028</w:t>
                  </w:r>
                </w:p>
              </w:tc>
            </w:tr>
            <w:tr w14:paraId="5EDEEF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69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DE4E99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Time x Condition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20F3748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60C9CB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E02BA4D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1.21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DFDB41">
                  <w:pPr>
                    <w:spacing w:after="0" w:line="240" w:lineRule="auto"/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0.279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5AE644A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0.039</w:t>
                  </w:r>
                </w:p>
              </w:tc>
            </w:tr>
            <w:tr w14:paraId="3D6C4F4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69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8707B9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Time x Group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42BB1BF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13AA897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1CA5E18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3.81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7BCB436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0.060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7AE609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0.113</w:t>
                  </w:r>
                </w:p>
              </w:tc>
            </w:tr>
            <w:tr w14:paraId="1939A0F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69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22FA872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Condition x Group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2B4011D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9310411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29E992D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2.03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83960E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0.165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DC5C859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0.063</w:t>
                  </w:r>
                </w:p>
              </w:tc>
            </w:tr>
            <w:tr w14:paraId="0E9DE31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400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7E4242D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Time x Condition x Group</w:t>
                  </w: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227767A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311E0C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&lt;0.01</w:t>
                  </w: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4FC5A7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0.952</w:t>
                  </w: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552BDF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&lt;0.001</w:t>
                  </w:r>
                </w:p>
              </w:tc>
            </w:tr>
            <w:tr w14:paraId="116A1FA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3377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1ABF7D28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Error</w:t>
                  </w:r>
                </w:p>
              </w:tc>
              <w:tc>
                <w:tcPr>
                  <w:tcW w:w="316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40B42A83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3EFF696E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2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6C94CB67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30</w:t>
                  </w:r>
                </w:p>
              </w:tc>
              <w:tc>
                <w:tcPr>
                  <w:tcW w:w="716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40877A77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721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47341EEF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noWrap/>
                  <w:vAlign w:val="bottom"/>
                </w:tcPr>
                <w:p w14:paraId="189AFCB8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</w:p>
              </w:tc>
            </w:tr>
            <w:tr w14:paraId="016D32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7400" w:type="dxa"/>
                  <w:gridSpan w:val="13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0EF2E89">
                  <w:pPr>
                    <w:spacing w:after="0" w:line="240" w:lineRule="auto"/>
                    <w:rPr>
                      <w:rFonts w:ascii="Calibri" w:hAnsi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i/>
                      <w:iCs/>
                      <w:sz w:val="24"/>
                      <w:szCs w:val="24"/>
                      <w:lang w:val="en-US"/>
                    </w:rPr>
                    <w:t>Note:</w:t>
                  </w:r>
                  <w:r>
                    <w:rPr>
                      <w:rFonts w:ascii="Calibri" w:hAnsi="Calibri"/>
                      <w:sz w:val="24"/>
                      <w:szCs w:val="24"/>
                      <w:lang w:val="tr-TR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Participants with missing values and erroneous data were excluded from the analyses.</w:t>
                  </w:r>
                  <w:r>
                    <w:rPr>
                      <w:rFonts w:ascii="Calibri" w:hAnsi="Calibri"/>
                      <w:sz w:val="24"/>
                      <w:szCs w:val="24"/>
                      <w:lang w:val="tr-TR"/>
                    </w:rPr>
                    <w:t xml:space="preserve"> Participants who do not show validity effect in the pre-intervention period of both conditions were excluded (validity effect = invalidly cued target &gt; validly cued target). </w:t>
                  </w:r>
                </w:p>
                <w:p w14:paraId="3E7A7BAA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  <w:p w14:paraId="1D05CFFE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  <w:p w14:paraId="5E4F7212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  <w:p w14:paraId="761418FA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  <w:p w14:paraId="69FA0FA5">
                  <w:pPr>
                    <w:spacing w:after="0" w:line="240" w:lineRule="auto"/>
                    <w:rPr>
                      <w:rFonts w:ascii="Calibri" w:hAnsi="Calibri"/>
                      <w:color w:val="000000"/>
                    </w:rPr>
                  </w:pPr>
                </w:p>
              </w:tc>
            </w:tr>
            <w:tr w14:paraId="2806333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6989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3BC3E1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Table </w:t>
                  </w:r>
                  <w:r>
                    <w:rPr>
                      <w:rFonts w:hint="default"/>
                      <w:b/>
                      <w:color w:val="000000"/>
                      <w:sz w:val="24"/>
                      <w:szCs w:val="24"/>
                      <w:lang w:val="en-US"/>
                    </w:rPr>
                    <w:t>22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 Results of P1 models in the reward condition based on validity effect</w:t>
                  </w:r>
                </w:p>
              </w:tc>
            </w:tr>
            <w:tr w14:paraId="4C44EAB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08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C24795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Variables</w:t>
                  </w:r>
                </w:p>
              </w:tc>
              <w:tc>
                <w:tcPr>
                  <w:tcW w:w="28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81190C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8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7DBC18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841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FD2CA6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Df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82EEA11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F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618E41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p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317CA4">
                  <w:pPr>
                    <w:spacing w:after="0" w:line="240" w:lineRule="auto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 xml:space="preserve">Partial </w:t>
                  </w:r>
                  <w:r>
                    <w:rPr>
                      <w:rFonts w:ascii="Calibri" w:hAnsi="Calibri"/>
                    </w:rPr>
                    <w:t>η</w:t>
                  </w:r>
                  <w:r>
                    <w:rPr>
                      <w:rFonts w:ascii="Calibri" w:hAnsi="Calibri"/>
                      <w:vertAlign w:val="superscript"/>
                    </w:rPr>
                    <w:t>2</w:t>
                  </w:r>
                </w:p>
              </w:tc>
            </w:tr>
            <w:tr w14:paraId="3C2577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663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41055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P1 at 100-137 ms. (P3) (N = 32)</w:t>
                  </w: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A0A7B6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50E6353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85F0B4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4885CEF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  <w:tr w14:paraId="46EE82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3A219F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5CEEBD9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21C8C7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64F5D0F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DB95E0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0.05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C41D939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0.809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28553F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0.002</w:t>
                  </w:r>
                </w:p>
              </w:tc>
            </w:tr>
            <w:tr w14:paraId="5B86EC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390E9A0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Group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19A4DE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62047B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9EC8BA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D5C73D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0.31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1F15C8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0.576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DEB73D3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0.011</w:t>
                  </w:r>
                </w:p>
              </w:tc>
            </w:tr>
            <w:tr w14:paraId="3DD5E1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A622386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 x Group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B179F6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CC311B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E5A7457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6.30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C84CBC">
                  <w:pPr>
                    <w:spacing w:after="0" w:line="240" w:lineRule="auto"/>
                    <w:jc w:val="center"/>
                    <w:rPr>
                      <w:rFonts w:hint="default" w:ascii="Calibri" w:hAnsi="Calibri" w:eastAsia="Times New Roman" w:cs="Times New Roman"/>
                      <w:color w:val="000000"/>
                      <w:lang w:val="en-US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0.018</w:t>
                  </w:r>
                  <w:r>
                    <w:rPr>
                      <w:rFonts w:hint="default" w:ascii="Calibri" w:hAnsi="Calibri" w:eastAsia="Times New Roman" w:cs="Times New Roman"/>
                      <w:color w:val="000000"/>
                      <w:lang w:val="en-US"/>
                    </w:rPr>
                    <w:t>*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E61198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0.174</w:t>
                  </w:r>
                </w:p>
              </w:tc>
            </w:tr>
            <w:tr w14:paraId="52857B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DB491A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Error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342DE2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1FDFAEF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A32AE6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E65E22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0CD156B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A1EDA4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  <w:tr w14:paraId="2995D0D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663" w:type="dxa"/>
                  <w:gridSpan w:val="3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027F14F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P1 at 100-137 ms. (P4) (N = 32)</w:t>
                  </w: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5665F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3C54B5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E0B8E6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C2AA52B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  <w:tr w14:paraId="36216D98">
              <w:trPr>
                <w:gridAfter w:val="1"/>
                <w:wAfter w:w="411" w:type="dxa"/>
                <w:trHeight w:val="300" w:hRule="atLeast"/>
              </w:trPr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8CFC3B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EFAD8A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F63170A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A2C5FE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BADEA9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0.02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AF0C14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0.873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09F283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0.001</w:t>
                  </w:r>
                </w:p>
              </w:tc>
            </w:tr>
            <w:tr w14:paraId="026F6B3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00F93C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Group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9B11B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D05E53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0B9FD29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57C892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3.06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4E5EAE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0.090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0121D9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0.093</w:t>
                  </w:r>
                </w:p>
              </w:tc>
            </w:tr>
            <w:tr w14:paraId="1A3B1A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FDE53C9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Time x Group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231421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B8EB0CF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F15AC5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0.61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633F9F5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0.441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BFED54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0.020</w:t>
                  </w:r>
                </w:p>
              </w:tc>
            </w:tr>
            <w:tr w14:paraId="5BB823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3085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8A213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Error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EB381A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DFF92E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841" w:type="dxa"/>
                  <w:gridSpan w:val="3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458764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 w:eastAsia="Times New Roman" w:cs="Times New Roman"/>
                      <w:color w:val="000000"/>
                    </w:rPr>
                    <w:t>30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D99395C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0AC4D9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  <w:tc>
                <w:tcPr>
                  <w:tcW w:w="1138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1DC84A">
                  <w:pPr>
                    <w:spacing w:after="0" w:line="240" w:lineRule="auto"/>
                    <w:jc w:val="center"/>
                    <w:rPr>
                      <w:rFonts w:ascii="Calibri" w:hAnsi="Calibri" w:eastAsia="Times New Roman" w:cs="Times New Roman"/>
                      <w:color w:val="000000"/>
                    </w:rPr>
                  </w:pPr>
                </w:p>
              </w:tc>
            </w:tr>
            <w:tr w14:paraId="70B77B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411" w:type="dxa"/>
                <w:trHeight w:val="300" w:hRule="atLeast"/>
              </w:trPr>
              <w:tc>
                <w:tcPr>
                  <w:tcW w:w="6989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58F96F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</w:rPr>
                  </w:pPr>
                  <w:r>
                    <w:rPr>
                      <w:rFonts w:ascii="Calibri" w:hAnsi="Calibri"/>
                      <w:i/>
                      <w:iCs/>
                      <w:sz w:val="24"/>
                      <w:szCs w:val="24"/>
                      <w:lang w:val="en-US"/>
                    </w:rPr>
                    <w:t>Note:</w:t>
                  </w:r>
                  <w:r>
                    <w:rPr>
                      <w:rFonts w:ascii="Calibri" w:hAnsi="Calibri"/>
                      <w:sz w:val="24"/>
                      <w:szCs w:val="24"/>
                      <w:lang w:val="tr-TR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Participants with missing values and erroneous data were excluded from the analyses.</w:t>
                  </w:r>
                  <w:r>
                    <w:rPr>
                      <w:rFonts w:ascii="Calibri" w:hAnsi="Calibri"/>
                      <w:sz w:val="24"/>
                      <w:szCs w:val="24"/>
                      <w:lang w:val="tr-TR"/>
                    </w:rPr>
                    <w:t xml:space="preserve"> Participants who do not show validity effect in the pre-intervention period of both conditions were excluded (validity effect = invalidly cued target &gt; validly cued target). The analyses were conducted for the reward condition.</w:t>
                  </w:r>
                </w:p>
              </w:tc>
            </w:tr>
          </w:tbl>
          <w:p w14:paraId="4110BC50">
            <w:pPr>
              <w:shd w:val="clear" w:color="auto" w:fill="FFFFFF"/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C2D4755">
      <w:pPr>
        <w:rPr>
          <w:rFonts w:ascii="Calibri" w:hAnsi="Calibri"/>
          <w:lang w:val="tr-TR"/>
        </w:rPr>
      </w:pPr>
    </w:p>
    <w:tbl>
      <w:tblPr>
        <w:tblStyle w:val="4"/>
        <w:tblW w:w="700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4"/>
        <w:gridCol w:w="288"/>
        <w:gridCol w:w="288"/>
        <w:gridCol w:w="838"/>
        <w:gridCol w:w="723"/>
        <w:gridCol w:w="718"/>
        <w:gridCol w:w="1080"/>
      </w:tblGrid>
      <w:tr w14:paraId="4A941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6E94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>23</w:t>
            </w:r>
            <w:r>
              <w:rPr>
                <w:b/>
                <w:color w:val="000000"/>
                <w:sz w:val="24"/>
                <w:szCs w:val="24"/>
              </w:rPr>
              <w:t>. Results of N1 models in the reward condition based on validity effect</w:t>
            </w:r>
          </w:p>
        </w:tc>
      </w:tr>
      <w:tr w14:paraId="77943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A3626D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Variables</w:t>
            </w:r>
          </w:p>
        </w:tc>
        <w:tc>
          <w:tcPr>
            <w:tcW w:w="2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A47806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 </w:t>
            </w:r>
          </w:p>
        </w:tc>
        <w:tc>
          <w:tcPr>
            <w:tcW w:w="2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D7E01B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9641430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Df</w:t>
            </w: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E169B2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8E3FEC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AC98C6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Partial </w:t>
            </w:r>
            <w:r>
              <w:rPr>
                <w:rFonts w:ascii="Calibri" w:hAnsi="Calibri"/>
              </w:rPr>
              <w:t>η</w:t>
            </w:r>
            <w:r>
              <w:rPr>
                <w:rFonts w:ascii="Calibri" w:hAnsi="Calibri"/>
                <w:vertAlign w:val="superscript"/>
              </w:rPr>
              <w:t>2</w:t>
            </w:r>
          </w:p>
        </w:tc>
      </w:tr>
      <w:tr w14:paraId="24AD3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22B440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N1 at 141-188 ms. (P3) (N = 32)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E7CA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4EEC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8A64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F89A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5171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CBB5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8F58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9EC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4A5E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85F7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1.84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FC5F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0.671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6137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0.006</w:t>
            </w:r>
          </w:p>
        </w:tc>
      </w:tr>
      <w:tr w14:paraId="611BB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0051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Group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0A98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57B4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73AC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2689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04B6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0.242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FC69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0.045</w:t>
            </w:r>
          </w:p>
        </w:tc>
      </w:tr>
      <w:tr w14:paraId="718DD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29FA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Group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F9B6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4667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90FB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F631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42B7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0.004</w:t>
            </w:r>
          </w:p>
        </w:tc>
      </w:tr>
      <w:tr w14:paraId="11A66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5991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Error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8F20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2234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017C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9956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0DF6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AC28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4C9F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5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49D05A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N1 at 141-188 ms. (P4) (N = 32)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5CF2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776A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D0EB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41D7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1AC6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4A78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668E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2FEC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CF09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C7A6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&lt;0.01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7CAA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0.977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2D4A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&lt;0.001</w:t>
            </w:r>
          </w:p>
        </w:tc>
      </w:tr>
      <w:tr w14:paraId="4C022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8153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Group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4F36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B56F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CC59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AFB8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C305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B96D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0.003</w:t>
            </w:r>
          </w:p>
        </w:tc>
      </w:tr>
      <w:tr w14:paraId="2A0A4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4207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Group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6ECE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1644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0BBF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BFBA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0.903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4691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0.001</w:t>
            </w:r>
          </w:p>
        </w:tc>
      </w:tr>
      <w:tr w14:paraId="78D06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B06992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Error</w:t>
            </w:r>
          </w:p>
        </w:tc>
        <w:tc>
          <w:tcPr>
            <w:tcW w:w="2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5BFF39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9C54F0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68ED1D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30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B9B221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C41E6F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DA7BC5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ECB8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D2A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  <w:t>Note: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Participants with missing values and erroneous data were excluded from the analyses.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Participants who do not show validity effect in the pre-intervention period of both conditions were excluded (validity effect = invalidly cued target &gt; validly cued target). The analyses were conducted for the reward condition.</w:t>
            </w:r>
          </w:p>
        </w:tc>
      </w:tr>
    </w:tbl>
    <w:p w14:paraId="0E9B4320">
      <w:pPr>
        <w:rPr>
          <w:rFonts w:ascii="Calibri" w:hAnsi="Calibri"/>
          <w:lang w:val="tr-TR"/>
        </w:rPr>
      </w:pPr>
    </w:p>
    <w:p w14:paraId="60DEEB3F">
      <w:pPr>
        <w:rPr>
          <w:rFonts w:ascii="Calibri" w:hAnsi="Calibri"/>
          <w:lang w:val="tr-TR"/>
        </w:rPr>
      </w:pPr>
    </w:p>
    <w:p w14:paraId="76565171">
      <w:pPr>
        <w:rPr>
          <w:rFonts w:ascii="Calibri" w:hAnsi="Calibri"/>
          <w:lang w:val="tr-TR"/>
        </w:rPr>
      </w:pPr>
    </w:p>
    <w:p w14:paraId="624220D5">
      <w:pPr>
        <w:rPr>
          <w:rFonts w:ascii="Calibri" w:hAnsi="Calibri"/>
          <w:lang w:val="tr-TR"/>
        </w:rPr>
      </w:pPr>
    </w:p>
    <w:p w14:paraId="487D1DE2">
      <w:pPr>
        <w:rPr>
          <w:rFonts w:ascii="Calibri" w:hAnsi="Calibri"/>
          <w:lang w:val="tr-TR"/>
        </w:rPr>
      </w:pPr>
    </w:p>
    <w:tbl>
      <w:tblPr>
        <w:tblStyle w:val="4"/>
        <w:tblW w:w="698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89"/>
        <w:gridCol w:w="289"/>
        <w:gridCol w:w="841"/>
        <w:gridCol w:w="607"/>
        <w:gridCol w:w="740"/>
        <w:gridCol w:w="1138"/>
      </w:tblGrid>
      <w:tr w14:paraId="44007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EA8D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>24</w:t>
            </w:r>
            <w:r>
              <w:rPr>
                <w:b/>
                <w:color w:val="000000"/>
                <w:sz w:val="24"/>
                <w:szCs w:val="24"/>
              </w:rPr>
              <w:t>. Results of LPD models in the reward condition based on validity effect</w:t>
            </w:r>
          </w:p>
        </w:tc>
      </w:tr>
      <w:tr w14:paraId="339A8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DB49C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Variables</w:t>
            </w:r>
          </w:p>
        </w:tc>
        <w:tc>
          <w:tcPr>
            <w:tcW w:w="2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0F35D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 </w:t>
            </w:r>
          </w:p>
        </w:tc>
        <w:tc>
          <w:tcPr>
            <w:tcW w:w="2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99C44D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 </w:t>
            </w:r>
          </w:p>
        </w:tc>
        <w:tc>
          <w:tcPr>
            <w:tcW w:w="8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E0FFBF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Df</w:t>
            </w:r>
          </w:p>
        </w:tc>
        <w:tc>
          <w:tcPr>
            <w:tcW w:w="6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AFCEA3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DD05737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2A7A58B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Partial </w:t>
            </w:r>
            <w:r>
              <w:rPr>
                <w:rFonts w:ascii="Calibri" w:hAnsi="Calibri"/>
              </w:rPr>
              <w:t>η</w:t>
            </w:r>
            <w:r>
              <w:rPr>
                <w:rFonts w:ascii="Calibri" w:hAnsi="Calibri"/>
                <w:vertAlign w:val="superscript"/>
              </w:rPr>
              <w:t>2</w:t>
            </w:r>
          </w:p>
        </w:tc>
      </w:tr>
      <w:tr w14:paraId="02055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9DB5D2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LPD at 229-299 ms. (Cz) (N = 32)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C9B6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7C12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9D73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659A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1F33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BE96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9E5C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69AC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F365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ECC4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1C92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0.760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5CE1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0.003</w:t>
            </w:r>
          </w:p>
        </w:tc>
      </w:tr>
      <w:tr w14:paraId="06595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2C51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Group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A094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EC22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0C5E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ED34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5635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0.898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8CBA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0.001</w:t>
            </w:r>
          </w:p>
        </w:tc>
      </w:tr>
      <w:tr w14:paraId="2AF26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37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8BF92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Time x Group</w:t>
            </w:r>
          </w:p>
        </w:tc>
        <w:tc>
          <w:tcPr>
            <w:tcW w:w="2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E1FA4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5B2EB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6BF94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1.57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4ACE3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0.219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E016A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0.050</w:t>
            </w:r>
          </w:p>
        </w:tc>
      </w:tr>
      <w:tr w14:paraId="63463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0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F3F0CD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Error</w:t>
            </w:r>
          </w:p>
        </w:tc>
        <w:tc>
          <w:tcPr>
            <w:tcW w:w="2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0D4734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D867FF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3FC81B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30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875E34B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2D5EB7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4A77F2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CAA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89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044D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/>
                <w:i/>
                <w:iCs/>
                <w:sz w:val="24"/>
                <w:szCs w:val="24"/>
                <w:lang w:val="en-US"/>
              </w:rPr>
              <w:t>Note: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Participants with missing values and erroneous data were excluded from the analyses.</w:t>
            </w:r>
            <w:r>
              <w:rPr>
                <w:rFonts w:ascii="Calibri" w:hAnsi="Calibri"/>
                <w:sz w:val="24"/>
                <w:szCs w:val="24"/>
                <w:lang w:val="tr-TR"/>
              </w:rPr>
              <w:t xml:space="preserve"> Participants who do not show validity effect in the pre-intervention period of both conditions were excluded (validity effect = invalidly cued target &gt; validly cued target). The analyses were conducted for the reward condition.</w:t>
            </w:r>
          </w:p>
        </w:tc>
      </w:tr>
    </w:tbl>
    <w:p w14:paraId="708B199D">
      <w:pPr>
        <w:rPr>
          <w:rFonts w:ascii="Calibri" w:hAnsi="Calibri"/>
          <w:lang w:val="tr-TR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8EF"/>
    <w:rsid w:val="000341AC"/>
    <w:rsid w:val="00034586"/>
    <w:rsid w:val="00043B51"/>
    <w:rsid w:val="00053C13"/>
    <w:rsid w:val="00073919"/>
    <w:rsid w:val="00107FF7"/>
    <w:rsid w:val="001168EF"/>
    <w:rsid w:val="00130DAD"/>
    <w:rsid w:val="00146373"/>
    <w:rsid w:val="00163FD6"/>
    <w:rsid w:val="00191109"/>
    <w:rsid w:val="001D12FE"/>
    <w:rsid w:val="00202754"/>
    <w:rsid w:val="00215AA8"/>
    <w:rsid w:val="00223D2F"/>
    <w:rsid w:val="00250CBD"/>
    <w:rsid w:val="0029670D"/>
    <w:rsid w:val="00310417"/>
    <w:rsid w:val="00350BD0"/>
    <w:rsid w:val="003B3DE6"/>
    <w:rsid w:val="003B7FFD"/>
    <w:rsid w:val="003C5F43"/>
    <w:rsid w:val="004015D3"/>
    <w:rsid w:val="004613F4"/>
    <w:rsid w:val="0048536C"/>
    <w:rsid w:val="004B2D13"/>
    <w:rsid w:val="004B359D"/>
    <w:rsid w:val="004B58D3"/>
    <w:rsid w:val="004E4292"/>
    <w:rsid w:val="004F12F4"/>
    <w:rsid w:val="005702C4"/>
    <w:rsid w:val="00585D0A"/>
    <w:rsid w:val="00591EAF"/>
    <w:rsid w:val="005B6CEB"/>
    <w:rsid w:val="005C3615"/>
    <w:rsid w:val="005C4343"/>
    <w:rsid w:val="005D5590"/>
    <w:rsid w:val="005E298D"/>
    <w:rsid w:val="00601378"/>
    <w:rsid w:val="0062560E"/>
    <w:rsid w:val="0064177A"/>
    <w:rsid w:val="0066706D"/>
    <w:rsid w:val="006D4E22"/>
    <w:rsid w:val="007612D3"/>
    <w:rsid w:val="00864901"/>
    <w:rsid w:val="008966FF"/>
    <w:rsid w:val="008B5CA9"/>
    <w:rsid w:val="00911333"/>
    <w:rsid w:val="0092217F"/>
    <w:rsid w:val="00992035"/>
    <w:rsid w:val="009B4273"/>
    <w:rsid w:val="009D34CB"/>
    <w:rsid w:val="00A515D4"/>
    <w:rsid w:val="00A803F8"/>
    <w:rsid w:val="00A81420"/>
    <w:rsid w:val="00A845B1"/>
    <w:rsid w:val="00AA3FF3"/>
    <w:rsid w:val="00C06DD0"/>
    <w:rsid w:val="00C3297B"/>
    <w:rsid w:val="00C93B9A"/>
    <w:rsid w:val="00C968AD"/>
    <w:rsid w:val="00CB4130"/>
    <w:rsid w:val="00CC023C"/>
    <w:rsid w:val="00CD3228"/>
    <w:rsid w:val="00CD3B60"/>
    <w:rsid w:val="00CE05DB"/>
    <w:rsid w:val="00D27B5C"/>
    <w:rsid w:val="00D71884"/>
    <w:rsid w:val="00D77195"/>
    <w:rsid w:val="00D856A7"/>
    <w:rsid w:val="00DB1CAA"/>
    <w:rsid w:val="00DF3208"/>
    <w:rsid w:val="00E143AE"/>
    <w:rsid w:val="00E162BF"/>
    <w:rsid w:val="00EA0A29"/>
    <w:rsid w:val="00EF0F8D"/>
    <w:rsid w:val="00F4624C"/>
    <w:rsid w:val="00F72C2F"/>
    <w:rsid w:val="00F86958"/>
    <w:rsid w:val="00FD05A4"/>
    <w:rsid w:val="0234394D"/>
    <w:rsid w:val="0CED2325"/>
    <w:rsid w:val="0E3443A7"/>
    <w:rsid w:val="11FA784F"/>
    <w:rsid w:val="1390019C"/>
    <w:rsid w:val="14A97A1A"/>
    <w:rsid w:val="158D6474"/>
    <w:rsid w:val="1ABA0278"/>
    <w:rsid w:val="274901A8"/>
    <w:rsid w:val="274E3186"/>
    <w:rsid w:val="28EB507C"/>
    <w:rsid w:val="29C9066E"/>
    <w:rsid w:val="2FC56BDF"/>
    <w:rsid w:val="36DE4F4C"/>
    <w:rsid w:val="3A9635CC"/>
    <w:rsid w:val="42E55414"/>
    <w:rsid w:val="43FF251E"/>
    <w:rsid w:val="4D757EA2"/>
    <w:rsid w:val="51877FA5"/>
    <w:rsid w:val="5F7F71B9"/>
    <w:rsid w:val="6CF52CAC"/>
    <w:rsid w:val="6E4A78B0"/>
    <w:rsid w:val="76312BE9"/>
    <w:rsid w:val="79B3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1304</Words>
  <Characters>7433</Characters>
  <Lines>61</Lines>
  <Paragraphs>17</Paragraphs>
  <TotalTime>23</TotalTime>
  <ScaleCrop>false</ScaleCrop>
  <LinksUpToDate>false</LinksUpToDate>
  <CharactersWithSpaces>8720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2023-06-05T09:28:00Z</dcterms:created>
  <dc:creator>theot</dc:creator>
  <cp:lastModifiedBy>Anonymized</cp:lastModifiedBy>
  <dcterms:modified xsi:type="dcterms:W3CDTF">2025-04-12T13:05:23Z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5CDF0F5BE7A14BA391BF3B584B9A6716</vt:lpwstr>
  </property>
</Properties>
</file>