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8887" w14:textId="38B853F9" w:rsidR="00F25EB2" w:rsidRDefault="0074242F" w:rsidP="00281D34">
      <w:pPr>
        <w:jc w:val="center"/>
        <w:rPr>
          <w:b/>
          <w:bCs/>
          <w:u w:val="single"/>
        </w:rPr>
      </w:pPr>
      <w:r w:rsidRPr="000A50A2">
        <w:rPr>
          <w:b/>
          <w:bCs/>
          <w:u w:val="single"/>
        </w:rPr>
        <w:t>Supplementary file</w:t>
      </w:r>
    </w:p>
    <w:p w14:paraId="518D8FF8" w14:textId="24441D47" w:rsidR="00F4458D" w:rsidRPr="00334CB8" w:rsidRDefault="00F4458D" w:rsidP="00F4458D">
      <w:pPr>
        <w:spacing w:line="480" w:lineRule="auto"/>
        <w:rPr>
          <w:rFonts w:ascii="Times New Roman" w:hAnsi="Times New Roman" w:cs="Angsana New"/>
          <w:b/>
          <w:bCs/>
          <w:sz w:val="24"/>
          <w:szCs w:val="32"/>
        </w:rPr>
      </w:pPr>
      <w:bookmarkStart w:id="0" w:name="_Hlk171488950"/>
      <w:r w:rsidRPr="00334CB8">
        <w:rPr>
          <w:rFonts w:ascii="Times New Roman" w:hAnsi="Times New Roman" w:cs="Angsana New"/>
          <w:b/>
          <w:bCs/>
          <w:sz w:val="24"/>
          <w:szCs w:val="32"/>
        </w:rPr>
        <w:t xml:space="preserve">Unveiling Barriers of Introverts to Collaborative Learning: An Exploratory Mixed-Methods Study Across Medical Student Personalities </w:t>
      </w:r>
      <w:bookmarkEnd w:id="0"/>
    </w:p>
    <w:p w14:paraId="5A9CA620" w14:textId="5F02EECD" w:rsidR="00281D34" w:rsidRDefault="00281D34"/>
    <w:tbl>
      <w:tblPr>
        <w:tblStyle w:val="TableGrid"/>
        <w:tblW w:w="0" w:type="auto"/>
        <w:tblLook w:val="04A0" w:firstRow="1" w:lastRow="0" w:firstColumn="1" w:lastColumn="0" w:noHBand="0" w:noVBand="1"/>
      </w:tblPr>
      <w:tblGrid>
        <w:gridCol w:w="7645"/>
        <w:gridCol w:w="1705"/>
      </w:tblGrid>
      <w:tr w:rsidR="00281D34" w14:paraId="64787F2E" w14:textId="77777777" w:rsidTr="00281D34">
        <w:tc>
          <w:tcPr>
            <w:tcW w:w="7645" w:type="dxa"/>
          </w:tcPr>
          <w:p w14:paraId="299E3D9E" w14:textId="4EF7E076" w:rsidR="00281D34" w:rsidRPr="00281D34" w:rsidRDefault="00281D34">
            <w:pPr>
              <w:rPr>
                <w:rFonts w:asciiTheme="majorHAnsi" w:hAnsiTheme="majorHAnsi"/>
                <w:b/>
                <w:bCs/>
                <w:szCs w:val="22"/>
              </w:rPr>
            </w:pPr>
            <w:r w:rsidRPr="00281D34">
              <w:rPr>
                <w:rFonts w:asciiTheme="majorHAnsi" w:hAnsiTheme="majorHAnsi"/>
                <w:b/>
                <w:bCs/>
                <w:szCs w:val="22"/>
              </w:rPr>
              <w:t>Title</w:t>
            </w:r>
          </w:p>
        </w:tc>
        <w:tc>
          <w:tcPr>
            <w:tcW w:w="1705" w:type="dxa"/>
          </w:tcPr>
          <w:p w14:paraId="36AEA18D" w14:textId="381BF8E3" w:rsidR="00281D34" w:rsidRPr="00281D34" w:rsidRDefault="00281D34" w:rsidP="00281D34">
            <w:pPr>
              <w:jc w:val="center"/>
              <w:rPr>
                <w:rFonts w:asciiTheme="majorHAnsi" w:hAnsiTheme="majorHAnsi"/>
                <w:b/>
                <w:bCs/>
                <w:szCs w:val="22"/>
              </w:rPr>
            </w:pPr>
            <w:r w:rsidRPr="00281D34">
              <w:rPr>
                <w:rFonts w:asciiTheme="majorHAnsi" w:hAnsiTheme="majorHAnsi"/>
                <w:b/>
                <w:bCs/>
                <w:szCs w:val="22"/>
              </w:rPr>
              <w:t>Page</w:t>
            </w:r>
          </w:p>
        </w:tc>
      </w:tr>
      <w:tr w:rsidR="00281D34" w14:paraId="58D5D72D" w14:textId="77777777" w:rsidTr="00281D34">
        <w:tc>
          <w:tcPr>
            <w:tcW w:w="7645" w:type="dxa"/>
          </w:tcPr>
          <w:p w14:paraId="7DB3E332" w14:textId="58741F40" w:rsidR="00281D34" w:rsidRPr="00281D34" w:rsidRDefault="000A50A2">
            <w:pPr>
              <w:rPr>
                <w:rFonts w:asciiTheme="majorHAnsi" w:hAnsiTheme="majorHAnsi"/>
                <w:szCs w:val="22"/>
              </w:rPr>
            </w:pPr>
            <w:r w:rsidRPr="00281D34">
              <w:rPr>
                <w:rFonts w:asciiTheme="majorHAnsi" w:eastAsia="Times New Roman" w:hAnsiTheme="majorHAnsi" w:cs="Calibri"/>
                <w:b/>
                <w:bCs/>
                <w:color w:val="000000"/>
                <w:kern w:val="0"/>
                <w:szCs w:val="22"/>
                <w14:ligatures w14:val="none"/>
              </w:rPr>
              <w:t xml:space="preserve">Supplementary Table </w:t>
            </w:r>
            <w:r>
              <w:rPr>
                <w:rFonts w:asciiTheme="majorHAnsi" w:eastAsia="Times New Roman" w:hAnsiTheme="majorHAnsi" w:cs="Calibri"/>
                <w:b/>
                <w:bCs/>
                <w:color w:val="000000"/>
                <w:kern w:val="0"/>
                <w:szCs w:val="22"/>
                <w14:ligatures w14:val="none"/>
              </w:rPr>
              <w:t>1</w:t>
            </w:r>
            <w:r w:rsidRPr="00281D34">
              <w:rPr>
                <w:rFonts w:asciiTheme="majorHAnsi" w:eastAsia="Times New Roman" w:hAnsiTheme="majorHAnsi" w:cs="Calibri"/>
                <w:color w:val="000000"/>
                <w:kern w:val="0"/>
                <w:szCs w:val="22"/>
                <w14:ligatures w14:val="none"/>
              </w:rPr>
              <w:t xml:space="preserve">. </w:t>
            </w:r>
            <w:r>
              <w:rPr>
                <w:rFonts w:ascii="Aptos" w:eastAsia="Times New Roman" w:hAnsi="Aptos" w:cs="Calibri"/>
                <w:color w:val="000000"/>
                <w:kern w:val="0"/>
                <w:sz w:val="20"/>
                <w:szCs w:val="20"/>
                <w14:ligatures w14:val="none"/>
              </w:rPr>
              <w:t>Qualitative study c</w:t>
            </w:r>
            <w:r w:rsidRPr="00281D34">
              <w:rPr>
                <w:rFonts w:ascii="Aptos" w:eastAsia="Times New Roman" w:hAnsi="Aptos" w:cs="Calibri"/>
                <w:color w:val="000000"/>
                <w:kern w:val="0"/>
                <w:sz w:val="20"/>
                <w:szCs w:val="20"/>
                <w14:ligatures w14:val="none"/>
              </w:rPr>
              <w:t xml:space="preserve">odebook </w:t>
            </w:r>
          </w:p>
        </w:tc>
        <w:tc>
          <w:tcPr>
            <w:tcW w:w="1705" w:type="dxa"/>
          </w:tcPr>
          <w:p w14:paraId="791FED0C" w14:textId="228D957E" w:rsidR="00281D34" w:rsidRPr="00281D34" w:rsidRDefault="00281D34" w:rsidP="00281D34">
            <w:pPr>
              <w:jc w:val="center"/>
              <w:rPr>
                <w:rFonts w:asciiTheme="majorHAnsi" w:hAnsiTheme="majorHAnsi"/>
                <w:szCs w:val="22"/>
              </w:rPr>
            </w:pPr>
            <w:r w:rsidRPr="00281D34">
              <w:rPr>
                <w:rFonts w:asciiTheme="majorHAnsi" w:hAnsiTheme="majorHAnsi"/>
                <w:szCs w:val="22"/>
              </w:rPr>
              <w:t>2-3</w:t>
            </w:r>
          </w:p>
        </w:tc>
      </w:tr>
      <w:tr w:rsidR="00281D34" w14:paraId="23A2D695" w14:textId="77777777" w:rsidTr="00281D34">
        <w:tc>
          <w:tcPr>
            <w:tcW w:w="7645" w:type="dxa"/>
          </w:tcPr>
          <w:p w14:paraId="6AAB2589" w14:textId="4A800617" w:rsidR="00281D34" w:rsidRPr="00281D34" w:rsidRDefault="000A50A2">
            <w:pPr>
              <w:rPr>
                <w:rFonts w:asciiTheme="majorHAnsi" w:eastAsia="Times New Roman" w:hAnsiTheme="majorHAnsi" w:cs="Arial"/>
                <w:b/>
                <w:bCs/>
                <w:color w:val="000000"/>
                <w:kern w:val="0"/>
                <w:szCs w:val="22"/>
                <w14:ligatures w14:val="none"/>
              </w:rPr>
            </w:pPr>
            <w:r w:rsidRPr="0074242F">
              <w:rPr>
                <w:rFonts w:asciiTheme="majorHAnsi" w:eastAsia="Times New Roman" w:hAnsiTheme="majorHAnsi" w:cs="Arial"/>
                <w:b/>
                <w:bCs/>
                <w:color w:val="000000"/>
                <w:kern w:val="0"/>
                <w:szCs w:val="22"/>
                <w14:ligatures w14:val="none"/>
              </w:rPr>
              <w:t xml:space="preserve">Supplementary </w:t>
            </w:r>
            <w:r>
              <w:rPr>
                <w:rFonts w:asciiTheme="majorHAnsi" w:eastAsia="Times New Roman" w:hAnsiTheme="majorHAnsi" w:cs="Arial"/>
                <w:b/>
                <w:bCs/>
                <w:color w:val="000000"/>
                <w:kern w:val="0"/>
                <w:szCs w:val="22"/>
                <w14:ligatures w14:val="none"/>
              </w:rPr>
              <w:t>Table</w:t>
            </w:r>
            <w:r w:rsidRPr="0074242F">
              <w:rPr>
                <w:rFonts w:asciiTheme="majorHAnsi" w:eastAsia="Times New Roman" w:hAnsiTheme="majorHAnsi" w:cs="Arial"/>
                <w:b/>
                <w:bCs/>
                <w:color w:val="000000"/>
                <w:kern w:val="0"/>
                <w:szCs w:val="22"/>
                <w14:ligatures w14:val="none"/>
              </w:rPr>
              <w:t xml:space="preserve"> </w:t>
            </w:r>
            <w:r>
              <w:rPr>
                <w:rFonts w:asciiTheme="majorHAnsi" w:eastAsia="Times New Roman" w:hAnsiTheme="majorHAnsi" w:cs="Arial"/>
                <w:b/>
                <w:bCs/>
                <w:color w:val="000000"/>
                <w:kern w:val="0"/>
                <w:szCs w:val="22"/>
                <w14:ligatures w14:val="none"/>
              </w:rPr>
              <w:t>2</w:t>
            </w:r>
            <w:r w:rsidRPr="0074242F">
              <w:rPr>
                <w:rFonts w:asciiTheme="majorHAnsi" w:eastAsia="Times New Roman" w:hAnsiTheme="majorHAnsi" w:cs="Arial"/>
                <w:b/>
                <w:bCs/>
                <w:color w:val="000000"/>
                <w:kern w:val="0"/>
                <w:szCs w:val="22"/>
                <w14:ligatures w14:val="none"/>
              </w:rPr>
              <w:t xml:space="preserve">. </w:t>
            </w:r>
            <w:r w:rsidRPr="0074242F">
              <w:rPr>
                <w:rFonts w:asciiTheme="majorHAnsi" w:eastAsia="Times New Roman" w:hAnsiTheme="majorHAnsi" w:cs="Arial"/>
                <w:color w:val="000000"/>
                <w:kern w:val="0"/>
                <w:szCs w:val="22"/>
                <w14:ligatures w14:val="none"/>
              </w:rPr>
              <w:t xml:space="preserve">Comparison of introvert and extrovert </w:t>
            </w:r>
            <w:r>
              <w:rPr>
                <w:rFonts w:asciiTheme="majorHAnsi" w:eastAsia="Times New Roman" w:hAnsiTheme="majorHAnsi" w:cs="Arial"/>
                <w:color w:val="000000"/>
                <w:kern w:val="0"/>
                <w:szCs w:val="22"/>
                <w14:ligatures w14:val="none"/>
              </w:rPr>
              <w:t>Likert</w:t>
            </w:r>
            <w:r w:rsidRPr="0074242F">
              <w:rPr>
                <w:rFonts w:asciiTheme="majorHAnsi" w:eastAsia="Times New Roman" w:hAnsiTheme="majorHAnsi" w:cs="Arial"/>
                <w:color w:val="000000"/>
                <w:kern w:val="0"/>
                <w:szCs w:val="22"/>
                <w14:ligatures w14:val="none"/>
              </w:rPr>
              <w:t xml:space="preserve"> scores of obstacles faced by introverts in collaborative learning (CL)</w:t>
            </w:r>
          </w:p>
        </w:tc>
        <w:tc>
          <w:tcPr>
            <w:tcW w:w="1705" w:type="dxa"/>
          </w:tcPr>
          <w:p w14:paraId="42CBE87D" w14:textId="6C26C922" w:rsidR="00281D34" w:rsidRPr="00281D34" w:rsidRDefault="00281D34" w:rsidP="00281D34">
            <w:pPr>
              <w:jc w:val="center"/>
              <w:rPr>
                <w:rFonts w:asciiTheme="majorHAnsi" w:hAnsiTheme="majorHAnsi"/>
                <w:szCs w:val="22"/>
              </w:rPr>
            </w:pPr>
            <w:r w:rsidRPr="00281D34">
              <w:rPr>
                <w:rFonts w:asciiTheme="majorHAnsi" w:hAnsiTheme="majorHAnsi"/>
                <w:szCs w:val="22"/>
              </w:rPr>
              <w:t>4-5</w:t>
            </w:r>
          </w:p>
        </w:tc>
      </w:tr>
    </w:tbl>
    <w:p w14:paraId="792BE6AD" w14:textId="28B7959D" w:rsidR="00281D34" w:rsidRDefault="00281D34"/>
    <w:p w14:paraId="25F36208" w14:textId="77777777" w:rsidR="00281D34" w:rsidRDefault="00281D34">
      <w:r>
        <w:br w:type="page"/>
      </w:r>
    </w:p>
    <w:tbl>
      <w:tblPr>
        <w:tblW w:w="11096" w:type="dxa"/>
        <w:tblInd w:w="-900" w:type="dxa"/>
        <w:tblLook w:val="04A0" w:firstRow="1" w:lastRow="0" w:firstColumn="1" w:lastColumn="0" w:noHBand="0" w:noVBand="1"/>
      </w:tblPr>
      <w:tblGrid>
        <w:gridCol w:w="3936"/>
        <w:gridCol w:w="2820"/>
        <w:gridCol w:w="4340"/>
      </w:tblGrid>
      <w:tr w:rsidR="000A50A2" w:rsidRPr="00281D34" w14:paraId="0E389392" w14:textId="77777777" w:rsidTr="00BA3EE0">
        <w:trPr>
          <w:trHeight w:val="600"/>
        </w:trPr>
        <w:tc>
          <w:tcPr>
            <w:tcW w:w="11096" w:type="dxa"/>
            <w:gridSpan w:val="3"/>
            <w:tcBorders>
              <w:top w:val="nil"/>
              <w:left w:val="nil"/>
              <w:bottom w:val="single" w:sz="8" w:space="0" w:color="auto"/>
              <w:right w:val="nil"/>
            </w:tcBorders>
            <w:shd w:val="clear" w:color="auto" w:fill="auto"/>
            <w:vAlign w:val="center"/>
            <w:hideMark/>
          </w:tcPr>
          <w:p w14:paraId="0575AB48" w14:textId="1F19F842" w:rsidR="000A50A2" w:rsidRPr="000A50A2" w:rsidRDefault="000A50A2" w:rsidP="00BA3EE0">
            <w:pPr>
              <w:spacing w:after="0" w:line="240" w:lineRule="auto"/>
              <w:ind w:left="508"/>
              <w:rPr>
                <w:rFonts w:ascii="Arial" w:eastAsia="Times New Roman" w:hAnsi="Arial" w:cs="Arial"/>
                <w:b/>
                <w:bCs/>
                <w:color w:val="000000"/>
                <w:kern w:val="0"/>
                <w:sz w:val="16"/>
                <w:szCs w:val="16"/>
                <w14:ligatures w14:val="none"/>
              </w:rPr>
            </w:pPr>
            <w:r w:rsidRPr="00BA3EE0">
              <w:rPr>
                <w:rFonts w:ascii="Arial" w:eastAsia="Times New Roman" w:hAnsi="Arial" w:cs="Arial"/>
                <w:b/>
                <w:bCs/>
                <w:color w:val="000000"/>
                <w:kern w:val="0"/>
                <w:sz w:val="20"/>
                <w:szCs w:val="20"/>
                <w14:ligatures w14:val="none"/>
              </w:rPr>
              <w:lastRenderedPageBreak/>
              <w:t xml:space="preserve">Supplementary Table </w:t>
            </w:r>
            <w:r w:rsidR="006450C2" w:rsidRPr="00BA3EE0">
              <w:rPr>
                <w:rFonts w:ascii="Arial" w:eastAsia="Times New Roman" w:hAnsi="Arial" w:cs="Arial"/>
                <w:b/>
                <w:bCs/>
                <w:color w:val="000000"/>
                <w:kern w:val="0"/>
                <w:sz w:val="20"/>
                <w:szCs w:val="20"/>
                <w14:ligatures w14:val="none"/>
              </w:rPr>
              <w:t>1</w:t>
            </w:r>
            <w:r w:rsidRPr="00BA3EE0">
              <w:rPr>
                <w:rFonts w:ascii="Arial" w:eastAsia="Times New Roman" w:hAnsi="Arial" w:cs="Arial"/>
                <w:b/>
                <w:bCs/>
                <w:color w:val="000000"/>
                <w:kern w:val="0"/>
                <w:sz w:val="20"/>
                <w:szCs w:val="20"/>
                <w14:ligatures w14:val="none"/>
              </w:rPr>
              <w:t xml:space="preserve">. </w:t>
            </w:r>
            <w:r w:rsidRPr="00BA3EE0">
              <w:rPr>
                <w:rFonts w:ascii="Arial" w:eastAsia="Times New Roman" w:hAnsi="Arial" w:cs="Arial"/>
                <w:color w:val="000000"/>
                <w:kern w:val="0"/>
                <w:sz w:val="20"/>
                <w:szCs w:val="20"/>
                <w14:ligatures w14:val="none"/>
              </w:rPr>
              <w:t>Qualitative study codebook</w:t>
            </w:r>
            <w:r w:rsidRPr="00BA3EE0">
              <w:rPr>
                <w:rFonts w:ascii="Arial" w:eastAsia="Times New Roman" w:hAnsi="Arial" w:cs="Arial"/>
                <w:b/>
                <w:bCs/>
                <w:color w:val="000000"/>
                <w:kern w:val="0"/>
                <w:sz w:val="20"/>
                <w:szCs w:val="20"/>
                <w14:ligatures w14:val="none"/>
              </w:rPr>
              <w:t xml:space="preserve"> </w:t>
            </w:r>
          </w:p>
        </w:tc>
      </w:tr>
      <w:tr w:rsidR="000A50A2" w:rsidRPr="00281D34" w14:paraId="76CB914E" w14:textId="77777777" w:rsidTr="00BA3EE0">
        <w:trPr>
          <w:trHeight w:val="270"/>
        </w:trPr>
        <w:tc>
          <w:tcPr>
            <w:tcW w:w="3936" w:type="dxa"/>
            <w:tcBorders>
              <w:top w:val="nil"/>
              <w:left w:val="nil"/>
              <w:bottom w:val="single" w:sz="8" w:space="0" w:color="auto"/>
              <w:right w:val="nil"/>
            </w:tcBorders>
            <w:shd w:val="clear" w:color="auto" w:fill="auto"/>
            <w:vAlign w:val="center"/>
            <w:hideMark/>
          </w:tcPr>
          <w:p w14:paraId="2B81F42C" w14:textId="77777777" w:rsidR="000A50A2" w:rsidRPr="00281D34" w:rsidRDefault="000A50A2" w:rsidP="009F5600">
            <w:pPr>
              <w:spacing w:after="0" w:line="240" w:lineRule="auto"/>
              <w:jc w:val="center"/>
              <w:rPr>
                <w:rFonts w:ascii="Aptos" w:eastAsia="Times New Roman" w:hAnsi="Aptos" w:cs="Calibri"/>
                <w:b/>
                <w:bCs/>
                <w:color w:val="000000"/>
                <w:kern w:val="0"/>
                <w:sz w:val="20"/>
                <w:szCs w:val="20"/>
                <w14:ligatures w14:val="none"/>
              </w:rPr>
            </w:pPr>
            <w:r w:rsidRPr="00281D34">
              <w:rPr>
                <w:rFonts w:ascii="Aptos" w:eastAsia="Times New Roman" w:hAnsi="Aptos" w:cs="Calibri"/>
                <w:b/>
                <w:bCs/>
                <w:color w:val="000000"/>
                <w:kern w:val="0"/>
                <w:sz w:val="20"/>
                <w:szCs w:val="20"/>
                <w14:ligatures w14:val="none"/>
              </w:rPr>
              <w:t>Code</w:t>
            </w:r>
          </w:p>
        </w:tc>
        <w:tc>
          <w:tcPr>
            <w:tcW w:w="2820" w:type="dxa"/>
            <w:tcBorders>
              <w:top w:val="nil"/>
              <w:left w:val="nil"/>
              <w:bottom w:val="single" w:sz="8" w:space="0" w:color="auto"/>
              <w:right w:val="nil"/>
            </w:tcBorders>
            <w:shd w:val="clear" w:color="auto" w:fill="auto"/>
            <w:vAlign w:val="center"/>
            <w:hideMark/>
          </w:tcPr>
          <w:p w14:paraId="3381154D" w14:textId="77777777" w:rsidR="000A50A2" w:rsidRPr="00281D34" w:rsidRDefault="000A50A2" w:rsidP="009F5600">
            <w:pPr>
              <w:spacing w:after="0" w:line="240" w:lineRule="auto"/>
              <w:jc w:val="center"/>
              <w:rPr>
                <w:rFonts w:ascii="Aptos" w:eastAsia="Times New Roman" w:hAnsi="Aptos" w:cs="Calibri"/>
                <w:b/>
                <w:bCs/>
                <w:color w:val="000000"/>
                <w:kern w:val="0"/>
                <w:sz w:val="20"/>
                <w:szCs w:val="20"/>
                <w14:ligatures w14:val="none"/>
              </w:rPr>
            </w:pPr>
            <w:r w:rsidRPr="00281D34">
              <w:rPr>
                <w:rFonts w:ascii="Aptos" w:eastAsia="Times New Roman" w:hAnsi="Aptos" w:cs="Calibri"/>
                <w:b/>
                <w:bCs/>
                <w:color w:val="000000"/>
                <w:kern w:val="0"/>
                <w:sz w:val="20"/>
                <w:szCs w:val="20"/>
                <w14:ligatures w14:val="none"/>
              </w:rPr>
              <w:t>Description</w:t>
            </w:r>
          </w:p>
        </w:tc>
        <w:tc>
          <w:tcPr>
            <w:tcW w:w="4340" w:type="dxa"/>
            <w:tcBorders>
              <w:top w:val="nil"/>
              <w:left w:val="nil"/>
              <w:bottom w:val="single" w:sz="8" w:space="0" w:color="auto"/>
              <w:right w:val="nil"/>
            </w:tcBorders>
            <w:shd w:val="clear" w:color="auto" w:fill="auto"/>
            <w:vAlign w:val="center"/>
            <w:hideMark/>
          </w:tcPr>
          <w:p w14:paraId="7A1AF23A" w14:textId="77777777" w:rsidR="000A50A2" w:rsidRPr="00281D34" w:rsidRDefault="000A50A2" w:rsidP="009F5600">
            <w:pPr>
              <w:spacing w:after="0" w:line="240" w:lineRule="auto"/>
              <w:jc w:val="center"/>
              <w:rPr>
                <w:rFonts w:ascii="Aptos" w:eastAsia="Times New Roman" w:hAnsi="Aptos" w:cs="Calibri"/>
                <w:b/>
                <w:bCs/>
                <w:color w:val="000000"/>
                <w:kern w:val="0"/>
                <w:sz w:val="20"/>
                <w:szCs w:val="20"/>
                <w14:ligatures w14:val="none"/>
              </w:rPr>
            </w:pPr>
            <w:r w:rsidRPr="00281D34">
              <w:rPr>
                <w:rFonts w:ascii="Aptos" w:eastAsia="Times New Roman" w:hAnsi="Aptos" w:cs="Calibri"/>
                <w:b/>
                <w:bCs/>
                <w:color w:val="000000"/>
                <w:kern w:val="0"/>
                <w:sz w:val="20"/>
                <w:szCs w:val="20"/>
                <w14:ligatures w14:val="none"/>
              </w:rPr>
              <w:t>Example Quote</w:t>
            </w:r>
          </w:p>
        </w:tc>
      </w:tr>
      <w:tr w:rsidR="000A50A2" w:rsidRPr="00281D34" w14:paraId="271942F0" w14:textId="77777777" w:rsidTr="00BA3EE0">
        <w:trPr>
          <w:trHeight w:val="2080"/>
        </w:trPr>
        <w:tc>
          <w:tcPr>
            <w:tcW w:w="3936" w:type="dxa"/>
            <w:tcBorders>
              <w:top w:val="nil"/>
              <w:left w:val="nil"/>
              <w:bottom w:val="nil"/>
              <w:right w:val="nil"/>
            </w:tcBorders>
            <w:shd w:val="clear" w:color="auto" w:fill="auto"/>
            <w:vAlign w:val="center"/>
            <w:hideMark/>
          </w:tcPr>
          <w:p w14:paraId="7A924F73"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1 Fear of responsibility and discomfort with leadership</w:t>
            </w:r>
          </w:p>
        </w:tc>
        <w:tc>
          <w:tcPr>
            <w:tcW w:w="2820" w:type="dxa"/>
            <w:tcBorders>
              <w:top w:val="nil"/>
              <w:left w:val="nil"/>
              <w:bottom w:val="nil"/>
              <w:right w:val="nil"/>
            </w:tcBorders>
            <w:shd w:val="clear" w:color="auto" w:fill="auto"/>
            <w:vAlign w:val="center"/>
            <w:hideMark/>
          </w:tcPr>
          <w:p w14:paraId="59FEE131"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Use this code when participants describe avoiding leadership roles or feeling overwhelmed by responsibility, particularly due to discomfort with being in the spotlight or managing group tasks.</w:t>
            </w:r>
          </w:p>
        </w:tc>
        <w:tc>
          <w:tcPr>
            <w:tcW w:w="4340" w:type="dxa"/>
            <w:tcBorders>
              <w:top w:val="nil"/>
              <w:left w:val="nil"/>
              <w:bottom w:val="nil"/>
              <w:right w:val="nil"/>
            </w:tcBorders>
            <w:shd w:val="clear" w:color="auto" w:fill="auto"/>
            <w:vAlign w:val="center"/>
            <w:hideMark/>
          </w:tcPr>
          <w:p w14:paraId="2211FCBA" w14:textId="2B1FB1D9" w:rsidR="000A50A2" w:rsidRPr="00281D34" w:rsidRDefault="000A50A2" w:rsidP="009F5600">
            <w:pPr>
              <w:spacing w:after="0" w:line="240" w:lineRule="auto"/>
              <w:rPr>
                <w:rFonts w:ascii="Aptos" w:eastAsia="Times New Roman" w:hAnsi="Aptos" w:cs="Calibri"/>
                <w:color w:val="000000"/>
                <w:kern w:val="0"/>
                <w:sz w:val="20"/>
                <w:szCs w:val="20"/>
                <w14:ligatures w14:val="none"/>
              </w:rPr>
            </w:pPr>
            <w:proofErr w:type="gramStart"/>
            <w:r w:rsidRPr="00281D34">
              <w:rPr>
                <w:rFonts w:ascii="Aptos" w:eastAsia="Times New Roman" w:hAnsi="Aptos" w:cs="Calibri"/>
                <w:color w:val="000000"/>
                <w:kern w:val="0"/>
                <w:sz w:val="20"/>
                <w:szCs w:val="20"/>
                <w14:ligatures w14:val="none"/>
              </w:rPr>
              <w:t>I usually</w:t>
            </w:r>
            <w:proofErr w:type="gramEnd"/>
            <w:r w:rsidRPr="00281D34">
              <w:rPr>
                <w:rFonts w:ascii="Aptos" w:eastAsia="Times New Roman" w:hAnsi="Aptos" w:cs="Calibri"/>
                <w:color w:val="000000"/>
                <w:kern w:val="0"/>
                <w:sz w:val="20"/>
                <w:szCs w:val="20"/>
                <w14:ligatures w14:val="none"/>
              </w:rPr>
              <w:t xml:space="preserve"> don't often volunteer to be a group leader because there are already people in my group who want to be in that position. It's like I don't want to compete with them.</w:t>
            </w:r>
          </w:p>
        </w:tc>
      </w:tr>
      <w:tr w:rsidR="000A50A2" w:rsidRPr="00281D34" w14:paraId="15C7753F" w14:textId="77777777" w:rsidTr="00BA3EE0">
        <w:trPr>
          <w:trHeight w:val="1820"/>
        </w:trPr>
        <w:tc>
          <w:tcPr>
            <w:tcW w:w="3936" w:type="dxa"/>
            <w:tcBorders>
              <w:top w:val="nil"/>
              <w:left w:val="nil"/>
              <w:bottom w:val="nil"/>
              <w:right w:val="nil"/>
            </w:tcBorders>
            <w:shd w:val="clear" w:color="auto" w:fill="auto"/>
            <w:vAlign w:val="center"/>
            <w:hideMark/>
          </w:tcPr>
          <w:p w14:paraId="0F29C316"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 xml:space="preserve">2 Shyness to express opinions. </w:t>
            </w:r>
          </w:p>
        </w:tc>
        <w:tc>
          <w:tcPr>
            <w:tcW w:w="2820" w:type="dxa"/>
            <w:tcBorders>
              <w:top w:val="nil"/>
              <w:left w:val="nil"/>
              <w:bottom w:val="nil"/>
              <w:right w:val="nil"/>
            </w:tcBorders>
            <w:shd w:val="clear" w:color="auto" w:fill="auto"/>
            <w:vAlign w:val="center"/>
            <w:hideMark/>
          </w:tcPr>
          <w:p w14:paraId="502DEAEC"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Apply this code when students mention fear of judgment, anxiety about speaking up, or hesitance to share opinions in group settings, even when they have ideas to contribute.</w:t>
            </w:r>
          </w:p>
        </w:tc>
        <w:tc>
          <w:tcPr>
            <w:tcW w:w="4340" w:type="dxa"/>
            <w:tcBorders>
              <w:top w:val="nil"/>
              <w:left w:val="nil"/>
              <w:bottom w:val="nil"/>
              <w:right w:val="nil"/>
            </w:tcBorders>
            <w:shd w:val="clear" w:color="auto" w:fill="auto"/>
            <w:vAlign w:val="center"/>
            <w:hideMark/>
          </w:tcPr>
          <w:p w14:paraId="0C9A47F7" w14:textId="25D525A2"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By nature, I am the type of person who doesn't like to stand out and prefers to follow others. I am not particularly fond of being a leader and sometimes struggle to form close friendships. I feel uncomfortable with the idea of taking on a leadership role myself and tend to feel awkward about it.</w:t>
            </w:r>
          </w:p>
        </w:tc>
      </w:tr>
      <w:tr w:rsidR="000A50A2" w:rsidRPr="00281D34" w14:paraId="0C076422" w14:textId="77777777" w:rsidTr="00BA3EE0">
        <w:trPr>
          <w:trHeight w:val="1820"/>
        </w:trPr>
        <w:tc>
          <w:tcPr>
            <w:tcW w:w="3936" w:type="dxa"/>
            <w:tcBorders>
              <w:top w:val="nil"/>
              <w:left w:val="nil"/>
              <w:bottom w:val="nil"/>
              <w:right w:val="nil"/>
            </w:tcBorders>
            <w:shd w:val="clear" w:color="auto" w:fill="auto"/>
            <w:vAlign w:val="center"/>
            <w:hideMark/>
          </w:tcPr>
          <w:p w14:paraId="1FE9B34D"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 xml:space="preserve">3 Lower </w:t>
            </w:r>
            <w:proofErr w:type="gramStart"/>
            <w:r w:rsidRPr="00281D34">
              <w:rPr>
                <w:rFonts w:ascii="Aptos" w:eastAsia="Times New Roman" w:hAnsi="Aptos" w:cs="Calibri"/>
                <w:color w:val="000000"/>
                <w:kern w:val="0"/>
                <w:sz w:val="20"/>
                <w:szCs w:val="20"/>
                <w14:ligatures w14:val="none"/>
              </w:rPr>
              <w:t>communication</w:t>
            </w:r>
            <w:proofErr w:type="gramEnd"/>
            <w:r w:rsidRPr="00281D34">
              <w:rPr>
                <w:rFonts w:ascii="Aptos" w:eastAsia="Times New Roman" w:hAnsi="Aptos" w:cs="Calibri"/>
                <w:color w:val="000000"/>
                <w:kern w:val="0"/>
                <w:sz w:val="20"/>
                <w:szCs w:val="20"/>
                <w14:ligatures w14:val="none"/>
              </w:rPr>
              <w:t xml:space="preserve"> due to low intimacy</w:t>
            </w:r>
          </w:p>
        </w:tc>
        <w:tc>
          <w:tcPr>
            <w:tcW w:w="2820" w:type="dxa"/>
            <w:tcBorders>
              <w:top w:val="nil"/>
              <w:left w:val="nil"/>
              <w:bottom w:val="nil"/>
              <w:right w:val="nil"/>
            </w:tcBorders>
            <w:shd w:val="clear" w:color="auto" w:fill="auto"/>
            <w:vAlign w:val="center"/>
            <w:hideMark/>
          </w:tcPr>
          <w:p w14:paraId="63905A67"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Use when students express difficulty participating or communicating in groups where they lack familiarity or emotional closeness with other members.</w:t>
            </w:r>
          </w:p>
        </w:tc>
        <w:tc>
          <w:tcPr>
            <w:tcW w:w="4340" w:type="dxa"/>
            <w:tcBorders>
              <w:top w:val="nil"/>
              <w:left w:val="nil"/>
              <w:bottom w:val="nil"/>
              <w:right w:val="nil"/>
            </w:tcBorders>
            <w:shd w:val="clear" w:color="auto" w:fill="auto"/>
            <w:vAlign w:val="center"/>
            <w:hideMark/>
          </w:tcPr>
          <w:p w14:paraId="33E8FB8F" w14:textId="0141E795"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 xml:space="preserve">He [an introvert] doesn't feel the need to depend on anyone. He might want to have friends and select those limited three friends, and that's enough for him. He thinks it's not necessary to talk to other strangers. There are so many people already. It's </w:t>
            </w:r>
            <w:proofErr w:type="gramStart"/>
            <w:r w:rsidRPr="00281D34">
              <w:rPr>
                <w:rFonts w:ascii="Aptos" w:eastAsia="Times New Roman" w:hAnsi="Aptos" w:cs="Calibri"/>
                <w:color w:val="000000"/>
                <w:kern w:val="0"/>
                <w:sz w:val="20"/>
                <w:szCs w:val="20"/>
                <w14:ligatures w14:val="none"/>
              </w:rPr>
              <w:t>overwhelmed</w:t>
            </w:r>
            <w:proofErr w:type="gramEnd"/>
            <w:r w:rsidRPr="00281D34">
              <w:rPr>
                <w:rFonts w:ascii="Aptos" w:eastAsia="Times New Roman" w:hAnsi="Aptos" w:cs="Calibri"/>
                <w:color w:val="000000"/>
                <w:kern w:val="0"/>
                <w:sz w:val="20"/>
                <w:szCs w:val="20"/>
                <w14:ligatures w14:val="none"/>
              </w:rPr>
              <w:t xml:space="preserve"> and uncomfortable.</w:t>
            </w:r>
          </w:p>
        </w:tc>
      </w:tr>
      <w:tr w:rsidR="000A50A2" w:rsidRPr="00281D34" w14:paraId="2F0614BC" w14:textId="77777777" w:rsidTr="00BA3EE0">
        <w:trPr>
          <w:trHeight w:val="1820"/>
        </w:trPr>
        <w:tc>
          <w:tcPr>
            <w:tcW w:w="3936" w:type="dxa"/>
            <w:tcBorders>
              <w:top w:val="nil"/>
              <w:left w:val="nil"/>
              <w:bottom w:val="nil"/>
              <w:right w:val="nil"/>
            </w:tcBorders>
            <w:shd w:val="clear" w:color="auto" w:fill="auto"/>
            <w:vAlign w:val="center"/>
            <w:hideMark/>
          </w:tcPr>
          <w:p w14:paraId="12993543"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4 Low self-esteem obstructs opinion expression</w:t>
            </w:r>
          </w:p>
        </w:tc>
        <w:tc>
          <w:tcPr>
            <w:tcW w:w="2820" w:type="dxa"/>
            <w:tcBorders>
              <w:top w:val="nil"/>
              <w:left w:val="nil"/>
              <w:bottom w:val="nil"/>
              <w:right w:val="nil"/>
            </w:tcBorders>
            <w:shd w:val="clear" w:color="auto" w:fill="auto"/>
            <w:vAlign w:val="center"/>
            <w:hideMark/>
          </w:tcPr>
          <w:p w14:paraId="1A9CF4B4"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Apply when participants indicate low confidence or perceived inferiority in collaborative environments, especially when linked to classroom dynamics rather than personality traits.</w:t>
            </w:r>
          </w:p>
        </w:tc>
        <w:tc>
          <w:tcPr>
            <w:tcW w:w="4340" w:type="dxa"/>
            <w:tcBorders>
              <w:top w:val="nil"/>
              <w:left w:val="nil"/>
              <w:bottom w:val="nil"/>
              <w:right w:val="nil"/>
            </w:tcBorders>
            <w:shd w:val="clear" w:color="auto" w:fill="auto"/>
            <w:vAlign w:val="center"/>
            <w:hideMark/>
          </w:tcPr>
          <w:p w14:paraId="12645B0F" w14:textId="02B8359E"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It may be a result of my own lack of confidence. Sometimes, I think that my thoughts or ideas may not be the best because my friends might have better ones. So, I tend to hesitate to express myself and become reserved. It's probably because I feel embarrassed and not very courageous.</w:t>
            </w:r>
          </w:p>
        </w:tc>
      </w:tr>
      <w:tr w:rsidR="000A50A2" w:rsidRPr="00281D34" w14:paraId="5AD565CD" w14:textId="77777777" w:rsidTr="00BA3EE0">
        <w:trPr>
          <w:trHeight w:val="1820"/>
        </w:trPr>
        <w:tc>
          <w:tcPr>
            <w:tcW w:w="3936" w:type="dxa"/>
            <w:tcBorders>
              <w:top w:val="nil"/>
              <w:left w:val="nil"/>
              <w:bottom w:val="nil"/>
              <w:right w:val="nil"/>
            </w:tcBorders>
            <w:shd w:val="clear" w:color="auto" w:fill="auto"/>
            <w:vAlign w:val="center"/>
            <w:hideMark/>
          </w:tcPr>
          <w:p w14:paraId="17563250"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5 The need for stimuli before expressing an opinion.</w:t>
            </w:r>
          </w:p>
        </w:tc>
        <w:tc>
          <w:tcPr>
            <w:tcW w:w="2820" w:type="dxa"/>
            <w:tcBorders>
              <w:top w:val="nil"/>
              <w:left w:val="nil"/>
              <w:bottom w:val="nil"/>
              <w:right w:val="nil"/>
            </w:tcBorders>
            <w:shd w:val="clear" w:color="auto" w:fill="auto"/>
            <w:vAlign w:val="center"/>
            <w:hideMark/>
          </w:tcPr>
          <w:p w14:paraId="60D4DB83"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Use when students report needing external cues, validation, or more time to prepare before they feel comfortable speaking in group discussions.</w:t>
            </w:r>
          </w:p>
        </w:tc>
        <w:tc>
          <w:tcPr>
            <w:tcW w:w="4340" w:type="dxa"/>
            <w:tcBorders>
              <w:top w:val="nil"/>
              <w:left w:val="nil"/>
              <w:bottom w:val="nil"/>
              <w:right w:val="nil"/>
            </w:tcBorders>
            <w:shd w:val="clear" w:color="auto" w:fill="auto"/>
            <w:vAlign w:val="center"/>
            <w:hideMark/>
          </w:tcPr>
          <w:p w14:paraId="60F6101F" w14:textId="08A7743A" w:rsidR="000A50A2" w:rsidRPr="00281D34" w:rsidRDefault="00BA3EE0" w:rsidP="009F5600">
            <w:pPr>
              <w:spacing w:after="0" w:line="240" w:lineRule="auto"/>
              <w:rPr>
                <w:rFonts w:ascii="Aptos" w:eastAsia="Times New Roman" w:hAnsi="Aptos" w:cs="Calibri"/>
                <w:color w:val="000000"/>
                <w:kern w:val="0"/>
                <w:sz w:val="20"/>
                <w:szCs w:val="20"/>
                <w14:ligatures w14:val="none"/>
              </w:rPr>
            </w:pPr>
            <w:r>
              <w:rPr>
                <w:rFonts w:ascii="Aptos" w:eastAsia="Times New Roman" w:hAnsi="Aptos" w:cs="Calibri"/>
                <w:color w:val="000000"/>
                <w:kern w:val="0"/>
                <w:sz w:val="20"/>
                <w:szCs w:val="20"/>
                <w14:ligatures w14:val="none"/>
              </w:rPr>
              <w:t>In</w:t>
            </w:r>
            <w:r w:rsidR="000A50A2" w:rsidRPr="00281D34">
              <w:rPr>
                <w:rFonts w:ascii="Aptos" w:eastAsia="Times New Roman" w:hAnsi="Aptos" w:cs="Calibri"/>
                <w:color w:val="000000"/>
                <w:kern w:val="0"/>
                <w:sz w:val="20"/>
                <w:szCs w:val="20"/>
                <w14:ligatures w14:val="none"/>
              </w:rPr>
              <w:t xml:space="preserve"> group discussions where others are actively engaged, an introvert in my group is left out despite </w:t>
            </w:r>
            <w:proofErr w:type="gramStart"/>
            <w:r w:rsidR="000A50A2" w:rsidRPr="00281D34">
              <w:rPr>
                <w:rFonts w:ascii="Aptos" w:eastAsia="Times New Roman" w:hAnsi="Aptos" w:cs="Calibri"/>
                <w:color w:val="000000"/>
                <w:kern w:val="0"/>
                <w:sz w:val="20"/>
                <w:szCs w:val="20"/>
                <w14:ligatures w14:val="none"/>
              </w:rPr>
              <w:t>actually having</w:t>
            </w:r>
            <w:proofErr w:type="gramEnd"/>
            <w:r w:rsidR="000A50A2" w:rsidRPr="00281D34">
              <w:rPr>
                <w:rFonts w:ascii="Aptos" w:eastAsia="Times New Roman" w:hAnsi="Aptos" w:cs="Calibri"/>
                <w:color w:val="000000"/>
                <w:kern w:val="0"/>
                <w:sz w:val="20"/>
                <w:szCs w:val="20"/>
                <w14:ligatures w14:val="none"/>
              </w:rPr>
              <w:t xml:space="preserve"> a very great idea. I </w:t>
            </w:r>
            <w:proofErr w:type="gramStart"/>
            <w:r w:rsidR="000A50A2" w:rsidRPr="00281D34">
              <w:rPr>
                <w:rFonts w:ascii="Aptos" w:eastAsia="Times New Roman" w:hAnsi="Aptos" w:cs="Calibri"/>
                <w:color w:val="000000"/>
                <w:kern w:val="0"/>
                <w:sz w:val="20"/>
                <w:szCs w:val="20"/>
                <w14:ligatures w14:val="none"/>
              </w:rPr>
              <w:t>have to</w:t>
            </w:r>
            <w:proofErr w:type="gramEnd"/>
            <w:r w:rsidR="000A50A2" w:rsidRPr="00281D34">
              <w:rPr>
                <w:rFonts w:ascii="Aptos" w:eastAsia="Times New Roman" w:hAnsi="Aptos" w:cs="Calibri"/>
                <w:color w:val="000000"/>
                <w:kern w:val="0"/>
                <w:sz w:val="20"/>
                <w:szCs w:val="20"/>
                <w14:ligatures w14:val="none"/>
              </w:rPr>
              <w:t xml:space="preserve"> pause the discussion and ask her what she </w:t>
            </w:r>
            <w:proofErr w:type="gramStart"/>
            <w:r w:rsidR="000A50A2" w:rsidRPr="00281D34">
              <w:rPr>
                <w:rFonts w:ascii="Aptos" w:eastAsia="Times New Roman" w:hAnsi="Aptos" w:cs="Calibri"/>
                <w:color w:val="000000"/>
                <w:kern w:val="0"/>
                <w:sz w:val="20"/>
                <w:szCs w:val="20"/>
                <w14:ligatures w14:val="none"/>
              </w:rPr>
              <w:t>think</w:t>
            </w:r>
            <w:proofErr w:type="gramEnd"/>
            <w:r w:rsidR="000A50A2" w:rsidRPr="00281D34">
              <w:rPr>
                <w:rFonts w:ascii="Aptos" w:eastAsia="Times New Roman" w:hAnsi="Aptos" w:cs="Calibri"/>
                <w:color w:val="000000"/>
                <w:kern w:val="0"/>
                <w:sz w:val="20"/>
                <w:szCs w:val="20"/>
                <w14:ligatures w14:val="none"/>
              </w:rPr>
              <w:t>, but the chances are small as discussions often conclude before her ideas can be fully shared</w:t>
            </w:r>
            <w:r>
              <w:rPr>
                <w:rFonts w:ascii="Aptos" w:eastAsia="Times New Roman" w:hAnsi="Aptos" w:cs="Calibri"/>
                <w:color w:val="000000"/>
                <w:kern w:val="0"/>
                <w:sz w:val="20"/>
                <w:szCs w:val="20"/>
                <w14:ligatures w14:val="none"/>
              </w:rPr>
              <w:t>.</w:t>
            </w:r>
          </w:p>
        </w:tc>
      </w:tr>
      <w:tr w:rsidR="000A50A2" w:rsidRPr="00281D34" w14:paraId="53EC41BB" w14:textId="77777777" w:rsidTr="00BA3EE0">
        <w:trPr>
          <w:trHeight w:val="1560"/>
        </w:trPr>
        <w:tc>
          <w:tcPr>
            <w:tcW w:w="3936" w:type="dxa"/>
            <w:tcBorders>
              <w:top w:val="nil"/>
              <w:left w:val="nil"/>
              <w:bottom w:val="nil"/>
              <w:right w:val="nil"/>
            </w:tcBorders>
            <w:shd w:val="clear" w:color="auto" w:fill="auto"/>
            <w:vAlign w:val="center"/>
            <w:hideMark/>
          </w:tcPr>
          <w:p w14:paraId="47AF62EE"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6 Others' dominant roles diminishing the introverts' roles.</w:t>
            </w:r>
          </w:p>
        </w:tc>
        <w:tc>
          <w:tcPr>
            <w:tcW w:w="2820" w:type="dxa"/>
            <w:tcBorders>
              <w:top w:val="nil"/>
              <w:left w:val="nil"/>
              <w:bottom w:val="nil"/>
              <w:right w:val="nil"/>
            </w:tcBorders>
            <w:shd w:val="clear" w:color="auto" w:fill="auto"/>
            <w:vAlign w:val="center"/>
            <w:hideMark/>
          </w:tcPr>
          <w:p w14:paraId="2E732F29"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Apply when introverts describe stepping back or withholding input in response to more vocal group members, often to avoid conflict or maintain group harmony.</w:t>
            </w:r>
          </w:p>
        </w:tc>
        <w:tc>
          <w:tcPr>
            <w:tcW w:w="4340" w:type="dxa"/>
            <w:tcBorders>
              <w:top w:val="nil"/>
              <w:left w:val="nil"/>
              <w:bottom w:val="nil"/>
              <w:right w:val="nil"/>
            </w:tcBorders>
            <w:shd w:val="clear" w:color="auto" w:fill="auto"/>
            <w:vAlign w:val="center"/>
            <w:hideMark/>
          </w:tcPr>
          <w:p w14:paraId="13E5048D" w14:textId="6C2ABF55"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 xml:space="preserve">When many people have already raised their opinions, I will not share my idea </w:t>
            </w:r>
            <w:proofErr w:type="gramStart"/>
            <w:r w:rsidRPr="00281D34">
              <w:rPr>
                <w:rFonts w:ascii="Aptos" w:eastAsia="Times New Roman" w:hAnsi="Aptos" w:cs="Calibri"/>
                <w:color w:val="000000"/>
                <w:kern w:val="0"/>
                <w:sz w:val="20"/>
                <w:szCs w:val="20"/>
                <w14:ligatures w14:val="none"/>
              </w:rPr>
              <w:t>to</w:t>
            </w:r>
            <w:proofErr w:type="gramEnd"/>
            <w:r w:rsidRPr="00281D34">
              <w:rPr>
                <w:rFonts w:ascii="Aptos" w:eastAsia="Times New Roman" w:hAnsi="Aptos" w:cs="Calibri"/>
                <w:color w:val="000000"/>
                <w:kern w:val="0"/>
                <w:sz w:val="20"/>
                <w:szCs w:val="20"/>
                <w14:ligatures w14:val="none"/>
              </w:rPr>
              <w:t xml:space="preserve"> the group unless they are </w:t>
            </w:r>
            <w:proofErr w:type="gramStart"/>
            <w:r w:rsidRPr="00281D34">
              <w:rPr>
                <w:rFonts w:ascii="Aptos" w:eastAsia="Times New Roman" w:hAnsi="Aptos" w:cs="Calibri"/>
                <w:color w:val="000000"/>
                <w:kern w:val="0"/>
                <w:sz w:val="20"/>
                <w:szCs w:val="20"/>
                <w14:ligatures w14:val="none"/>
              </w:rPr>
              <w:t>really terrible</w:t>
            </w:r>
            <w:proofErr w:type="gramEnd"/>
            <w:r w:rsidRPr="00281D34">
              <w:rPr>
                <w:rFonts w:ascii="Aptos" w:eastAsia="Times New Roman" w:hAnsi="Aptos" w:cs="Calibri"/>
                <w:color w:val="000000"/>
                <w:kern w:val="0"/>
                <w:sz w:val="20"/>
                <w:szCs w:val="20"/>
                <w14:ligatures w14:val="none"/>
              </w:rPr>
              <w:t>.</w:t>
            </w:r>
          </w:p>
        </w:tc>
      </w:tr>
      <w:tr w:rsidR="000A50A2" w:rsidRPr="00281D34" w14:paraId="04ED7086" w14:textId="77777777" w:rsidTr="00BA3EE0">
        <w:trPr>
          <w:trHeight w:val="2610"/>
        </w:trPr>
        <w:tc>
          <w:tcPr>
            <w:tcW w:w="3936" w:type="dxa"/>
            <w:tcBorders>
              <w:top w:val="nil"/>
              <w:left w:val="nil"/>
              <w:bottom w:val="single" w:sz="8" w:space="0" w:color="auto"/>
              <w:right w:val="nil"/>
            </w:tcBorders>
            <w:shd w:val="clear" w:color="auto" w:fill="auto"/>
            <w:vAlign w:val="center"/>
            <w:hideMark/>
          </w:tcPr>
          <w:p w14:paraId="29A278BA"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lastRenderedPageBreak/>
              <w:t xml:space="preserve">7 High </w:t>
            </w:r>
            <w:proofErr w:type="gramStart"/>
            <w:r w:rsidRPr="00281D34">
              <w:rPr>
                <w:rFonts w:ascii="Aptos" w:eastAsia="Times New Roman" w:hAnsi="Aptos" w:cs="Calibri"/>
                <w:color w:val="000000"/>
                <w:kern w:val="0"/>
                <w:sz w:val="20"/>
                <w:szCs w:val="20"/>
                <w14:ligatures w14:val="none"/>
              </w:rPr>
              <w:t>energy</w:t>
            </w:r>
            <w:proofErr w:type="gramEnd"/>
            <w:r w:rsidRPr="00281D34">
              <w:rPr>
                <w:rFonts w:ascii="Aptos" w:eastAsia="Times New Roman" w:hAnsi="Aptos" w:cs="Calibri"/>
                <w:color w:val="000000"/>
                <w:kern w:val="0"/>
                <w:sz w:val="20"/>
                <w:szCs w:val="20"/>
                <w14:ligatures w14:val="none"/>
              </w:rPr>
              <w:t xml:space="preserve"> needed in participation.</w:t>
            </w:r>
          </w:p>
        </w:tc>
        <w:tc>
          <w:tcPr>
            <w:tcW w:w="2820" w:type="dxa"/>
            <w:tcBorders>
              <w:top w:val="nil"/>
              <w:left w:val="nil"/>
              <w:bottom w:val="single" w:sz="8" w:space="0" w:color="auto"/>
              <w:right w:val="nil"/>
            </w:tcBorders>
            <w:shd w:val="clear" w:color="auto" w:fill="auto"/>
            <w:vAlign w:val="center"/>
            <w:hideMark/>
          </w:tcPr>
          <w:p w14:paraId="58FE5095" w14:textId="77777777"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Use this code when students describe group work as tiring, draining, or requiring significant mental or emotional energy, especially in comparison to solo tasks.</w:t>
            </w:r>
          </w:p>
        </w:tc>
        <w:tc>
          <w:tcPr>
            <w:tcW w:w="4340" w:type="dxa"/>
            <w:tcBorders>
              <w:top w:val="nil"/>
              <w:left w:val="nil"/>
              <w:bottom w:val="single" w:sz="8" w:space="0" w:color="auto"/>
              <w:right w:val="nil"/>
            </w:tcBorders>
            <w:shd w:val="clear" w:color="auto" w:fill="auto"/>
            <w:vAlign w:val="center"/>
            <w:hideMark/>
          </w:tcPr>
          <w:p w14:paraId="2F665C3E" w14:textId="0AE373B5" w:rsidR="000A50A2" w:rsidRPr="00281D34" w:rsidRDefault="000A50A2" w:rsidP="009F5600">
            <w:pPr>
              <w:spacing w:after="0" w:line="240" w:lineRule="auto"/>
              <w:rPr>
                <w:rFonts w:ascii="Aptos" w:eastAsia="Times New Roman" w:hAnsi="Aptos" w:cs="Calibri"/>
                <w:color w:val="000000"/>
                <w:kern w:val="0"/>
                <w:sz w:val="20"/>
                <w:szCs w:val="20"/>
                <w14:ligatures w14:val="none"/>
              </w:rPr>
            </w:pPr>
            <w:r w:rsidRPr="00281D34">
              <w:rPr>
                <w:rFonts w:ascii="Aptos" w:eastAsia="Times New Roman" w:hAnsi="Aptos" w:cs="Calibri"/>
                <w:color w:val="000000"/>
                <w:kern w:val="0"/>
                <w:sz w:val="20"/>
                <w:szCs w:val="20"/>
                <w14:ligatures w14:val="none"/>
              </w:rPr>
              <w:t>It can be quite challenging [for introverts]. It would require much of their energy, as they may have to invest time in understanding alone. It could be their personal time, and if they are forced to study this way, it might overwhelm them. Some people may not have good social skills, and it would be even more exhausting than before. Moreover, it could potentially create an unfavorable atmosphere within the team.</w:t>
            </w:r>
          </w:p>
        </w:tc>
      </w:tr>
    </w:tbl>
    <w:p w14:paraId="2C7709CD" w14:textId="77777777" w:rsidR="000A50A2" w:rsidRDefault="000A50A2">
      <w:r>
        <w:br w:type="page"/>
      </w:r>
    </w:p>
    <w:tbl>
      <w:tblPr>
        <w:tblW w:w="10600" w:type="dxa"/>
        <w:tblInd w:w="-618" w:type="dxa"/>
        <w:tblLook w:val="04A0" w:firstRow="1" w:lastRow="0" w:firstColumn="1" w:lastColumn="0" w:noHBand="0" w:noVBand="1"/>
      </w:tblPr>
      <w:tblGrid>
        <w:gridCol w:w="4598"/>
        <w:gridCol w:w="981"/>
        <w:gridCol w:w="868"/>
        <w:gridCol w:w="867"/>
        <w:gridCol w:w="867"/>
        <w:gridCol w:w="867"/>
        <w:gridCol w:w="867"/>
        <w:gridCol w:w="717"/>
      </w:tblGrid>
      <w:tr w:rsidR="0074242F" w:rsidRPr="0074242F" w14:paraId="2AA68F70" w14:textId="77777777" w:rsidTr="000A50A2">
        <w:trPr>
          <w:trHeight w:val="600"/>
        </w:trPr>
        <w:tc>
          <w:tcPr>
            <w:tcW w:w="10600" w:type="dxa"/>
            <w:gridSpan w:val="8"/>
            <w:tcBorders>
              <w:top w:val="nil"/>
              <w:left w:val="nil"/>
              <w:bottom w:val="single" w:sz="8" w:space="0" w:color="auto"/>
              <w:right w:val="nil"/>
            </w:tcBorders>
            <w:shd w:val="clear" w:color="auto" w:fill="auto"/>
            <w:vAlign w:val="center"/>
            <w:hideMark/>
          </w:tcPr>
          <w:p w14:paraId="0B6CC35D" w14:textId="668F8F3D" w:rsidR="000A50A2" w:rsidRDefault="000A50A2" w:rsidP="00EF7CCB">
            <w:pPr>
              <w:spacing w:after="0" w:line="240" w:lineRule="auto"/>
              <w:rPr>
                <w:rFonts w:ascii="Arial" w:eastAsia="Times New Roman" w:hAnsi="Arial" w:cs="Arial"/>
                <w:b/>
                <w:bCs/>
                <w:color w:val="000000"/>
                <w:kern w:val="0"/>
                <w:sz w:val="16"/>
                <w:szCs w:val="16"/>
                <w14:ligatures w14:val="none"/>
              </w:rPr>
            </w:pPr>
          </w:p>
          <w:p w14:paraId="7B0C8711" w14:textId="50EDFFA5" w:rsidR="0074242F" w:rsidRPr="0074242F" w:rsidRDefault="0074242F" w:rsidP="00EF7CCB">
            <w:pPr>
              <w:spacing w:after="0" w:line="240" w:lineRule="auto"/>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 xml:space="preserve">Supplementary </w:t>
            </w:r>
            <w:r w:rsidR="00A42836">
              <w:rPr>
                <w:rFonts w:ascii="Arial" w:eastAsia="Times New Roman" w:hAnsi="Arial" w:cs="Arial"/>
                <w:b/>
                <w:bCs/>
                <w:color w:val="000000"/>
                <w:kern w:val="0"/>
                <w:sz w:val="16"/>
                <w:szCs w:val="16"/>
                <w14:ligatures w14:val="none"/>
              </w:rPr>
              <w:t>Table</w:t>
            </w:r>
            <w:r w:rsidRPr="0074242F">
              <w:rPr>
                <w:rFonts w:ascii="Arial" w:eastAsia="Times New Roman" w:hAnsi="Arial" w:cs="Arial"/>
                <w:b/>
                <w:bCs/>
                <w:color w:val="000000"/>
                <w:kern w:val="0"/>
                <w:sz w:val="16"/>
                <w:szCs w:val="16"/>
                <w14:ligatures w14:val="none"/>
              </w:rPr>
              <w:t xml:space="preserve"> </w:t>
            </w:r>
            <w:r w:rsidR="005E361C">
              <w:rPr>
                <w:rFonts w:ascii="Arial" w:eastAsia="Times New Roman" w:hAnsi="Arial" w:cs="Arial"/>
                <w:b/>
                <w:bCs/>
                <w:color w:val="000000"/>
                <w:kern w:val="0"/>
                <w:sz w:val="16"/>
                <w:szCs w:val="16"/>
                <w14:ligatures w14:val="none"/>
              </w:rPr>
              <w:t>2</w:t>
            </w:r>
            <w:r w:rsidRPr="0074242F">
              <w:rPr>
                <w:rFonts w:ascii="Arial" w:eastAsia="Times New Roman" w:hAnsi="Arial" w:cs="Arial"/>
                <w:b/>
                <w:bCs/>
                <w:color w:val="000000"/>
                <w:kern w:val="0"/>
                <w:sz w:val="16"/>
                <w:szCs w:val="16"/>
                <w14:ligatures w14:val="none"/>
              </w:rPr>
              <w:t xml:space="preserve">. </w:t>
            </w:r>
            <w:r w:rsidRPr="0074242F">
              <w:rPr>
                <w:rFonts w:ascii="Arial" w:eastAsia="Times New Roman" w:hAnsi="Arial" w:cs="Arial"/>
                <w:color w:val="000000"/>
                <w:kern w:val="0"/>
                <w:sz w:val="16"/>
                <w:szCs w:val="16"/>
                <w14:ligatures w14:val="none"/>
              </w:rPr>
              <w:t xml:space="preserve">Comparison of introvert and extrovert </w:t>
            </w:r>
            <w:r w:rsidR="00A42836" w:rsidRPr="0074242F">
              <w:rPr>
                <w:rFonts w:ascii="Arial" w:eastAsia="Times New Roman" w:hAnsi="Arial" w:cs="Arial"/>
                <w:color w:val="000000"/>
                <w:kern w:val="0"/>
                <w:sz w:val="16"/>
                <w:szCs w:val="16"/>
                <w14:ligatures w14:val="none"/>
              </w:rPr>
              <w:t>Likert</w:t>
            </w:r>
            <w:r w:rsidRPr="0074242F">
              <w:rPr>
                <w:rFonts w:ascii="Arial" w:eastAsia="Times New Roman" w:hAnsi="Arial" w:cs="Arial"/>
                <w:color w:val="000000"/>
                <w:kern w:val="0"/>
                <w:sz w:val="16"/>
                <w:szCs w:val="16"/>
                <w14:ligatures w14:val="none"/>
              </w:rPr>
              <w:t xml:space="preserve"> scores of obstacles faced by introverts in collaborative learning (CL)</w:t>
            </w:r>
          </w:p>
        </w:tc>
      </w:tr>
      <w:tr w:rsidR="0074242F" w:rsidRPr="0074242F" w14:paraId="1C9BF5C2" w14:textId="77777777" w:rsidTr="000A50A2">
        <w:trPr>
          <w:trHeight w:val="280"/>
        </w:trPr>
        <w:tc>
          <w:tcPr>
            <w:tcW w:w="4598" w:type="dxa"/>
            <w:vMerge w:val="restart"/>
            <w:tcBorders>
              <w:top w:val="nil"/>
              <w:left w:val="nil"/>
              <w:bottom w:val="single" w:sz="8" w:space="0" w:color="000000"/>
              <w:right w:val="nil"/>
            </w:tcBorders>
            <w:shd w:val="clear" w:color="auto" w:fill="auto"/>
            <w:vAlign w:val="center"/>
            <w:hideMark/>
          </w:tcPr>
          <w:p w14:paraId="52D983B1"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Questions</w:t>
            </w:r>
          </w:p>
        </w:tc>
        <w:tc>
          <w:tcPr>
            <w:tcW w:w="949" w:type="dxa"/>
            <w:tcBorders>
              <w:top w:val="nil"/>
              <w:left w:val="nil"/>
              <w:bottom w:val="nil"/>
              <w:right w:val="nil"/>
            </w:tcBorders>
            <w:shd w:val="clear" w:color="auto" w:fill="auto"/>
            <w:noWrap/>
            <w:vAlign w:val="center"/>
            <w:hideMark/>
          </w:tcPr>
          <w:p w14:paraId="7D9E0C7E" w14:textId="0D4E73F8" w:rsidR="0074242F" w:rsidRPr="0074242F" w:rsidRDefault="00DB474B" w:rsidP="00EF7CCB">
            <w:pPr>
              <w:spacing w:after="0" w:line="240" w:lineRule="auto"/>
              <w:jc w:val="center"/>
              <w:rPr>
                <w:rFonts w:ascii="Arial" w:eastAsia="Times New Roman" w:hAnsi="Arial" w:cs="Arial"/>
                <w:b/>
                <w:bCs/>
                <w:color w:val="000000"/>
                <w:kern w:val="0"/>
                <w:sz w:val="16"/>
                <w:szCs w:val="16"/>
                <w14:ligatures w14:val="none"/>
              </w:rPr>
            </w:pPr>
            <w:r>
              <w:rPr>
                <w:rFonts w:ascii="Arial" w:eastAsia="Times New Roman" w:hAnsi="Arial" w:cs="Arial"/>
                <w:b/>
                <w:bCs/>
                <w:color w:val="000000"/>
                <w:kern w:val="0"/>
                <w:sz w:val="16"/>
                <w:szCs w:val="16"/>
                <w14:ligatures w14:val="none"/>
              </w:rPr>
              <w:t>*</w:t>
            </w:r>
            <w:r w:rsidR="0074242F" w:rsidRPr="0074242F">
              <w:rPr>
                <w:rFonts w:ascii="Arial" w:eastAsia="Times New Roman" w:hAnsi="Arial" w:cs="Arial"/>
                <w:b/>
                <w:bCs/>
                <w:color w:val="000000"/>
                <w:kern w:val="0"/>
                <w:sz w:val="16"/>
                <w:szCs w:val="16"/>
                <w14:ligatures w14:val="none"/>
              </w:rPr>
              <w:t>Introvert</w:t>
            </w:r>
          </w:p>
        </w:tc>
        <w:tc>
          <w:tcPr>
            <w:tcW w:w="868" w:type="dxa"/>
            <w:tcBorders>
              <w:top w:val="nil"/>
              <w:left w:val="nil"/>
              <w:bottom w:val="nil"/>
              <w:right w:val="nil"/>
            </w:tcBorders>
            <w:shd w:val="clear" w:color="auto" w:fill="auto"/>
            <w:noWrap/>
            <w:vAlign w:val="bottom"/>
            <w:hideMark/>
          </w:tcPr>
          <w:p w14:paraId="33522CE5"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5</w:t>
            </w:r>
          </w:p>
        </w:tc>
        <w:tc>
          <w:tcPr>
            <w:tcW w:w="867" w:type="dxa"/>
            <w:tcBorders>
              <w:top w:val="nil"/>
              <w:left w:val="nil"/>
              <w:bottom w:val="nil"/>
              <w:right w:val="nil"/>
            </w:tcBorders>
            <w:shd w:val="clear" w:color="auto" w:fill="auto"/>
            <w:noWrap/>
            <w:vAlign w:val="center"/>
            <w:hideMark/>
          </w:tcPr>
          <w:p w14:paraId="72910F0D"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4</w:t>
            </w:r>
          </w:p>
        </w:tc>
        <w:tc>
          <w:tcPr>
            <w:tcW w:w="867" w:type="dxa"/>
            <w:tcBorders>
              <w:top w:val="nil"/>
              <w:left w:val="nil"/>
              <w:bottom w:val="nil"/>
              <w:right w:val="nil"/>
            </w:tcBorders>
            <w:shd w:val="clear" w:color="auto" w:fill="auto"/>
            <w:noWrap/>
            <w:vAlign w:val="center"/>
            <w:hideMark/>
          </w:tcPr>
          <w:p w14:paraId="41FB58F6"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3</w:t>
            </w:r>
          </w:p>
        </w:tc>
        <w:tc>
          <w:tcPr>
            <w:tcW w:w="867" w:type="dxa"/>
            <w:tcBorders>
              <w:top w:val="nil"/>
              <w:left w:val="nil"/>
              <w:bottom w:val="nil"/>
              <w:right w:val="nil"/>
            </w:tcBorders>
            <w:shd w:val="clear" w:color="auto" w:fill="auto"/>
            <w:noWrap/>
            <w:vAlign w:val="bottom"/>
            <w:hideMark/>
          </w:tcPr>
          <w:p w14:paraId="6290BD4A"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2</w:t>
            </w:r>
          </w:p>
        </w:tc>
        <w:tc>
          <w:tcPr>
            <w:tcW w:w="867" w:type="dxa"/>
            <w:tcBorders>
              <w:top w:val="nil"/>
              <w:left w:val="nil"/>
              <w:bottom w:val="nil"/>
              <w:right w:val="nil"/>
            </w:tcBorders>
            <w:shd w:val="clear" w:color="auto" w:fill="auto"/>
            <w:noWrap/>
            <w:vAlign w:val="center"/>
            <w:hideMark/>
          </w:tcPr>
          <w:p w14:paraId="65BABD9C"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1</w:t>
            </w:r>
          </w:p>
        </w:tc>
        <w:tc>
          <w:tcPr>
            <w:tcW w:w="717" w:type="dxa"/>
            <w:vMerge w:val="restart"/>
            <w:tcBorders>
              <w:top w:val="nil"/>
              <w:left w:val="nil"/>
              <w:bottom w:val="single" w:sz="8" w:space="0" w:color="000000"/>
              <w:right w:val="nil"/>
            </w:tcBorders>
            <w:shd w:val="clear" w:color="auto" w:fill="auto"/>
            <w:noWrap/>
            <w:vAlign w:val="center"/>
            <w:hideMark/>
          </w:tcPr>
          <w:p w14:paraId="480901EE"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λ</w:t>
            </w:r>
          </w:p>
        </w:tc>
      </w:tr>
      <w:tr w:rsidR="0074242F" w:rsidRPr="0074242F" w14:paraId="16B621F8" w14:textId="77777777" w:rsidTr="000A50A2">
        <w:trPr>
          <w:trHeight w:val="290"/>
        </w:trPr>
        <w:tc>
          <w:tcPr>
            <w:tcW w:w="4598" w:type="dxa"/>
            <w:vMerge/>
            <w:tcBorders>
              <w:top w:val="nil"/>
              <w:left w:val="nil"/>
              <w:bottom w:val="single" w:sz="8" w:space="0" w:color="000000"/>
              <w:right w:val="nil"/>
            </w:tcBorders>
            <w:vAlign w:val="center"/>
            <w:hideMark/>
          </w:tcPr>
          <w:p w14:paraId="262FD557" w14:textId="77777777" w:rsidR="0074242F" w:rsidRPr="0074242F" w:rsidRDefault="0074242F" w:rsidP="00EF7CCB">
            <w:pPr>
              <w:spacing w:after="0" w:line="240" w:lineRule="auto"/>
              <w:rPr>
                <w:rFonts w:ascii="Arial" w:eastAsia="Times New Roman" w:hAnsi="Arial" w:cs="Arial"/>
                <w:b/>
                <w:bCs/>
                <w:color w:val="000000"/>
                <w:kern w:val="0"/>
                <w:sz w:val="16"/>
                <w:szCs w:val="16"/>
                <w14:ligatures w14:val="none"/>
              </w:rPr>
            </w:pPr>
          </w:p>
        </w:tc>
        <w:tc>
          <w:tcPr>
            <w:tcW w:w="949" w:type="dxa"/>
            <w:tcBorders>
              <w:top w:val="nil"/>
              <w:left w:val="nil"/>
              <w:bottom w:val="single" w:sz="8" w:space="0" w:color="auto"/>
              <w:right w:val="nil"/>
            </w:tcBorders>
            <w:shd w:val="clear" w:color="auto" w:fill="auto"/>
            <w:noWrap/>
            <w:vAlign w:val="center"/>
            <w:hideMark/>
          </w:tcPr>
          <w:p w14:paraId="1418377C" w14:textId="15C3AEB0" w:rsidR="0074242F" w:rsidRPr="0074242F" w:rsidRDefault="00DB474B" w:rsidP="00EF7CCB">
            <w:pPr>
              <w:spacing w:after="0" w:line="240" w:lineRule="auto"/>
              <w:jc w:val="center"/>
              <w:rPr>
                <w:rFonts w:ascii="Arial" w:eastAsia="Times New Roman" w:hAnsi="Arial" w:cs="Arial"/>
                <w:b/>
                <w:bCs/>
                <w:color w:val="000000"/>
                <w:kern w:val="0"/>
                <w:sz w:val="16"/>
                <w:szCs w:val="16"/>
                <w14:ligatures w14:val="none"/>
              </w:rPr>
            </w:pPr>
            <w:r>
              <w:rPr>
                <w:rFonts w:ascii="Arial" w:eastAsia="Times New Roman" w:hAnsi="Arial" w:cs="Arial"/>
                <w:b/>
                <w:bCs/>
                <w:color w:val="000000"/>
                <w:kern w:val="0"/>
                <w:sz w:val="16"/>
                <w:szCs w:val="16"/>
                <w14:ligatures w14:val="none"/>
              </w:rPr>
              <w:t>*</w:t>
            </w:r>
            <w:r w:rsidR="0074242F" w:rsidRPr="0074242F">
              <w:rPr>
                <w:rFonts w:ascii="Arial" w:eastAsia="Times New Roman" w:hAnsi="Arial" w:cs="Arial"/>
                <w:b/>
                <w:bCs/>
                <w:color w:val="000000"/>
                <w:kern w:val="0"/>
                <w:sz w:val="16"/>
                <w:szCs w:val="16"/>
                <w14:ligatures w14:val="none"/>
              </w:rPr>
              <w:t>Extrovert</w:t>
            </w:r>
          </w:p>
        </w:tc>
        <w:tc>
          <w:tcPr>
            <w:tcW w:w="868" w:type="dxa"/>
            <w:tcBorders>
              <w:top w:val="nil"/>
              <w:left w:val="nil"/>
              <w:bottom w:val="single" w:sz="8" w:space="0" w:color="auto"/>
              <w:right w:val="nil"/>
            </w:tcBorders>
            <w:shd w:val="clear" w:color="auto" w:fill="auto"/>
            <w:noWrap/>
            <w:vAlign w:val="bottom"/>
            <w:hideMark/>
          </w:tcPr>
          <w:p w14:paraId="00155177"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n (%)</w:t>
            </w:r>
          </w:p>
        </w:tc>
        <w:tc>
          <w:tcPr>
            <w:tcW w:w="867" w:type="dxa"/>
            <w:tcBorders>
              <w:top w:val="nil"/>
              <w:left w:val="nil"/>
              <w:bottom w:val="single" w:sz="8" w:space="0" w:color="auto"/>
              <w:right w:val="nil"/>
            </w:tcBorders>
            <w:shd w:val="clear" w:color="auto" w:fill="auto"/>
            <w:noWrap/>
            <w:vAlign w:val="bottom"/>
            <w:hideMark/>
          </w:tcPr>
          <w:p w14:paraId="4CE2E54C"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n (%)</w:t>
            </w:r>
          </w:p>
        </w:tc>
        <w:tc>
          <w:tcPr>
            <w:tcW w:w="867" w:type="dxa"/>
            <w:tcBorders>
              <w:top w:val="nil"/>
              <w:left w:val="nil"/>
              <w:bottom w:val="single" w:sz="8" w:space="0" w:color="auto"/>
              <w:right w:val="nil"/>
            </w:tcBorders>
            <w:shd w:val="clear" w:color="auto" w:fill="auto"/>
            <w:noWrap/>
            <w:vAlign w:val="bottom"/>
            <w:hideMark/>
          </w:tcPr>
          <w:p w14:paraId="37836EC0"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n (%)</w:t>
            </w:r>
          </w:p>
        </w:tc>
        <w:tc>
          <w:tcPr>
            <w:tcW w:w="867" w:type="dxa"/>
            <w:tcBorders>
              <w:top w:val="nil"/>
              <w:left w:val="nil"/>
              <w:bottom w:val="single" w:sz="8" w:space="0" w:color="auto"/>
              <w:right w:val="nil"/>
            </w:tcBorders>
            <w:shd w:val="clear" w:color="auto" w:fill="auto"/>
            <w:noWrap/>
            <w:vAlign w:val="bottom"/>
            <w:hideMark/>
          </w:tcPr>
          <w:p w14:paraId="483C9092"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n (%)</w:t>
            </w:r>
          </w:p>
        </w:tc>
        <w:tc>
          <w:tcPr>
            <w:tcW w:w="867" w:type="dxa"/>
            <w:tcBorders>
              <w:top w:val="nil"/>
              <w:left w:val="nil"/>
              <w:bottom w:val="single" w:sz="8" w:space="0" w:color="auto"/>
              <w:right w:val="nil"/>
            </w:tcBorders>
            <w:shd w:val="clear" w:color="auto" w:fill="auto"/>
            <w:noWrap/>
            <w:vAlign w:val="bottom"/>
            <w:hideMark/>
          </w:tcPr>
          <w:p w14:paraId="5682FC31" w14:textId="77777777" w:rsidR="0074242F" w:rsidRPr="0074242F" w:rsidRDefault="0074242F" w:rsidP="00EF7CCB">
            <w:pPr>
              <w:spacing w:after="0" w:line="240" w:lineRule="auto"/>
              <w:jc w:val="center"/>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n (%)</w:t>
            </w:r>
          </w:p>
        </w:tc>
        <w:tc>
          <w:tcPr>
            <w:tcW w:w="717" w:type="dxa"/>
            <w:vMerge/>
            <w:tcBorders>
              <w:top w:val="nil"/>
              <w:left w:val="nil"/>
              <w:bottom w:val="single" w:sz="8" w:space="0" w:color="000000"/>
              <w:right w:val="nil"/>
            </w:tcBorders>
            <w:vAlign w:val="center"/>
            <w:hideMark/>
          </w:tcPr>
          <w:p w14:paraId="7A11C4C1" w14:textId="77777777" w:rsidR="0074242F" w:rsidRPr="0074242F" w:rsidRDefault="0074242F" w:rsidP="00EF7CCB">
            <w:pPr>
              <w:spacing w:after="0" w:line="240" w:lineRule="auto"/>
              <w:rPr>
                <w:rFonts w:ascii="Arial" w:eastAsia="Times New Roman" w:hAnsi="Arial" w:cs="Arial"/>
                <w:b/>
                <w:bCs/>
                <w:color w:val="000000"/>
                <w:kern w:val="0"/>
                <w:sz w:val="16"/>
                <w:szCs w:val="16"/>
                <w14:ligatures w14:val="none"/>
              </w:rPr>
            </w:pPr>
          </w:p>
        </w:tc>
      </w:tr>
      <w:tr w:rsidR="0074242F" w:rsidRPr="0074242F" w14:paraId="4C2EB2F0" w14:textId="77777777" w:rsidTr="000A50A2">
        <w:trPr>
          <w:trHeight w:val="348"/>
        </w:trPr>
        <w:tc>
          <w:tcPr>
            <w:tcW w:w="10600" w:type="dxa"/>
            <w:gridSpan w:val="8"/>
            <w:tcBorders>
              <w:top w:val="single" w:sz="8" w:space="0" w:color="auto"/>
              <w:left w:val="nil"/>
              <w:bottom w:val="single" w:sz="8" w:space="0" w:color="auto"/>
              <w:right w:val="nil"/>
            </w:tcBorders>
            <w:shd w:val="clear" w:color="000000" w:fill="E7E6E6"/>
            <w:vAlign w:val="center"/>
            <w:hideMark/>
          </w:tcPr>
          <w:p w14:paraId="6441D253" w14:textId="0878052B" w:rsidR="0074242F" w:rsidRPr="0074242F" w:rsidRDefault="0074242F" w:rsidP="00EF7CCB">
            <w:pPr>
              <w:spacing w:after="0" w:line="240" w:lineRule="auto"/>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Domain 1. Insecurities reduce CL performance</w:t>
            </w:r>
          </w:p>
        </w:tc>
      </w:tr>
      <w:tr w:rsidR="0074242F" w:rsidRPr="0074242F" w14:paraId="274B1BD4" w14:textId="77777777" w:rsidTr="000A50A2">
        <w:trPr>
          <w:trHeight w:val="335"/>
        </w:trPr>
        <w:tc>
          <w:tcPr>
            <w:tcW w:w="4598" w:type="dxa"/>
            <w:vMerge w:val="restart"/>
            <w:tcBorders>
              <w:top w:val="nil"/>
              <w:left w:val="nil"/>
              <w:bottom w:val="nil"/>
              <w:right w:val="nil"/>
            </w:tcBorders>
            <w:shd w:val="clear" w:color="auto" w:fill="auto"/>
            <w:vAlign w:val="center"/>
            <w:hideMark/>
          </w:tcPr>
          <w:p w14:paraId="36937389"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Q9 I frequently perceive myself as less capable or unconfident.</w:t>
            </w:r>
          </w:p>
        </w:tc>
        <w:tc>
          <w:tcPr>
            <w:tcW w:w="949" w:type="dxa"/>
            <w:tcBorders>
              <w:top w:val="nil"/>
              <w:left w:val="nil"/>
              <w:bottom w:val="nil"/>
              <w:right w:val="nil"/>
            </w:tcBorders>
            <w:shd w:val="clear" w:color="auto" w:fill="auto"/>
            <w:noWrap/>
            <w:vAlign w:val="center"/>
            <w:hideMark/>
          </w:tcPr>
          <w:p w14:paraId="51C41A2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6B2BF34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8 (9.9)</w:t>
            </w:r>
          </w:p>
        </w:tc>
        <w:tc>
          <w:tcPr>
            <w:tcW w:w="867" w:type="dxa"/>
            <w:tcBorders>
              <w:top w:val="nil"/>
              <w:left w:val="nil"/>
              <w:bottom w:val="nil"/>
              <w:right w:val="nil"/>
            </w:tcBorders>
            <w:shd w:val="clear" w:color="auto" w:fill="auto"/>
            <w:noWrap/>
            <w:vAlign w:val="center"/>
            <w:hideMark/>
          </w:tcPr>
          <w:p w14:paraId="1021C67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25 (30.9)</w:t>
            </w:r>
          </w:p>
        </w:tc>
        <w:tc>
          <w:tcPr>
            <w:tcW w:w="867" w:type="dxa"/>
            <w:tcBorders>
              <w:top w:val="nil"/>
              <w:left w:val="nil"/>
              <w:bottom w:val="nil"/>
              <w:right w:val="nil"/>
            </w:tcBorders>
            <w:shd w:val="clear" w:color="auto" w:fill="auto"/>
            <w:noWrap/>
            <w:vAlign w:val="center"/>
            <w:hideMark/>
          </w:tcPr>
          <w:p w14:paraId="7AC76F8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28 (34.6)</w:t>
            </w:r>
          </w:p>
        </w:tc>
        <w:tc>
          <w:tcPr>
            <w:tcW w:w="867" w:type="dxa"/>
            <w:tcBorders>
              <w:top w:val="nil"/>
              <w:left w:val="nil"/>
              <w:bottom w:val="nil"/>
              <w:right w:val="nil"/>
            </w:tcBorders>
            <w:shd w:val="clear" w:color="auto" w:fill="auto"/>
            <w:noWrap/>
            <w:vAlign w:val="center"/>
            <w:hideMark/>
          </w:tcPr>
          <w:p w14:paraId="500DDBD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10 (12.4)</w:t>
            </w:r>
          </w:p>
        </w:tc>
        <w:tc>
          <w:tcPr>
            <w:tcW w:w="867" w:type="dxa"/>
            <w:tcBorders>
              <w:top w:val="nil"/>
              <w:left w:val="nil"/>
              <w:bottom w:val="nil"/>
              <w:right w:val="nil"/>
            </w:tcBorders>
            <w:shd w:val="clear" w:color="auto" w:fill="auto"/>
            <w:noWrap/>
            <w:vAlign w:val="center"/>
            <w:hideMark/>
          </w:tcPr>
          <w:p w14:paraId="3EB7ACA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10 (12.4)</w:t>
            </w:r>
          </w:p>
        </w:tc>
        <w:tc>
          <w:tcPr>
            <w:tcW w:w="717" w:type="dxa"/>
            <w:vMerge w:val="restart"/>
            <w:tcBorders>
              <w:top w:val="nil"/>
              <w:left w:val="nil"/>
              <w:bottom w:val="nil"/>
              <w:right w:val="nil"/>
            </w:tcBorders>
            <w:shd w:val="clear" w:color="auto" w:fill="auto"/>
            <w:noWrap/>
            <w:vAlign w:val="center"/>
            <w:hideMark/>
          </w:tcPr>
          <w:p w14:paraId="2766A16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0.77</w:t>
            </w:r>
          </w:p>
        </w:tc>
      </w:tr>
      <w:tr w:rsidR="0074242F" w:rsidRPr="0074242F" w14:paraId="223079D3" w14:textId="77777777" w:rsidTr="000A50A2">
        <w:trPr>
          <w:trHeight w:val="335"/>
        </w:trPr>
        <w:tc>
          <w:tcPr>
            <w:tcW w:w="4598" w:type="dxa"/>
            <w:vMerge/>
            <w:tcBorders>
              <w:top w:val="nil"/>
              <w:left w:val="nil"/>
              <w:bottom w:val="nil"/>
              <w:right w:val="nil"/>
            </w:tcBorders>
            <w:vAlign w:val="center"/>
            <w:hideMark/>
          </w:tcPr>
          <w:p w14:paraId="07774FF6"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07434FD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3C5A727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7 (8.6)</w:t>
            </w:r>
          </w:p>
        </w:tc>
        <w:tc>
          <w:tcPr>
            <w:tcW w:w="867" w:type="dxa"/>
            <w:tcBorders>
              <w:top w:val="nil"/>
              <w:left w:val="nil"/>
              <w:bottom w:val="nil"/>
              <w:right w:val="nil"/>
            </w:tcBorders>
            <w:shd w:val="clear" w:color="auto" w:fill="auto"/>
            <w:noWrap/>
            <w:vAlign w:val="center"/>
            <w:hideMark/>
          </w:tcPr>
          <w:p w14:paraId="74E577F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23 (28.4)</w:t>
            </w:r>
          </w:p>
        </w:tc>
        <w:tc>
          <w:tcPr>
            <w:tcW w:w="867" w:type="dxa"/>
            <w:tcBorders>
              <w:top w:val="nil"/>
              <w:left w:val="nil"/>
              <w:bottom w:val="nil"/>
              <w:right w:val="nil"/>
            </w:tcBorders>
            <w:shd w:val="clear" w:color="auto" w:fill="auto"/>
            <w:noWrap/>
            <w:vAlign w:val="center"/>
            <w:hideMark/>
          </w:tcPr>
          <w:p w14:paraId="22386F4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24 (29.6)</w:t>
            </w:r>
          </w:p>
        </w:tc>
        <w:tc>
          <w:tcPr>
            <w:tcW w:w="867" w:type="dxa"/>
            <w:tcBorders>
              <w:top w:val="nil"/>
              <w:left w:val="nil"/>
              <w:bottom w:val="nil"/>
              <w:right w:val="nil"/>
            </w:tcBorders>
            <w:shd w:val="clear" w:color="auto" w:fill="auto"/>
            <w:noWrap/>
            <w:vAlign w:val="center"/>
            <w:hideMark/>
          </w:tcPr>
          <w:p w14:paraId="6A11351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19 (23.5)</w:t>
            </w:r>
          </w:p>
        </w:tc>
        <w:tc>
          <w:tcPr>
            <w:tcW w:w="867" w:type="dxa"/>
            <w:tcBorders>
              <w:top w:val="nil"/>
              <w:left w:val="nil"/>
              <w:bottom w:val="nil"/>
              <w:right w:val="nil"/>
            </w:tcBorders>
            <w:shd w:val="clear" w:color="auto" w:fill="auto"/>
            <w:noWrap/>
            <w:vAlign w:val="center"/>
            <w:hideMark/>
          </w:tcPr>
          <w:p w14:paraId="312E350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8 (9.9)</w:t>
            </w:r>
          </w:p>
        </w:tc>
        <w:tc>
          <w:tcPr>
            <w:tcW w:w="717" w:type="dxa"/>
            <w:vMerge/>
            <w:tcBorders>
              <w:top w:val="nil"/>
              <w:left w:val="nil"/>
              <w:bottom w:val="nil"/>
              <w:right w:val="nil"/>
            </w:tcBorders>
            <w:vAlign w:val="center"/>
            <w:hideMark/>
          </w:tcPr>
          <w:p w14:paraId="54B4410D"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1155F610" w14:textId="77777777" w:rsidTr="000A50A2">
        <w:trPr>
          <w:trHeight w:val="335"/>
        </w:trPr>
        <w:tc>
          <w:tcPr>
            <w:tcW w:w="4598" w:type="dxa"/>
            <w:vMerge w:val="restart"/>
            <w:tcBorders>
              <w:top w:val="nil"/>
              <w:left w:val="nil"/>
              <w:bottom w:val="nil"/>
              <w:right w:val="nil"/>
            </w:tcBorders>
            <w:shd w:val="clear" w:color="auto" w:fill="auto"/>
            <w:vAlign w:val="center"/>
            <w:hideMark/>
          </w:tcPr>
          <w:p w14:paraId="38BE4EEC"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Q10 I often fear being judged by colleagues in the group.</w:t>
            </w:r>
          </w:p>
        </w:tc>
        <w:tc>
          <w:tcPr>
            <w:tcW w:w="949" w:type="dxa"/>
            <w:tcBorders>
              <w:top w:val="nil"/>
              <w:left w:val="nil"/>
              <w:bottom w:val="nil"/>
              <w:right w:val="nil"/>
            </w:tcBorders>
            <w:shd w:val="clear" w:color="auto" w:fill="auto"/>
            <w:noWrap/>
            <w:vAlign w:val="center"/>
            <w:hideMark/>
          </w:tcPr>
          <w:p w14:paraId="77E6813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60F7C76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12 (14.8)</w:t>
            </w:r>
          </w:p>
        </w:tc>
        <w:tc>
          <w:tcPr>
            <w:tcW w:w="867" w:type="dxa"/>
            <w:tcBorders>
              <w:top w:val="nil"/>
              <w:left w:val="nil"/>
              <w:bottom w:val="nil"/>
              <w:right w:val="nil"/>
            </w:tcBorders>
            <w:shd w:val="clear" w:color="auto" w:fill="auto"/>
            <w:noWrap/>
            <w:vAlign w:val="center"/>
            <w:hideMark/>
          </w:tcPr>
          <w:p w14:paraId="1CA9FC6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29 (35.8)</w:t>
            </w:r>
          </w:p>
        </w:tc>
        <w:tc>
          <w:tcPr>
            <w:tcW w:w="867" w:type="dxa"/>
            <w:tcBorders>
              <w:top w:val="nil"/>
              <w:left w:val="nil"/>
              <w:bottom w:val="nil"/>
              <w:right w:val="nil"/>
            </w:tcBorders>
            <w:shd w:val="clear" w:color="auto" w:fill="auto"/>
            <w:noWrap/>
            <w:vAlign w:val="center"/>
            <w:hideMark/>
          </w:tcPr>
          <w:p w14:paraId="404505E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29 (35.8)</w:t>
            </w:r>
          </w:p>
        </w:tc>
        <w:tc>
          <w:tcPr>
            <w:tcW w:w="867" w:type="dxa"/>
            <w:tcBorders>
              <w:top w:val="nil"/>
              <w:left w:val="nil"/>
              <w:bottom w:val="nil"/>
              <w:right w:val="nil"/>
            </w:tcBorders>
            <w:shd w:val="clear" w:color="auto" w:fill="auto"/>
            <w:noWrap/>
            <w:vAlign w:val="center"/>
            <w:hideMark/>
          </w:tcPr>
          <w:p w14:paraId="32FFA2B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(6.2)</w:t>
            </w:r>
          </w:p>
        </w:tc>
        <w:tc>
          <w:tcPr>
            <w:tcW w:w="867" w:type="dxa"/>
            <w:tcBorders>
              <w:top w:val="nil"/>
              <w:left w:val="nil"/>
              <w:bottom w:val="nil"/>
              <w:right w:val="nil"/>
            </w:tcBorders>
            <w:shd w:val="clear" w:color="auto" w:fill="auto"/>
            <w:noWrap/>
            <w:vAlign w:val="center"/>
            <w:hideMark/>
          </w:tcPr>
          <w:p w14:paraId="14122AB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6 (7.4)</w:t>
            </w:r>
          </w:p>
        </w:tc>
        <w:tc>
          <w:tcPr>
            <w:tcW w:w="717" w:type="dxa"/>
            <w:vMerge w:val="restart"/>
            <w:tcBorders>
              <w:top w:val="nil"/>
              <w:left w:val="nil"/>
              <w:bottom w:val="nil"/>
              <w:right w:val="nil"/>
            </w:tcBorders>
            <w:shd w:val="clear" w:color="auto" w:fill="auto"/>
            <w:noWrap/>
            <w:vAlign w:val="center"/>
            <w:hideMark/>
          </w:tcPr>
          <w:p w14:paraId="17FE497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0.83</w:t>
            </w:r>
          </w:p>
        </w:tc>
      </w:tr>
      <w:tr w:rsidR="0074242F" w:rsidRPr="0074242F" w14:paraId="2DCC5C4E" w14:textId="77777777" w:rsidTr="000A50A2">
        <w:trPr>
          <w:trHeight w:val="335"/>
        </w:trPr>
        <w:tc>
          <w:tcPr>
            <w:tcW w:w="4598" w:type="dxa"/>
            <w:vMerge/>
            <w:tcBorders>
              <w:top w:val="nil"/>
              <w:left w:val="nil"/>
              <w:bottom w:val="nil"/>
              <w:right w:val="nil"/>
            </w:tcBorders>
            <w:vAlign w:val="center"/>
            <w:hideMark/>
          </w:tcPr>
          <w:p w14:paraId="29CD7963"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4AB69FE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5B226CE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13 (16.1)</w:t>
            </w:r>
          </w:p>
        </w:tc>
        <w:tc>
          <w:tcPr>
            <w:tcW w:w="867" w:type="dxa"/>
            <w:tcBorders>
              <w:top w:val="nil"/>
              <w:left w:val="nil"/>
              <w:bottom w:val="nil"/>
              <w:right w:val="nil"/>
            </w:tcBorders>
            <w:shd w:val="clear" w:color="auto" w:fill="auto"/>
            <w:noWrap/>
            <w:vAlign w:val="center"/>
            <w:hideMark/>
          </w:tcPr>
          <w:p w14:paraId="52B925B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24 (29.6)</w:t>
            </w:r>
          </w:p>
        </w:tc>
        <w:tc>
          <w:tcPr>
            <w:tcW w:w="867" w:type="dxa"/>
            <w:tcBorders>
              <w:top w:val="nil"/>
              <w:left w:val="nil"/>
              <w:bottom w:val="nil"/>
              <w:right w:val="nil"/>
            </w:tcBorders>
            <w:shd w:val="clear" w:color="auto" w:fill="auto"/>
            <w:noWrap/>
            <w:vAlign w:val="center"/>
            <w:hideMark/>
          </w:tcPr>
          <w:p w14:paraId="23E9067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21 (25.9)</w:t>
            </w:r>
          </w:p>
        </w:tc>
        <w:tc>
          <w:tcPr>
            <w:tcW w:w="867" w:type="dxa"/>
            <w:tcBorders>
              <w:top w:val="nil"/>
              <w:left w:val="nil"/>
              <w:bottom w:val="nil"/>
              <w:right w:val="nil"/>
            </w:tcBorders>
            <w:shd w:val="clear" w:color="auto" w:fill="auto"/>
            <w:noWrap/>
            <w:vAlign w:val="center"/>
            <w:hideMark/>
          </w:tcPr>
          <w:p w14:paraId="3DA90DE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867" w:type="dxa"/>
            <w:tcBorders>
              <w:top w:val="nil"/>
              <w:left w:val="nil"/>
              <w:bottom w:val="nil"/>
              <w:right w:val="nil"/>
            </w:tcBorders>
            <w:shd w:val="clear" w:color="auto" w:fill="auto"/>
            <w:noWrap/>
            <w:vAlign w:val="center"/>
            <w:hideMark/>
          </w:tcPr>
          <w:p w14:paraId="1986D2C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7 (8.6)</w:t>
            </w:r>
          </w:p>
        </w:tc>
        <w:tc>
          <w:tcPr>
            <w:tcW w:w="717" w:type="dxa"/>
            <w:vMerge/>
            <w:tcBorders>
              <w:top w:val="nil"/>
              <w:left w:val="nil"/>
              <w:bottom w:val="nil"/>
              <w:right w:val="nil"/>
            </w:tcBorders>
            <w:vAlign w:val="center"/>
            <w:hideMark/>
          </w:tcPr>
          <w:p w14:paraId="6451B652"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016BBB6E" w14:textId="77777777" w:rsidTr="000A50A2">
        <w:trPr>
          <w:trHeight w:val="335"/>
        </w:trPr>
        <w:tc>
          <w:tcPr>
            <w:tcW w:w="4598" w:type="dxa"/>
            <w:vMerge w:val="restart"/>
            <w:tcBorders>
              <w:top w:val="nil"/>
              <w:left w:val="nil"/>
              <w:bottom w:val="single" w:sz="8" w:space="0" w:color="000000"/>
              <w:right w:val="nil"/>
            </w:tcBorders>
            <w:shd w:val="clear" w:color="auto" w:fill="auto"/>
            <w:vAlign w:val="center"/>
            <w:hideMark/>
          </w:tcPr>
          <w:p w14:paraId="13FDE120"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Q11 Compared to group colleagues, others learn better than me.</w:t>
            </w:r>
          </w:p>
        </w:tc>
        <w:tc>
          <w:tcPr>
            <w:tcW w:w="949" w:type="dxa"/>
            <w:tcBorders>
              <w:top w:val="nil"/>
              <w:left w:val="nil"/>
              <w:bottom w:val="nil"/>
              <w:right w:val="nil"/>
            </w:tcBorders>
            <w:shd w:val="clear" w:color="auto" w:fill="auto"/>
            <w:noWrap/>
            <w:vAlign w:val="center"/>
            <w:hideMark/>
          </w:tcPr>
          <w:p w14:paraId="0DB2325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0842D3E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17 (21.0)</w:t>
            </w:r>
          </w:p>
        </w:tc>
        <w:tc>
          <w:tcPr>
            <w:tcW w:w="867" w:type="dxa"/>
            <w:tcBorders>
              <w:top w:val="nil"/>
              <w:left w:val="nil"/>
              <w:bottom w:val="nil"/>
              <w:right w:val="nil"/>
            </w:tcBorders>
            <w:shd w:val="clear" w:color="auto" w:fill="auto"/>
            <w:noWrap/>
            <w:vAlign w:val="center"/>
            <w:hideMark/>
          </w:tcPr>
          <w:p w14:paraId="06C9298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24 (29.6)</w:t>
            </w:r>
          </w:p>
        </w:tc>
        <w:tc>
          <w:tcPr>
            <w:tcW w:w="867" w:type="dxa"/>
            <w:tcBorders>
              <w:top w:val="nil"/>
              <w:left w:val="nil"/>
              <w:bottom w:val="nil"/>
              <w:right w:val="nil"/>
            </w:tcBorders>
            <w:shd w:val="clear" w:color="auto" w:fill="auto"/>
            <w:noWrap/>
            <w:vAlign w:val="center"/>
            <w:hideMark/>
          </w:tcPr>
          <w:p w14:paraId="6E49FDB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25 (30.9)</w:t>
            </w:r>
          </w:p>
        </w:tc>
        <w:tc>
          <w:tcPr>
            <w:tcW w:w="867" w:type="dxa"/>
            <w:tcBorders>
              <w:top w:val="nil"/>
              <w:left w:val="nil"/>
              <w:bottom w:val="nil"/>
              <w:right w:val="nil"/>
            </w:tcBorders>
            <w:shd w:val="clear" w:color="auto" w:fill="auto"/>
            <w:noWrap/>
            <w:vAlign w:val="center"/>
            <w:hideMark/>
          </w:tcPr>
          <w:p w14:paraId="279877F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6 (7.4)</w:t>
            </w:r>
          </w:p>
        </w:tc>
        <w:tc>
          <w:tcPr>
            <w:tcW w:w="867" w:type="dxa"/>
            <w:tcBorders>
              <w:top w:val="nil"/>
              <w:left w:val="nil"/>
              <w:bottom w:val="nil"/>
              <w:right w:val="nil"/>
            </w:tcBorders>
            <w:shd w:val="clear" w:color="auto" w:fill="auto"/>
            <w:noWrap/>
            <w:vAlign w:val="center"/>
            <w:hideMark/>
          </w:tcPr>
          <w:p w14:paraId="1F3EB75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9 (11.1)</w:t>
            </w:r>
          </w:p>
        </w:tc>
        <w:tc>
          <w:tcPr>
            <w:tcW w:w="717" w:type="dxa"/>
            <w:vMerge w:val="restart"/>
            <w:tcBorders>
              <w:top w:val="nil"/>
              <w:left w:val="nil"/>
              <w:bottom w:val="single" w:sz="8" w:space="0" w:color="000000"/>
              <w:right w:val="nil"/>
            </w:tcBorders>
            <w:shd w:val="clear" w:color="auto" w:fill="auto"/>
            <w:noWrap/>
            <w:vAlign w:val="center"/>
            <w:hideMark/>
          </w:tcPr>
          <w:p w14:paraId="440B529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0.81</w:t>
            </w:r>
          </w:p>
        </w:tc>
      </w:tr>
      <w:tr w:rsidR="0074242F" w:rsidRPr="0074242F" w14:paraId="1820A1CE" w14:textId="77777777" w:rsidTr="000A50A2">
        <w:trPr>
          <w:trHeight w:val="335"/>
        </w:trPr>
        <w:tc>
          <w:tcPr>
            <w:tcW w:w="4598" w:type="dxa"/>
            <w:vMerge/>
            <w:tcBorders>
              <w:top w:val="nil"/>
              <w:left w:val="nil"/>
              <w:bottom w:val="single" w:sz="8" w:space="0" w:color="000000"/>
              <w:right w:val="nil"/>
            </w:tcBorders>
            <w:vAlign w:val="center"/>
            <w:hideMark/>
          </w:tcPr>
          <w:p w14:paraId="1D021F43"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single" w:sz="8" w:space="0" w:color="auto"/>
              <w:right w:val="nil"/>
            </w:tcBorders>
            <w:shd w:val="clear" w:color="auto" w:fill="auto"/>
            <w:noWrap/>
            <w:vAlign w:val="center"/>
            <w:hideMark/>
          </w:tcPr>
          <w:p w14:paraId="75761EE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single" w:sz="8" w:space="0" w:color="auto"/>
              <w:right w:val="nil"/>
            </w:tcBorders>
            <w:shd w:val="clear" w:color="auto" w:fill="auto"/>
            <w:noWrap/>
            <w:vAlign w:val="center"/>
            <w:hideMark/>
          </w:tcPr>
          <w:p w14:paraId="4F8DBB1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17 (21.0)</w:t>
            </w:r>
          </w:p>
        </w:tc>
        <w:tc>
          <w:tcPr>
            <w:tcW w:w="867" w:type="dxa"/>
            <w:tcBorders>
              <w:top w:val="nil"/>
              <w:left w:val="nil"/>
              <w:bottom w:val="single" w:sz="8" w:space="0" w:color="auto"/>
              <w:right w:val="nil"/>
            </w:tcBorders>
            <w:shd w:val="clear" w:color="auto" w:fill="auto"/>
            <w:noWrap/>
            <w:vAlign w:val="center"/>
            <w:hideMark/>
          </w:tcPr>
          <w:p w14:paraId="0B50023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22 (27.2)</w:t>
            </w:r>
          </w:p>
        </w:tc>
        <w:tc>
          <w:tcPr>
            <w:tcW w:w="867" w:type="dxa"/>
            <w:tcBorders>
              <w:top w:val="nil"/>
              <w:left w:val="nil"/>
              <w:bottom w:val="single" w:sz="8" w:space="0" w:color="auto"/>
              <w:right w:val="nil"/>
            </w:tcBorders>
            <w:shd w:val="clear" w:color="auto" w:fill="auto"/>
            <w:noWrap/>
            <w:vAlign w:val="center"/>
            <w:hideMark/>
          </w:tcPr>
          <w:p w14:paraId="1771675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23 (28.4)</w:t>
            </w:r>
          </w:p>
        </w:tc>
        <w:tc>
          <w:tcPr>
            <w:tcW w:w="867" w:type="dxa"/>
            <w:tcBorders>
              <w:top w:val="nil"/>
              <w:left w:val="nil"/>
              <w:bottom w:val="single" w:sz="8" w:space="0" w:color="auto"/>
              <w:right w:val="nil"/>
            </w:tcBorders>
            <w:shd w:val="clear" w:color="auto" w:fill="auto"/>
            <w:noWrap/>
            <w:vAlign w:val="center"/>
            <w:hideMark/>
          </w:tcPr>
          <w:p w14:paraId="74968EB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15 (18.5)</w:t>
            </w:r>
          </w:p>
        </w:tc>
        <w:tc>
          <w:tcPr>
            <w:tcW w:w="867" w:type="dxa"/>
            <w:tcBorders>
              <w:top w:val="nil"/>
              <w:left w:val="nil"/>
              <w:bottom w:val="single" w:sz="8" w:space="0" w:color="auto"/>
              <w:right w:val="nil"/>
            </w:tcBorders>
            <w:shd w:val="clear" w:color="auto" w:fill="auto"/>
            <w:noWrap/>
            <w:vAlign w:val="center"/>
            <w:hideMark/>
          </w:tcPr>
          <w:p w14:paraId="4EEE8E2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717" w:type="dxa"/>
            <w:vMerge/>
            <w:tcBorders>
              <w:top w:val="nil"/>
              <w:left w:val="nil"/>
              <w:bottom w:val="single" w:sz="8" w:space="0" w:color="000000"/>
              <w:right w:val="nil"/>
            </w:tcBorders>
            <w:vAlign w:val="center"/>
            <w:hideMark/>
          </w:tcPr>
          <w:p w14:paraId="30CF3492"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1F27A23F" w14:textId="77777777" w:rsidTr="000A50A2">
        <w:trPr>
          <w:trHeight w:val="335"/>
        </w:trPr>
        <w:tc>
          <w:tcPr>
            <w:tcW w:w="4598" w:type="dxa"/>
            <w:vMerge w:val="restart"/>
            <w:tcBorders>
              <w:top w:val="nil"/>
              <w:left w:val="nil"/>
              <w:bottom w:val="single" w:sz="8" w:space="0" w:color="000000"/>
              <w:right w:val="nil"/>
            </w:tcBorders>
            <w:shd w:val="clear" w:color="auto" w:fill="auto"/>
            <w:noWrap/>
            <w:vAlign w:val="center"/>
            <w:hideMark/>
          </w:tcPr>
          <w:p w14:paraId="36EC0A5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 xml:space="preserve">Overall domain 1 </w:t>
            </w:r>
            <w:proofErr w:type="spellStart"/>
            <w:r w:rsidRPr="0074242F">
              <w:rPr>
                <w:rFonts w:ascii="Arial" w:eastAsia="Times New Roman" w:hAnsi="Arial" w:cs="Arial"/>
                <w:color w:val="000000"/>
                <w:kern w:val="0"/>
                <w:sz w:val="16"/>
                <w:szCs w:val="16"/>
                <w14:ligatures w14:val="none"/>
              </w:rPr>
              <w:t>likert</w:t>
            </w:r>
            <w:proofErr w:type="spellEnd"/>
            <w:r w:rsidRPr="0074242F">
              <w:rPr>
                <w:rFonts w:ascii="Arial" w:eastAsia="Times New Roman" w:hAnsi="Arial" w:cs="Arial"/>
                <w:color w:val="000000"/>
                <w:kern w:val="0"/>
                <w:sz w:val="16"/>
                <w:szCs w:val="16"/>
                <w14:ligatures w14:val="none"/>
              </w:rPr>
              <w:t xml:space="preserve"> score (</w:t>
            </w:r>
            <w:proofErr w:type="spellStart"/>
            <w:r w:rsidRPr="0074242F">
              <w:rPr>
                <w:rFonts w:ascii="Arial" w:eastAsia="Times New Roman" w:hAnsi="Arial" w:cs="Arial"/>
                <w:color w:val="000000"/>
                <w:kern w:val="0"/>
                <w:sz w:val="16"/>
                <w:szCs w:val="16"/>
                <w14:ligatures w14:val="none"/>
              </w:rPr>
              <w:t>Mean±SD</w:t>
            </w:r>
            <w:proofErr w:type="spellEnd"/>
            <w:r w:rsidRPr="0074242F">
              <w:rPr>
                <w:rFonts w:ascii="Arial" w:eastAsia="Times New Roman" w:hAnsi="Arial" w:cs="Arial"/>
                <w:color w:val="000000"/>
                <w:kern w:val="0"/>
                <w:sz w:val="16"/>
                <w:szCs w:val="16"/>
                <w14:ligatures w14:val="none"/>
              </w:rPr>
              <w:t xml:space="preserve">) </w:t>
            </w:r>
          </w:p>
        </w:tc>
        <w:tc>
          <w:tcPr>
            <w:tcW w:w="949" w:type="dxa"/>
            <w:tcBorders>
              <w:top w:val="nil"/>
              <w:left w:val="nil"/>
              <w:bottom w:val="nil"/>
              <w:right w:val="nil"/>
            </w:tcBorders>
            <w:shd w:val="clear" w:color="auto" w:fill="auto"/>
            <w:noWrap/>
            <w:vAlign w:val="center"/>
            <w:hideMark/>
          </w:tcPr>
          <w:p w14:paraId="18568A4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3469" w:type="dxa"/>
            <w:gridSpan w:val="4"/>
            <w:tcBorders>
              <w:top w:val="single" w:sz="8" w:space="0" w:color="auto"/>
              <w:left w:val="nil"/>
              <w:bottom w:val="nil"/>
              <w:right w:val="nil"/>
            </w:tcBorders>
            <w:shd w:val="clear" w:color="auto" w:fill="auto"/>
            <w:noWrap/>
            <w:vAlign w:val="center"/>
            <w:hideMark/>
          </w:tcPr>
          <w:p w14:paraId="4B0355E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3.3±1.0</w:t>
            </w:r>
          </w:p>
        </w:tc>
        <w:tc>
          <w:tcPr>
            <w:tcW w:w="867" w:type="dxa"/>
            <w:tcBorders>
              <w:top w:val="nil"/>
              <w:left w:val="nil"/>
              <w:bottom w:val="nil"/>
              <w:right w:val="nil"/>
            </w:tcBorders>
            <w:shd w:val="clear" w:color="auto" w:fill="auto"/>
            <w:noWrap/>
            <w:vAlign w:val="center"/>
            <w:hideMark/>
          </w:tcPr>
          <w:p w14:paraId="5A035AC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t</w:t>
            </w:r>
          </w:p>
        </w:tc>
        <w:tc>
          <w:tcPr>
            <w:tcW w:w="717" w:type="dxa"/>
            <w:tcBorders>
              <w:top w:val="nil"/>
              <w:left w:val="nil"/>
              <w:bottom w:val="nil"/>
              <w:right w:val="nil"/>
            </w:tcBorders>
            <w:shd w:val="clear" w:color="auto" w:fill="auto"/>
            <w:noWrap/>
            <w:vAlign w:val="center"/>
            <w:hideMark/>
          </w:tcPr>
          <w:p w14:paraId="4DBE78A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i/>
                <w:iCs/>
                <w:color w:val="000000"/>
                <w:kern w:val="0"/>
                <w:sz w:val="16"/>
                <w:szCs w:val="16"/>
                <w14:ligatures w14:val="none"/>
              </w:rPr>
              <w:t>p</w:t>
            </w:r>
            <w:r w:rsidRPr="0074242F">
              <w:rPr>
                <w:rFonts w:ascii="Arial" w:eastAsia="Times New Roman" w:hAnsi="Arial" w:cs="Arial"/>
                <w:color w:val="000000"/>
                <w:kern w:val="0"/>
                <w:sz w:val="16"/>
                <w:szCs w:val="16"/>
                <w14:ligatures w14:val="none"/>
              </w:rPr>
              <w:t>-value</w:t>
            </w:r>
          </w:p>
        </w:tc>
      </w:tr>
      <w:tr w:rsidR="0074242F" w:rsidRPr="0074242F" w14:paraId="484782F9" w14:textId="77777777" w:rsidTr="000A50A2">
        <w:trPr>
          <w:trHeight w:val="335"/>
        </w:trPr>
        <w:tc>
          <w:tcPr>
            <w:tcW w:w="4598" w:type="dxa"/>
            <w:vMerge/>
            <w:tcBorders>
              <w:top w:val="nil"/>
              <w:left w:val="nil"/>
              <w:bottom w:val="single" w:sz="8" w:space="0" w:color="000000"/>
              <w:right w:val="nil"/>
            </w:tcBorders>
            <w:vAlign w:val="center"/>
            <w:hideMark/>
          </w:tcPr>
          <w:p w14:paraId="4E87FCDD"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single" w:sz="8" w:space="0" w:color="auto"/>
              <w:right w:val="nil"/>
            </w:tcBorders>
            <w:shd w:val="clear" w:color="auto" w:fill="auto"/>
            <w:noWrap/>
            <w:vAlign w:val="center"/>
            <w:hideMark/>
          </w:tcPr>
          <w:p w14:paraId="51FC8A0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3469" w:type="dxa"/>
            <w:gridSpan w:val="4"/>
            <w:tcBorders>
              <w:top w:val="nil"/>
              <w:left w:val="nil"/>
              <w:bottom w:val="single" w:sz="8" w:space="0" w:color="auto"/>
              <w:right w:val="nil"/>
            </w:tcBorders>
            <w:shd w:val="clear" w:color="auto" w:fill="auto"/>
            <w:noWrap/>
            <w:vAlign w:val="center"/>
            <w:hideMark/>
          </w:tcPr>
          <w:p w14:paraId="6048A71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3.2±1.0</w:t>
            </w:r>
          </w:p>
        </w:tc>
        <w:tc>
          <w:tcPr>
            <w:tcW w:w="867" w:type="dxa"/>
            <w:tcBorders>
              <w:top w:val="nil"/>
              <w:left w:val="nil"/>
              <w:bottom w:val="single" w:sz="8" w:space="0" w:color="auto"/>
              <w:right w:val="nil"/>
            </w:tcBorders>
            <w:shd w:val="clear" w:color="auto" w:fill="auto"/>
            <w:noWrap/>
            <w:vAlign w:val="center"/>
            <w:hideMark/>
          </w:tcPr>
          <w:p w14:paraId="5E3E975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0.680</w:t>
            </w:r>
          </w:p>
        </w:tc>
        <w:tc>
          <w:tcPr>
            <w:tcW w:w="717" w:type="dxa"/>
            <w:tcBorders>
              <w:top w:val="nil"/>
              <w:left w:val="nil"/>
              <w:bottom w:val="single" w:sz="8" w:space="0" w:color="auto"/>
              <w:right w:val="nil"/>
            </w:tcBorders>
            <w:shd w:val="clear" w:color="auto" w:fill="auto"/>
            <w:noWrap/>
            <w:vAlign w:val="center"/>
            <w:hideMark/>
          </w:tcPr>
          <w:p w14:paraId="2241903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0.249</w:t>
            </w:r>
          </w:p>
        </w:tc>
      </w:tr>
      <w:tr w:rsidR="0074242F" w:rsidRPr="0074242F" w14:paraId="78DD3B92" w14:textId="77777777" w:rsidTr="000A50A2">
        <w:trPr>
          <w:trHeight w:val="348"/>
        </w:trPr>
        <w:tc>
          <w:tcPr>
            <w:tcW w:w="10600" w:type="dxa"/>
            <w:gridSpan w:val="8"/>
            <w:tcBorders>
              <w:top w:val="single" w:sz="8" w:space="0" w:color="auto"/>
              <w:left w:val="nil"/>
              <w:bottom w:val="single" w:sz="8" w:space="0" w:color="auto"/>
              <w:right w:val="nil"/>
            </w:tcBorders>
            <w:shd w:val="clear" w:color="000000" w:fill="E7E6E6"/>
            <w:vAlign w:val="center"/>
            <w:hideMark/>
          </w:tcPr>
          <w:p w14:paraId="7A786C3C" w14:textId="77777777" w:rsidR="0074242F" w:rsidRPr="0074242F" w:rsidRDefault="0074242F" w:rsidP="00EF7CCB">
            <w:pPr>
              <w:spacing w:after="0" w:line="240" w:lineRule="auto"/>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Domain 2. Aloofness hinders collaboration</w:t>
            </w:r>
          </w:p>
        </w:tc>
      </w:tr>
      <w:tr w:rsidR="0074242F" w:rsidRPr="0074242F" w14:paraId="46B0D966" w14:textId="77777777" w:rsidTr="000A50A2">
        <w:trPr>
          <w:trHeight w:val="335"/>
        </w:trPr>
        <w:tc>
          <w:tcPr>
            <w:tcW w:w="4598" w:type="dxa"/>
            <w:vMerge w:val="restart"/>
            <w:tcBorders>
              <w:top w:val="nil"/>
              <w:left w:val="nil"/>
              <w:bottom w:val="nil"/>
              <w:right w:val="nil"/>
            </w:tcBorders>
            <w:shd w:val="clear" w:color="auto" w:fill="auto"/>
            <w:vAlign w:val="center"/>
            <w:hideMark/>
          </w:tcPr>
          <w:p w14:paraId="5A4340F4"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Q5 Lack of intimacy between non-introverts due to a limited group of friends.</w:t>
            </w:r>
          </w:p>
        </w:tc>
        <w:tc>
          <w:tcPr>
            <w:tcW w:w="949" w:type="dxa"/>
            <w:tcBorders>
              <w:top w:val="nil"/>
              <w:left w:val="nil"/>
              <w:bottom w:val="nil"/>
              <w:right w:val="nil"/>
            </w:tcBorders>
            <w:shd w:val="clear" w:color="auto" w:fill="auto"/>
            <w:noWrap/>
            <w:vAlign w:val="center"/>
            <w:hideMark/>
          </w:tcPr>
          <w:p w14:paraId="611FC6A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1B14D1B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8 (9.9)</w:t>
            </w:r>
          </w:p>
        </w:tc>
        <w:tc>
          <w:tcPr>
            <w:tcW w:w="867" w:type="dxa"/>
            <w:tcBorders>
              <w:top w:val="nil"/>
              <w:left w:val="nil"/>
              <w:bottom w:val="nil"/>
              <w:right w:val="nil"/>
            </w:tcBorders>
            <w:shd w:val="clear" w:color="auto" w:fill="auto"/>
            <w:noWrap/>
            <w:vAlign w:val="center"/>
            <w:hideMark/>
          </w:tcPr>
          <w:p w14:paraId="08BEBD5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28 (34.6)</w:t>
            </w:r>
          </w:p>
        </w:tc>
        <w:tc>
          <w:tcPr>
            <w:tcW w:w="867" w:type="dxa"/>
            <w:tcBorders>
              <w:top w:val="nil"/>
              <w:left w:val="nil"/>
              <w:bottom w:val="nil"/>
              <w:right w:val="nil"/>
            </w:tcBorders>
            <w:shd w:val="clear" w:color="auto" w:fill="auto"/>
            <w:noWrap/>
            <w:vAlign w:val="center"/>
            <w:hideMark/>
          </w:tcPr>
          <w:p w14:paraId="1872743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29 (35.8)</w:t>
            </w:r>
          </w:p>
        </w:tc>
        <w:tc>
          <w:tcPr>
            <w:tcW w:w="867" w:type="dxa"/>
            <w:tcBorders>
              <w:top w:val="nil"/>
              <w:left w:val="nil"/>
              <w:bottom w:val="nil"/>
              <w:right w:val="nil"/>
            </w:tcBorders>
            <w:shd w:val="clear" w:color="auto" w:fill="auto"/>
            <w:noWrap/>
            <w:vAlign w:val="center"/>
            <w:hideMark/>
          </w:tcPr>
          <w:p w14:paraId="79E24CD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9 (11.1)</w:t>
            </w:r>
          </w:p>
        </w:tc>
        <w:tc>
          <w:tcPr>
            <w:tcW w:w="867" w:type="dxa"/>
            <w:tcBorders>
              <w:top w:val="nil"/>
              <w:left w:val="nil"/>
              <w:bottom w:val="nil"/>
              <w:right w:val="nil"/>
            </w:tcBorders>
            <w:shd w:val="clear" w:color="auto" w:fill="auto"/>
            <w:noWrap/>
            <w:vAlign w:val="center"/>
            <w:hideMark/>
          </w:tcPr>
          <w:p w14:paraId="79AB61B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7 (8.6)</w:t>
            </w:r>
          </w:p>
        </w:tc>
        <w:tc>
          <w:tcPr>
            <w:tcW w:w="717" w:type="dxa"/>
            <w:vMerge w:val="restart"/>
            <w:tcBorders>
              <w:top w:val="nil"/>
              <w:left w:val="nil"/>
              <w:bottom w:val="nil"/>
              <w:right w:val="nil"/>
            </w:tcBorders>
            <w:shd w:val="clear" w:color="auto" w:fill="auto"/>
            <w:noWrap/>
            <w:vAlign w:val="center"/>
            <w:hideMark/>
          </w:tcPr>
          <w:p w14:paraId="3ECFD87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0.48</w:t>
            </w:r>
          </w:p>
        </w:tc>
      </w:tr>
      <w:tr w:rsidR="0074242F" w:rsidRPr="0074242F" w14:paraId="2CA3B459" w14:textId="77777777" w:rsidTr="000A50A2">
        <w:trPr>
          <w:trHeight w:val="335"/>
        </w:trPr>
        <w:tc>
          <w:tcPr>
            <w:tcW w:w="4598" w:type="dxa"/>
            <w:vMerge/>
            <w:tcBorders>
              <w:top w:val="nil"/>
              <w:left w:val="nil"/>
              <w:bottom w:val="nil"/>
              <w:right w:val="nil"/>
            </w:tcBorders>
            <w:vAlign w:val="center"/>
            <w:hideMark/>
          </w:tcPr>
          <w:p w14:paraId="0990FB6B"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1A09F7C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0B73B18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10 (12.4)</w:t>
            </w:r>
          </w:p>
        </w:tc>
        <w:tc>
          <w:tcPr>
            <w:tcW w:w="867" w:type="dxa"/>
            <w:tcBorders>
              <w:top w:val="nil"/>
              <w:left w:val="nil"/>
              <w:bottom w:val="nil"/>
              <w:right w:val="nil"/>
            </w:tcBorders>
            <w:shd w:val="clear" w:color="auto" w:fill="auto"/>
            <w:noWrap/>
            <w:vAlign w:val="center"/>
            <w:hideMark/>
          </w:tcPr>
          <w:p w14:paraId="706EB49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25 (30.9)</w:t>
            </w:r>
          </w:p>
        </w:tc>
        <w:tc>
          <w:tcPr>
            <w:tcW w:w="867" w:type="dxa"/>
            <w:tcBorders>
              <w:top w:val="nil"/>
              <w:left w:val="nil"/>
              <w:bottom w:val="nil"/>
              <w:right w:val="nil"/>
            </w:tcBorders>
            <w:shd w:val="clear" w:color="auto" w:fill="auto"/>
            <w:noWrap/>
            <w:vAlign w:val="center"/>
            <w:hideMark/>
          </w:tcPr>
          <w:p w14:paraId="62135DF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22 (27.2)</w:t>
            </w:r>
          </w:p>
        </w:tc>
        <w:tc>
          <w:tcPr>
            <w:tcW w:w="867" w:type="dxa"/>
            <w:tcBorders>
              <w:top w:val="nil"/>
              <w:left w:val="nil"/>
              <w:bottom w:val="nil"/>
              <w:right w:val="nil"/>
            </w:tcBorders>
            <w:shd w:val="clear" w:color="auto" w:fill="auto"/>
            <w:noWrap/>
            <w:vAlign w:val="center"/>
            <w:hideMark/>
          </w:tcPr>
          <w:p w14:paraId="1C09E8C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18 (22.2)</w:t>
            </w:r>
          </w:p>
        </w:tc>
        <w:tc>
          <w:tcPr>
            <w:tcW w:w="867" w:type="dxa"/>
            <w:tcBorders>
              <w:top w:val="nil"/>
              <w:left w:val="nil"/>
              <w:bottom w:val="nil"/>
              <w:right w:val="nil"/>
            </w:tcBorders>
            <w:shd w:val="clear" w:color="auto" w:fill="auto"/>
            <w:noWrap/>
            <w:vAlign w:val="center"/>
            <w:hideMark/>
          </w:tcPr>
          <w:p w14:paraId="4333549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6 (7.4)</w:t>
            </w:r>
          </w:p>
        </w:tc>
        <w:tc>
          <w:tcPr>
            <w:tcW w:w="717" w:type="dxa"/>
            <w:vMerge/>
            <w:tcBorders>
              <w:top w:val="nil"/>
              <w:left w:val="nil"/>
              <w:bottom w:val="nil"/>
              <w:right w:val="nil"/>
            </w:tcBorders>
            <w:vAlign w:val="center"/>
            <w:hideMark/>
          </w:tcPr>
          <w:p w14:paraId="2341C15C"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4ED7FDCD" w14:textId="77777777" w:rsidTr="000A50A2">
        <w:trPr>
          <w:trHeight w:val="335"/>
        </w:trPr>
        <w:tc>
          <w:tcPr>
            <w:tcW w:w="4598" w:type="dxa"/>
            <w:vMerge w:val="restart"/>
            <w:tcBorders>
              <w:top w:val="nil"/>
              <w:left w:val="nil"/>
              <w:bottom w:val="nil"/>
              <w:right w:val="nil"/>
            </w:tcBorders>
            <w:shd w:val="clear" w:color="auto" w:fill="auto"/>
            <w:vAlign w:val="center"/>
            <w:hideMark/>
          </w:tcPr>
          <w:p w14:paraId="1F4A9094"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Q6 Opinions expressed in a group depend upon the degree of intimacy.</w:t>
            </w:r>
          </w:p>
        </w:tc>
        <w:tc>
          <w:tcPr>
            <w:tcW w:w="949" w:type="dxa"/>
            <w:tcBorders>
              <w:top w:val="nil"/>
              <w:left w:val="nil"/>
              <w:bottom w:val="nil"/>
              <w:right w:val="nil"/>
            </w:tcBorders>
            <w:shd w:val="clear" w:color="auto" w:fill="auto"/>
            <w:noWrap/>
            <w:vAlign w:val="center"/>
            <w:hideMark/>
          </w:tcPr>
          <w:p w14:paraId="0A9933D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326784A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27 (33.3)</w:t>
            </w:r>
          </w:p>
        </w:tc>
        <w:tc>
          <w:tcPr>
            <w:tcW w:w="867" w:type="dxa"/>
            <w:tcBorders>
              <w:top w:val="nil"/>
              <w:left w:val="nil"/>
              <w:bottom w:val="nil"/>
              <w:right w:val="nil"/>
            </w:tcBorders>
            <w:shd w:val="clear" w:color="auto" w:fill="auto"/>
            <w:noWrap/>
            <w:vAlign w:val="center"/>
            <w:hideMark/>
          </w:tcPr>
          <w:p w14:paraId="485976B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37 (45.7)</w:t>
            </w:r>
          </w:p>
        </w:tc>
        <w:tc>
          <w:tcPr>
            <w:tcW w:w="867" w:type="dxa"/>
            <w:tcBorders>
              <w:top w:val="nil"/>
              <w:left w:val="nil"/>
              <w:bottom w:val="nil"/>
              <w:right w:val="nil"/>
            </w:tcBorders>
            <w:shd w:val="clear" w:color="auto" w:fill="auto"/>
            <w:noWrap/>
            <w:vAlign w:val="center"/>
            <w:hideMark/>
          </w:tcPr>
          <w:p w14:paraId="2B2C98E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10 (12.4)</w:t>
            </w:r>
          </w:p>
        </w:tc>
        <w:tc>
          <w:tcPr>
            <w:tcW w:w="867" w:type="dxa"/>
            <w:tcBorders>
              <w:top w:val="nil"/>
              <w:left w:val="nil"/>
              <w:bottom w:val="nil"/>
              <w:right w:val="nil"/>
            </w:tcBorders>
            <w:shd w:val="clear" w:color="auto" w:fill="auto"/>
            <w:noWrap/>
            <w:vAlign w:val="center"/>
            <w:hideMark/>
          </w:tcPr>
          <w:p w14:paraId="68F2E63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(6.2)</w:t>
            </w:r>
          </w:p>
        </w:tc>
        <w:tc>
          <w:tcPr>
            <w:tcW w:w="867" w:type="dxa"/>
            <w:tcBorders>
              <w:top w:val="nil"/>
              <w:left w:val="nil"/>
              <w:bottom w:val="nil"/>
              <w:right w:val="nil"/>
            </w:tcBorders>
            <w:shd w:val="clear" w:color="auto" w:fill="auto"/>
            <w:noWrap/>
            <w:vAlign w:val="center"/>
            <w:hideMark/>
          </w:tcPr>
          <w:p w14:paraId="4977392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 (2.5)</w:t>
            </w:r>
          </w:p>
        </w:tc>
        <w:tc>
          <w:tcPr>
            <w:tcW w:w="717" w:type="dxa"/>
            <w:vMerge w:val="restart"/>
            <w:tcBorders>
              <w:top w:val="nil"/>
              <w:left w:val="nil"/>
              <w:bottom w:val="nil"/>
              <w:right w:val="nil"/>
            </w:tcBorders>
            <w:shd w:val="clear" w:color="auto" w:fill="auto"/>
            <w:noWrap/>
            <w:vAlign w:val="center"/>
            <w:hideMark/>
          </w:tcPr>
          <w:p w14:paraId="7DD77CB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0.78</w:t>
            </w:r>
          </w:p>
        </w:tc>
      </w:tr>
      <w:tr w:rsidR="0074242F" w:rsidRPr="0074242F" w14:paraId="4643ECC0" w14:textId="77777777" w:rsidTr="000A50A2">
        <w:trPr>
          <w:trHeight w:val="335"/>
        </w:trPr>
        <w:tc>
          <w:tcPr>
            <w:tcW w:w="4598" w:type="dxa"/>
            <w:vMerge/>
            <w:tcBorders>
              <w:top w:val="nil"/>
              <w:left w:val="nil"/>
              <w:bottom w:val="nil"/>
              <w:right w:val="nil"/>
            </w:tcBorders>
            <w:vAlign w:val="center"/>
            <w:hideMark/>
          </w:tcPr>
          <w:p w14:paraId="4F30776A"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1162047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7851EC5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27 (33.3)</w:t>
            </w:r>
          </w:p>
        </w:tc>
        <w:tc>
          <w:tcPr>
            <w:tcW w:w="867" w:type="dxa"/>
            <w:tcBorders>
              <w:top w:val="nil"/>
              <w:left w:val="nil"/>
              <w:bottom w:val="nil"/>
              <w:right w:val="nil"/>
            </w:tcBorders>
            <w:shd w:val="clear" w:color="auto" w:fill="auto"/>
            <w:noWrap/>
            <w:vAlign w:val="center"/>
            <w:hideMark/>
          </w:tcPr>
          <w:p w14:paraId="79E5D99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32 (39.5)</w:t>
            </w:r>
          </w:p>
        </w:tc>
        <w:tc>
          <w:tcPr>
            <w:tcW w:w="867" w:type="dxa"/>
            <w:tcBorders>
              <w:top w:val="nil"/>
              <w:left w:val="nil"/>
              <w:bottom w:val="nil"/>
              <w:right w:val="nil"/>
            </w:tcBorders>
            <w:shd w:val="clear" w:color="auto" w:fill="auto"/>
            <w:noWrap/>
            <w:vAlign w:val="center"/>
            <w:hideMark/>
          </w:tcPr>
          <w:p w14:paraId="01DA6BD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14 (17.3)</w:t>
            </w:r>
          </w:p>
        </w:tc>
        <w:tc>
          <w:tcPr>
            <w:tcW w:w="867" w:type="dxa"/>
            <w:tcBorders>
              <w:top w:val="nil"/>
              <w:left w:val="nil"/>
              <w:bottom w:val="nil"/>
              <w:right w:val="nil"/>
            </w:tcBorders>
            <w:shd w:val="clear" w:color="auto" w:fill="auto"/>
            <w:noWrap/>
            <w:vAlign w:val="center"/>
            <w:hideMark/>
          </w:tcPr>
          <w:p w14:paraId="3367470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6 (7.4)</w:t>
            </w:r>
          </w:p>
        </w:tc>
        <w:tc>
          <w:tcPr>
            <w:tcW w:w="867" w:type="dxa"/>
            <w:tcBorders>
              <w:top w:val="nil"/>
              <w:left w:val="nil"/>
              <w:bottom w:val="nil"/>
              <w:right w:val="nil"/>
            </w:tcBorders>
            <w:shd w:val="clear" w:color="auto" w:fill="auto"/>
            <w:noWrap/>
            <w:vAlign w:val="center"/>
            <w:hideMark/>
          </w:tcPr>
          <w:p w14:paraId="1C1BEAE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 (2.5)</w:t>
            </w:r>
          </w:p>
        </w:tc>
        <w:tc>
          <w:tcPr>
            <w:tcW w:w="717" w:type="dxa"/>
            <w:vMerge/>
            <w:tcBorders>
              <w:top w:val="nil"/>
              <w:left w:val="nil"/>
              <w:bottom w:val="nil"/>
              <w:right w:val="nil"/>
            </w:tcBorders>
            <w:vAlign w:val="center"/>
            <w:hideMark/>
          </w:tcPr>
          <w:p w14:paraId="760F5BDC"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72148DC0" w14:textId="77777777" w:rsidTr="000A50A2">
        <w:trPr>
          <w:trHeight w:val="335"/>
        </w:trPr>
        <w:tc>
          <w:tcPr>
            <w:tcW w:w="4598" w:type="dxa"/>
            <w:vMerge w:val="restart"/>
            <w:tcBorders>
              <w:top w:val="nil"/>
              <w:left w:val="nil"/>
              <w:bottom w:val="nil"/>
              <w:right w:val="nil"/>
            </w:tcBorders>
            <w:shd w:val="clear" w:color="auto" w:fill="auto"/>
            <w:vAlign w:val="center"/>
            <w:hideMark/>
          </w:tcPr>
          <w:p w14:paraId="36DE55E5"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Q7 Workload allocation within a group relies on the degree of intimacy among its members.</w:t>
            </w:r>
          </w:p>
        </w:tc>
        <w:tc>
          <w:tcPr>
            <w:tcW w:w="949" w:type="dxa"/>
            <w:tcBorders>
              <w:top w:val="nil"/>
              <w:left w:val="nil"/>
              <w:bottom w:val="nil"/>
              <w:right w:val="nil"/>
            </w:tcBorders>
            <w:shd w:val="clear" w:color="auto" w:fill="auto"/>
            <w:noWrap/>
            <w:vAlign w:val="center"/>
            <w:hideMark/>
          </w:tcPr>
          <w:p w14:paraId="0A920B5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1FCA81B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10 (12.4)</w:t>
            </w:r>
          </w:p>
        </w:tc>
        <w:tc>
          <w:tcPr>
            <w:tcW w:w="867" w:type="dxa"/>
            <w:tcBorders>
              <w:top w:val="nil"/>
              <w:left w:val="nil"/>
              <w:bottom w:val="nil"/>
              <w:right w:val="nil"/>
            </w:tcBorders>
            <w:shd w:val="clear" w:color="auto" w:fill="auto"/>
            <w:noWrap/>
            <w:vAlign w:val="center"/>
            <w:hideMark/>
          </w:tcPr>
          <w:p w14:paraId="36E02E2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867" w:type="dxa"/>
            <w:tcBorders>
              <w:top w:val="nil"/>
              <w:left w:val="nil"/>
              <w:bottom w:val="nil"/>
              <w:right w:val="nil"/>
            </w:tcBorders>
            <w:shd w:val="clear" w:color="auto" w:fill="auto"/>
            <w:noWrap/>
            <w:vAlign w:val="center"/>
            <w:hideMark/>
          </w:tcPr>
          <w:p w14:paraId="5156E5E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867" w:type="dxa"/>
            <w:tcBorders>
              <w:top w:val="nil"/>
              <w:left w:val="nil"/>
              <w:bottom w:val="nil"/>
              <w:right w:val="nil"/>
            </w:tcBorders>
            <w:shd w:val="clear" w:color="auto" w:fill="auto"/>
            <w:noWrap/>
            <w:vAlign w:val="center"/>
            <w:hideMark/>
          </w:tcPr>
          <w:p w14:paraId="0DBFC6E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23 (28.4)</w:t>
            </w:r>
          </w:p>
        </w:tc>
        <w:tc>
          <w:tcPr>
            <w:tcW w:w="867" w:type="dxa"/>
            <w:tcBorders>
              <w:top w:val="nil"/>
              <w:left w:val="nil"/>
              <w:bottom w:val="nil"/>
              <w:right w:val="nil"/>
            </w:tcBorders>
            <w:shd w:val="clear" w:color="auto" w:fill="auto"/>
            <w:noWrap/>
            <w:vAlign w:val="center"/>
            <w:hideMark/>
          </w:tcPr>
          <w:p w14:paraId="113E9E4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717" w:type="dxa"/>
            <w:vMerge w:val="restart"/>
            <w:tcBorders>
              <w:top w:val="nil"/>
              <w:left w:val="nil"/>
              <w:bottom w:val="nil"/>
              <w:right w:val="nil"/>
            </w:tcBorders>
            <w:shd w:val="clear" w:color="auto" w:fill="auto"/>
            <w:noWrap/>
            <w:vAlign w:val="center"/>
            <w:hideMark/>
          </w:tcPr>
          <w:p w14:paraId="2A49F3A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0.63</w:t>
            </w:r>
          </w:p>
        </w:tc>
      </w:tr>
      <w:tr w:rsidR="0074242F" w:rsidRPr="0074242F" w14:paraId="604A2974" w14:textId="77777777" w:rsidTr="000A50A2">
        <w:trPr>
          <w:trHeight w:val="335"/>
        </w:trPr>
        <w:tc>
          <w:tcPr>
            <w:tcW w:w="4598" w:type="dxa"/>
            <w:vMerge/>
            <w:tcBorders>
              <w:top w:val="nil"/>
              <w:left w:val="nil"/>
              <w:bottom w:val="nil"/>
              <w:right w:val="nil"/>
            </w:tcBorders>
            <w:vAlign w:val="center"/>
            <w:hideMark/>
          </w:tcPr>
          <w:p w14:paraId="198F0147"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1E30C47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4FED70C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14 (17.3)</w:t>
            </w:r>
          </w:p>
        </w:tc>
        <w:tc>
          <w:tcPr>
            <w:tcW w:w="867" w:type="dxa"/>
            <w:tcBorders>
              <w:top w:val="nil"/>
              <w:left w:val="nil"/>
              <w:bottom w:val="nil"/>
              <w:right w:val="nil"/>
            </w:tcBorders>
            <w:shd w:val="clear" w:color="auto" w:fill="auto"/>
            <w:noWrap/>
            <w:vAlign w:val="center"/>
            <w:hideMark/>
          </w:tcPr>
          <w:p w14:paraId="630D606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22 (27.2)</w:t>
            </w:r>
          </w:p>
        </w:tc>
        <w:tc>
          <w:tcPr>
            <w:tcW w:w="867" w:type="dxa"/>
            <w:tcBorders>
              <w:top w:val="nil"/>
              <w:left w:val="nil"/>
              <w:bottom w:val="nil"/>
              <w:right w:val="nil"/>
            </w:tcBorders>
            <w:shd w:val="clear" w:color="auto" w:fill="auto"/>
            <w:noWrap/>
            <w:vAlign w:val="center"/>
            <w:hideMark/>
          </w:tcPr>
          <w:p w14:paraId="133954C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21 (25.9)</w:t>
            </w:r>
          </w:p>
        </w:tc>
        <w:tc>
          <w:tcPr>
            <w:tcW w:w="867" w:type="dxa"/>
            <w:tcBorders>
              <w:top w:val="nil"/>
              <w:left w:val="nil"/>
              <w:bottom w:val="nil"/>
              <w:right w:val="nil"/>
            </w:tcBorders>
            <w:shd w:val="clear" w:color="auto" w:fill="auto"/>
            <w:noWrap/>
            <w:vAlign w:val="center"/>
            <w:hideMark/>
          </w:tcPr>
          <w:p w14:paraId="1974F5B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11 (13.6)</w:t>
            </w:r>
          </w:p>
        </w:tc>
        <w:tc>
          <w:tcPr>
            <w:tcW w:w="867" w:type="dxa"/>
            <w:tcBorders>
              <w:top w:val="nil"/>
              <w:left w:val="nil"/>
              <w:bottom w:val="nil"/>
              <w:right w:val="nil"/>
            </w:tcBorders>
            <w:shd w:val="clear" w:color="auto" w:fill="auto"/>
            <w:noWrap/>
            <w:vAlign w:val="center"/>
            <w:hideMark/>
          </w:tcPr>
          <w:p w14:paraId="3703F8A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13 (16.1)</w:t>
            </w:r>
          </w:p>
        </w:tc>
        <w:tc>
          <w:tcPr>
            <w:tcW w:w="717" w:type="dxa"/>
            <w:vMerge/>
            <w:tcBorders>
              <w:top w:val="nil"/>
              <w:left w:val="nil"/>
              <w:bottom w:val="nil"/>
              <w:right w:val="nil"/>
            </w:tcBorders>
            <w:vAlign w:val="center"/>
            <w:hideMark/>
          </w:tcPr>
          <w:p w14:paraId="2E67D459"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6470B62D" w14:textId="77777777" w:rsidTr="000A50A2">
        <w:trPr>
          <w:trHeight w:val="335"/>
        </w:trPr>
        <w:tc>
          <w:tcPr>
            <w:tcW w:w="4598" w:type="dxa"/>
            <w:vMerge w:val="restart"/>
            <w:tcBorders>
              <w:top w:val="nil"/>
              <w:left w:val="nil"/>
              <w:bottom w:val="nil"/>
              <w:right w:val="nil"/>
            </w:tcBorders>
            <w:shd w:val="clear" w:color="auto" w:fill="auto"/>
            <w:vAlign w:val="center"/>
            <w:hideMark/>
          </w:tcPr>
          <w:p w14:paraId="18254027"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proofErr w:type="gramStart"/>
            <w:r w:rsidRPr="0074242F">
              <w:rPr>
                <w:rFonts w:ascii="Arial" w:eastAsia="Times New Roman" w:hAnsi="Arial" w:cs="Arial"/>
                <w:color w:val="000000"/>
                <w:kern w:val="0"/>
                <w:sz w:val="16"/>
                <w:szCs w:val="16"/>
                <w14:ligatures w14:val="none"/>
              </w:rPr>
              <w:t>Q12</w:t>
            </w:r>
            <w:proofErr w:type="gramEnd"/>
            <w:r w:rsidRPr="0074242F">
              <w:rPr>
                <w:rFonts w:ascii="Arial" w:eastAsia="Times New Roman" w:hAnsi="Arial" w:cs="Arial"/>
                <w:color w:val="000000"/>
                <w:kern w:val="0"/>
                <w:sz w:val="16"/>
                <w:szCs w:val="16"/>
                <w14:ligatures w14:val="none"/>
              </w:rPr>
              <w:t xml:space="preserve"> I express opinions only when stimulated or prompted.</w:t>
            </w:r>
          </w:p>
        </w:tc>
        <w:tc>
          <w:tcPr>
            <w:tcW w:w="949" w:type="dxa"/>
            <w:tcBorders>
              <w:top w:val="nil"/>
              <w:left w:val="nil"/>
              <w:bottom w:val="nil"/>
              <w:right w:val="nil"/>
            </w:tcBorders>
            <w:shd w:val="clear" w:color="auto" w:fill="auto"/>
            <w:noWrap/>
            <w:vAlign w:val="center"/>
            <w:hideMark/>
          </w:tcPr>
          <w:p w14:paraId="681AD90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6905D37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18 (22.2)</w:t>
            </w:r>
          </w:p>
        </w:tc>
        <w:tc>
          <w:tcPr>
            <w:tcW w:w="867" w:type="dxa"/>
            <w:tcBorders>
              <w:top w:val="nil"/>
              <w:left w:val="nil"/>
              <w:bottom w:val="nil"/>
              <w:right w:val="nil"/>
            </w:tcBorders>
            <w:shd w:val="clear" w:color="auto" w:fill="auto"/>
            <w:noWrap/>
            <w:vAlign w:val="center"/>
            <w:hideMark/>
          </w:tcPr>
          <w:p w14:paraId="1F8E4CD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33 (40.7)</w:t>
            </w:r>
          </w:p>
        </w:tc>
        <w:tc>
          <w:tcPr>
            <w:tcW w:w="867" w:type="dxa"/>
            <w:tcBorders>
              <w:top w:val="nil"/>
              <w:left w:val="nil"/>
              <w:bottom w:val="nil"/>
              <w:right w:val="nil"/>
            </w:tcBorders>
            <w:shd w:val="clear" w:color="auto" w:fill="auto"/>
            <w:noWrap/>
            <w:vAlign w:val="center"/>
            <w:hideMark/>
          </w:tcPr>
          <w:p w14:paraId="3127321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21 (25.9)</w:t>
            </w:r>
          </w:p>
        </w:tc>
        <w:tc>
          <w:tcPr>
            <w:tcW w:w="867" w:type="dxa"/>
            <w:tcBorders>
              <w:top w:val="nil"/>
              <w:left w:val="nil"/>
              <w:bottom w:val="nil"/>
              <w:right w:val="nil"/>
            </w:tcBorders>
            <w:shd w:val="clear" w:color="auto" w:fill="auto"/>
            <w:noWrap/>
            <w:vAlign w:val="center"/>
            <w:hideMark/>
          </w:tcPr>
          <w:p w14:paraId="47BA8A7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 (3.7)</w:t>
            </w:r>
          </w:p>
        </w:tc>
        <w:tc>
          <w:tcPr>
            <w:tcW w:w="867" w:type="dxa"/>
            <w:tcBorders>
              <w:top w:val="nil"/>
              <w:left w:val="nil"/>
              <w:bottom w:val="nil"/>
              <w:right w:val="nil"/>
            </w:tcBorders>
            <w:shd w:val="clear" w:color="auto" w:fill="auto"/>
            <w:noWrap/>
            <w:vAlign w:val="center"/>
            <w:hideMark/>
          </w:tcPr>
          <w:p w14:paraId="5A5E710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6 (7.4)</w:t>
            </w:r>
          </w:p>
        </w:tc>
        <w:tc>
          <w:tcPr>
            <w:tcW w:w="717" w:type="dxa"/>
            <w:vMerge w:val="restart"/>
            <w:tcBorders>
              <w:top w:val="nil"/>
              <w:left w:val="nil"/>
              <w:bottom w:val="nil"/>
              <w:right w:val="nil"/>
            </w:tcBorders>
            <w:shd w:val="clear" w:color="auto" w:fill="auto"/>
            <w:noWrap/>
            <w:vAlign w:val="center"/>
            <w:hideMark/>
          </w:tcPr>
          <w:p w14:paraId="7422570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0.60</w:t>
            </w:r>
          </w:p>
        </w:tc>
      </w:tr>
      <w:tr w:rsidR="0074242F" w:rsidRPr="0074242F" w14:paraId="40F16E03" w14:textId="77777777" w:rsidTr="000A50A2">
        <w:trPr>
          <w:trHeight w:val="335"/>
        </w:trPr>
        <w:tc>
          <w:tcPr>
            <w:tcW w:w="4598" w:type="dxa"/>
            <w:vMerge/>
            <w:tcBorders>
              <w:top w:val="nil"/>
              <w:left w:val="nil"/>
              <w:bottom w:val="nil"/>
              <w:right w:val="nil"/>
            </w:tcBorders>
            <w:vAlign w:val="center"/>
            <w:hideMark/>
          </w:tcPr>
          <w:p w14:paraId="5309BD14"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37A7953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3314168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17 (21.0)</w:t>
            </w:r>
          </w:p>
        </w:tc>
        <w:tc>
          <w:tcPr>
            <w:tcW w:w="867" w:type="dxa"/>
            <w:tcBorders>
              <w:top w:val="nil"/>
              <w:left w:val="nil"/>
              <w:bottom w:val="nil"/>
              <w:right w:val="nil"/>
            </w:tcBorders>
            <w:shd w:val="clear" w:color="auto" w:fill="auto"/>
            <w:noWrap/>
            <w:vAlign w:val="center"/>
            <w:hideMark/>
          </w:tcPr>
          <w:p w14:paraId="24B01D3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30 (37.0)</w:t>
            </w:r>
          </w:p>
        </w:tc>
        <w:tc>
          <w:tcPr>
            <w:tcW w:w="867" w:type="dxa"/>
            <w:tcBorders>
              <w:top w:val="nil"/>
              <w:left w:val="nil"/>
              <w:bottom w:val="nil"/>
              <w:right w:val="nil"/>
            </w:tcBorders>
            <w:shd w:val="clear" w:color="auto" w:fill="auto"/>
            <w:noWrap/>
            <w:vAlign w:val="center"/>
            <w:hideMark/>
          </w:tcPr>
          <w:p w14:paraId="135CC1D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19 (23.5)</w:t>
            </w:r>
          </w:p>
        </w:tc>
        <w:tc>
          <w:tcPr>
            <w:tcW w:w="867" w:type="dxa"/>
            <w:tcBorders>
              <w:top w:val="nil"/>
              <w:left w:val="nil"/>
              <w:bottom w:val="nil"/>
              <w:right w:val="nil"/>
            </w:tcBorders>
            <w:shd w:val="clear" w:color="auto" w:fill="auto"/>
            <w:noWrap/>
            <w:vAlign w:val="center"/>
            <w:hideMark/>
          </w:tcPr>
          <w:p w14:paraId="6884EAD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12 (14.8)</w:t>
            </w:r>
          </w:p>
        </w:tc>
        <w:tc>
          <w:tcPr>
            <w:tcW w:w="867" w:type="dxa"/>
            <w:tcBorders>
              <w:top w:val="nil"/>
              <w:left w:val="nil"/>
              <w:bottom w:val="nil"/>
              <w:right w:val="nil"/>
            </w:tcBorders>
            <w:shd w:val="clear" w:color="auto" w:fill="auto"/>
            <w:noWrap/>
            <w:vAlign w:val="center"/>
            <w:hideMark/>
          </w:tcPr>
          <w:p w14:paraId="4E31E12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 (3.7)</w:t>
            </w:r>
          </w:p>
        </w:tc>
        <w:tc>
          <w:tcPr>
            <w:tcW w:w="717" w:type="dxa"/>
            <w:vMerge/>
            <w:tcBorders>
              <w:top w:val="nil"/>
              <w:left w:val="nil"/>
              <w:bottom w:val="nil"/>
              <w:right w:val="nil"/>
            </w:tcBorders>
            <w:vAlign w:val="center"/>
            <w:hideMark/>
          </w:tcPr>
          <w:p w14:paraId="6A971444"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3A68AE38" w14:textId="77777777" w:rsidTr="000A50A2">
        <w:trPr>
          <w:trHeight w:val="335"/>
        </w:trPr>
        <w:tc>
          <w:tcPr>
            <w:tcW w:w="4598" w:type="dxa"/>
            <w:vMerge w:val="restart"/>
            <w:tcBorders>
              <w:top w:val="nil"/>
              <w:left w:val="nil"/>
              <w:bottom w:val="nil"/>
              <w:right w:val="nil"/>
            </w:tcBorders>
            <w:shd w:val="clear" w:color="auto" w:fill="auto"/>
            <w:vAlign w:val="center"/>
            <w:hideMark/>
          </w:tcPr>
          <w:p w14:paraId="091645DB"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Q13 I am only confident enough to voice ideas when others have already accepted them.</w:t>
            </w:r>
          </w:p>
        </w:tc>
        <w:tc>
          <w:tcPr>
            <w:tcW w:w="949" w:type="dxa"/>
            <w:tcBorders>
              <w:top w:val="nil"/>
              <w:left w:val="nil"/>
              <w:bottom w:val="nil"/>
              <w:right w:val="nil"/>
            </w:tcBorders>
            <w:shd w:val="clear" w:color="auto" w:fill="auto"/>
            <w:noWrap/>
            <w:vAlign w:val="center"/>
            <w:hideMark/>
          </w:tcPr>
          <w:p w14:paraId="3682911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4A04F17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21 (25.9)</w:t>
            </w:r>
          </w:p>
        </w:tc>
        <w:tc>
          <w:tcPr>
            <w:tcW w:w="867" w:type="dxa"/>
            <w:tcBorders>
              <w:top w:val="nil"/>
              <w:left w:val="nil"/>
              <w:bottom w:val="nil"/>
              <w:right w:val="nil"/>
            </w:tcBorders>
            <w:shd w:val="clear" w:color="auto" w:fill="auto"/>
            <w:noWrap/>
            <w:vAlign w:val="center"/>
            <w:hideMark/>
          </w:tcPr>
          <w:p w14:paraId="3AB0B22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35 (43.2)</w:t>
            </w:r>
          </w:p>
        </w:tc>
        <w:tc>
          <w:tcPr>
            <w:tcW w:w="867" w:type="dxa"/>
            <w:tcBorders>
              <w:top w:val="nil"/>
              <w:left w:val="nil"/>
              <w:bottom w:val="nil"/>
              <w:right w:val="nil"/>
            </w:tcBorders>
            <w:shd w:val="clear" w:color="auto" w:fill="auto"/>
            <w:noWrap/>
            <w:vAlign w:val="center"/>
            <w:hideMark/>
          </w:tcPr>
          <w:p w14:paraId="27AF846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18 (22.2)</w:t>
            </w:r>
          </w:p>
        </w:tc>
        <w:tc>
          <w:tcPr>
            <w:tcW w:w="867" w:type="dxa"/>
            <w:tcBorders>
              <w:top w:val="nil"/>
              <w:left w:val="nil"/>
              <w:bottom w:val="nil"/>
              <w:right w:val="nil"/>
            </w:tcBorders>
            <w:shd w:val="clear" w:color="auto" w:fill="auto"/>
            <w:noWrap/>
            <w:vAlign w:val="center"/>
            <w:hideMark/>
          </w:tcPr>
          <w:p w14:paraId="1376E4B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 (2.5)</w:t>
            </w:r>
          </w:p>
        </w:tc>
        <w:tc>
          <w:tcPr>
            <w:tcW w:w="867" w:type="dxa"/>
            <w:tcBorders>
              <w:top w:val="nil"/>
              <w:left w:val="nil"/>
              <w:bottom w:val="nil"/>
              <w:right w:val="nil"/>
            </w:tcBorders>
            <w:shd w:val="clear" w:color="auto" w:fill="auto"/>
            <w:noWrap/>
            <w:vAlign w:val="center"/>
            <w:hideMark/>
          </w:tcPr>
          <w:p w14:paraId="5330378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(6.2)</w:t>
            </w:r>
          </w:p>
        </w:tc>
        <w:tc>
          <w:tcPr>
            <w:tcW w:w="717" w:type="dxa"/>
            <w:vMerge w:val="restart"/>
            <w:tcBorders>
              <w:top w:val="nil"/>
              <w:left w:val="nil"/>
              <w:bottom w:val="nil"/>
              <w:right w:val="nil"/>
            </w:tcBorders>
            <w:shd w:val="clear" w:color="auto" w:fill="auto"/>
            <w:noWrap/>
            <w:vAlign w:val="center"/>
            <w:hideMark/>
          </w:tcPr>
          <w:p w14:paraId="7BCE74E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0.57</w:t>
            </w:r>
          </w:p>
        </w:tc>
      </w:tr>
      <w:tr w:rsidR="0074242F" w:rsidRPr="0074242F" w14:paraId="32C31F6D" w14:textId="77777777" w:rsidTr="000A50A2">
        <w:trPr>
          <w:trHeight w:val="335"/>
        </w:trPr>
        <w:tc>
          <w:tcPr>
            <w:tcW w:w="4598" w:type="dxa"/>
            <w:vMerge/>
            <w:tcBorders>
              <w:top w:val="nil"/>
              <w:left w:val="nil"/>
              <w:bottom w:val="nil"/>
              <w:right w:val="nil"/>
            </w:tcBorders>
            <w:vAlign w:val="center"/>
            <w:hideMark/>
          </w:tcPr>
          <w:p w14:paraId="5CF07993"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1074F77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724540E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21 (25.9)</w:t>
            </w:r>
          </w:p>
        </w:tc>
        <w:tc>
          <w:tcPr>
            <w:tcW w:w="867" w:type="dxa"/>
            <w:tcBorders>
              <w:top w:val="nil"/>
              <w:left w:val="nil"/>
              <w:bottom w:val="nil"/>
              <w:right w:val="nil"/>
            </w:tcBorders>
            <w:shd w:val="clear" w:color="auto" w:fill="auto"/>
            <w:noWrap/>
            <w:vAlign w:val="center"/>
            <w:hideMark/>
          </w:tcPr>
          <w:p w14:paraId="65D7C71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34 (42.0)</w:t>
            </w:r>
          </w:p>
        </w:tc>
        <w:tc>
          <w:tcPr>
            <w:tcW w:w="867" w:type="dxa"/>
            <w:tcBorders>
              <w:top w:val="nil"/>
              <w:left w:val="nil"/>
              <w:bottom w:val="nil"/>
              <w:right w:val="nil"/>
            </w:tcBorders>
            <w:shd w:val="clear" w:color="auto" w:fill="auto"/>
            <w:noWrap/>
            <w:vAlign w:val="center"/>
            <w:hideMark/>
          </w:tcPr>
          <w:p w14:paraId="21FEA4A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867" w:type="dxa"/>
            <w:tcBorders>
              <w:top w:val="nil"/>
              <w:left w:val="nil"/>
              <w:bottom w:val="nil"/>
              <w:right w:val="nil"/>
            </w:tcBorders>
            <w:shd w:val="clear" w:color="auto" w:fill="auto"/>
            <w:noWrap/>
            <w:vAlign w:val="center"/>
            <w:hideMark/>
          </w:tcPr>
          <w:p w14:paraId="40FED9C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9 (11.1)</w:t>
            </w:r>
          </w:p>
        </w:tc>
        <w:tc>
          <w:tcPr>
            <w:tcW w:w="867" w:type="dxa"/>
            <w:tcBorders>
              <w:top w:val="nil"/>
              <w:left w:val="nil"/>
              <w:bottom w:val="nil"/>
              <w:right w:val="nil"/>
            </w:tcBorders>
            <w:shd w:val="clear" w:color="auto" w:fill="auto"/>
            <w:noWrap/>
            <w:vAlign w:val="center"/>
            <w:hideMark/>
          </w:tcPr>
          <w:p w14:paraId="0BF59BF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 (1.2)</w:t>
            </w:r>
          </w:p>
        </w:tc>
        <w:tc>
          <w:tcPr>
            <w:tcW w:w="717" w:type="dxa"/>
            <w:vMerge/>
            <w:tcBorders>
              <w:top w:val="nil"/>
              <w:left w:val="nil"/>
              <w:bottom w:val="nil"/>
              <w:right w:val="nil"/>
            </w:tcBorders>
            <w:vAlign w:val="center"/>
            <w:hideMark/>
          </w:tcPr>
          <w:p w14:paraId="686CD8B9"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209C36FF" w14:textId="77777777" w:rsidTr="000A50A2">
        <w:trPr>
          <w:trHeight w:val="335"/>
        </w:trPr>
        <w:tc>
          <w:tcPr>
            <w:tcW w:w="4598" w:type="dxa"/>
            <w:vMerge w:val="restart"/>
            <w:tcBorders>
              <w:top w:val="nil"/>
              <w:left w:val="nil"/>
              <w:bottom w:val="nil"/>
              <w:right w:val="nil"/>
            </w:tcBorders>
            <w:shd w:val="clear" w:color="auto" w:fill="auto"/>
            <w:vAlign w:val="center"/>
            <w:hideMark/>
          </w:tcPr>
          <w:p w14:paraId="029979DC"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Q14 I am prone to take on a lesser role when many group members express their opinions.</w:t>
            </w:r>
          </w:p>
        </w:tc>
        <w:tc>
          <w:tcPr>
            <w:tcW w:w="949" w:type="dxa"/>
            <w:tcBorders>
              <w:top w:val="nil"/>
              <w:left w:val="nil"/>
              <w:bottom w:val="nil"/>
              <w:right w:val="nil"/>
            </w:tcBorders>
            <w:shd w:val="clear" w:color="auto" w:fill="auto"/>
            <w:noWrap/>
            <w:vAlign w:val="center"/>
            <w:hideMark/>
          </w:tcPr>
          <w:p w14:paraId="54E4978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609709F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39 (48.2)</w:t>
            </w:r>
          </w:p>
        </w:tc>
        <w:tc>
          <w:tcPr>
            <w:tcW w:w="867" w:type="dxa"/>
            <w:tcBorders>
              <w:top w:val="nil"/>
              <w:left w:val="nil"/>
              <w:bottom w:val="nil"/>
              <w:right w:val="nil"/>
            </w:tcBorders>
            <w:shd w:val="clear" w:color="auto" w:fill="auto"/>
            <w:noWrap/>
            <w:vAlign w:val="center"/>
            <w:hideMark/>
          </w:tcPr>
          <w:p w14:paraId="1D6712D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29 (35.8)</w:t>
            </w:r>
          </w:p>
        </w:tc>
        <w:tc>
          <w:tcPr>
            <w:tcW w:w="867" w:type="dxa"/>
            <w:tcBorders>
              <w:top w:val="nil"/>
              <w:left w:val="nil"/>
              <w:bottom w:val="nil"/>
              <w:right w:val="nil"/>
            </w:tcBorders>
            <w:shd w:val="clear" w:color="auto" w:fill="auto"/>
            <w:noWrap/>
            <w:vAlign w:val="center"/>
            <w:hideMark/>
          </w:tcPr>
          <w:p w14:paraId="164B8DF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12 (14.8)</w:t>
            </w:r>
          </w:p>
        </w:tc>
        <w:tc>
          <w:tcPr>
            <w:tcW w:w="867" w:type="dxa"/>
            <w:tcBorders>
              <w:top w:val="nil"/>
              <w:left w:val="nil"/>
              <w:bottom w:val="nil"/>
              <w:right w:val="nil"/>
            </w:tcBorders>
            <w:shd w:val="clear" w:color="auto" w:fill="auto"/>
            <w:noWrap/>
            <w:vAlign w:val="center"/>
            <w:hideMark/>
          </w:tcPr>
          <w:p w14:paraId="6B9202D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 (0)</w:t>
            </w:r>
          </w:p>
        </w:tc>
        <w:tc>
          <w:tcPr>
            <w:tcW w:w="867" w:type="dxa"/>
            <w:tcBorders>
              <w:top w:val="nil"/>
              <w:left w:val="nil"/>
              <w:bottom w:val="nil"/>
              <w:right w:val="nil"/>
            </w:tcBorders>
            <w:shd w:val="clear" w:color="auto" w:fill="auto"/>
            <w:noWrap/>
            <w:vAlign w:val="center"/>
            <w:hideMark/>
          </w:tcPr>
          <w:p w14:paraId="5B84B2B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 (1.2)</w:t>
            </w:r>
          </w:p>
        </w:tc>
        <w:tc>
          <w:tcPr>
            <w:tcW w:w="717" w:type="dxa"/>
            <w:vMerge w:val="restart"/>
            <w:tcBorders>
              <w:top w:val="nil"/>
              <w:left w:val="nil"/>
              <w:bottom w:val="nil"/>
              <w:right w:val="nil"/>
            </w:tcBorders>
            <w:shd w:val="clear" w:color="auto" w:fill="auto"/>
            <w:noWrap/>
            <w:vAlign w:val="center"/>
            <w:hideMark/>
          </w:tcPr>
          <w:p w14:paraId="0CC9465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0.54</w:t>
            </w:r>
          </w:p>
        </w:tc>
      </w:tr>
      <w:tr w:rsidR="0074242F" w:rsidRPr="0074242F" w14:paraId="701ED584" w14:textId="77777777" w:rsidTr="000A50A2">
        <w:trPr>
          <w:trHeight w:val="335"/>
        </w:trPr>
        <w:tc>
          <w:tcPr>
            <w:tcW w:w="4598" w:type="dxa"/>
            <w:vMerge/>
            <w:tcBorders>
              <w:top w:val="nil"/>
              <w:left w:val="nil"/>
              <w:bottom w:val="nil"/>
              <w:right w:val="nil"/>
            </w:tcBorders>
            <w:vAlign w:val="center"/>
            <w:hideMark/>
          </w:tcPr>
          <w:p w14:paraId="23F6A1BD"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47A7A5F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05974B4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26 (32.1)</w:t>
            </w:r>
          </w:p>
        </w:tc>
        <w:tc>
          <w:tcPr>
            <w:tcW w:w="867" w:type="dxa"/>
            <w:tcBorders>
              <w:top w:val="nil"/>
              <w:left w:val="nil"/>
              <w:bottom w:val="nil"/>
              <w:right w:val="nil"/>
            </w:tcBorders>
            <w:shd w:val="clear" w:color="auto" w:fill="auto"/>
            <w:noWrap/>
            <w:vAlign w:val="center"/>
            <w:hideMark/>
          </w:tcPr>
          <w:p w14:paraId="182EB18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30 (37.0)</w:t>
            </w:r>
          </w:p>
        </w:tc>
        <w:tc>
          <w:tcPr>
            <w:tcW w:w="867" w:type="dxa"/>
            <w:tcBorders>
              <w:top w:val="nil"/>
              <w:left w:val="nil"/>
              <w:bottom w:val="nil"/>
              <w:right w:val="nil"/>
            </w:tcBorders>
            <w:shd w:val="clear" w:color="auto" w:fill="auto"/>
            <w:noWrap/>
            <w:vAlign w:val="center"/>
            <w:hideMark/>
          </w:tcPr>
          <w:p w14:paraId="525CD19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20 (24.7)</w:t>
            </w:r>
          </w:p>
        </w:tc>
        <w:tc>
          <w:tcPr>
            <w:tcW w:w="867" w:type="dxa"/>
            <w:tcBorders>
              <w:top w:val="nil"/>
              <w:left w:val="nil"/>
              <w:bottom w:val="nil"/>
              <w:right w:val="nil"/>
            </w:tcBorders>
            <w:shd w:val="clear" w:color="auto" w:fill="auto"/>
            <w:noWrap/>
            <w:vAlign w:val="center"/>
            <w:hideMark/>
          </w:tcPr>
          <w:p w14:paraId="4DE0A5D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867" w:type="dxa"/>
            <w:tcBorders>
              <w:top w:val="nil"/>
              <w:left w:val="nil"/>
              <w:bottom w:val="nil"/>
              <w:right w:val="nil"/>
            </w:tcBorders>
            <w:shd w:val="clear" w:color="auto" w:fill="auto"/>
            <w:noWrap/>
            <w:vAlign w:val="center"/>
            <w:hideMark/>
          </w:tcPr>
          <w:p w14:paraId="3E4797E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 (1.2)</w:t>
            </w:r>
          </w:p>
        </w:tc>
        <w:tc>
          <w:tcPr>
            <w:tcW w:w="717" w:type="dxa"/>
            <w:vMerge/>
            <w:tcBorders>
              <w:top w:val="nil"/>
              <w:left w:val="nil"/>
              <w:bottom w:val="nil"/>
              <w:right w:val="nil"/>
            </w:tcBorders>
            <w:vAlign w:val="center"/>
            <w:hideMark/>
          </w:tcPr>
          <w:p w14:paraId="5B9B4E7C"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77CF1C49" w14:textId="77777777" w:rsidTr="000A50A2">
        <w:trPr>
          <w:trHeight w:val="335"/>
        </w:trPr>
        <w:tc>
          <w:tcPr>
            <w:tcW w:w="4598" w:type="dxa"/>
            <w:vMerge w:val="restart"/>
            <w:tcBorders>
              <w:top w:val="nil"/>
              <w:left w:val="nil"/>
              <w:bottom w:val="nil"/>
              <w:right w:val="nil"/>
            </w:tcBorders>
            <w:shd w:val="clear" w:color="auto" w:fill="auto"/>
            <w:vAlign w:val="center"/>
            <w:hideMark/>
          </w:tcPr>
          <w:p w14:paraId="69F22D6D"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proofErr w:type="gramStart"/>
            <w:r w:rsidRPr="0074242F">
              <w:rPr>
                <w:rFonts w:ascii="Arial" w:eastAsia="Times New Roman" w:hAnsi="Arial" w:cs="Arial"/>
                <w:color w:val="000000"/>
                <w:kern w:val="0"/>
                <w:sz w:val="16"/>
                <w:szCs w:val="16"/>
                <w14:ligatures w14:val="none"/>
              </w:rPr>
              <w:t>Q15</w:t>
            </w:r>
            <w:proofErr w:type="gramEnd"/>
            <w:r w:rsidRPr="0074242F">
              <w:rPr>
                <w:rFonts w:ascii="Arial" w:eastAsia="Times New Roman" w:hAnsi="Arial" w:cs="Arial"/>
                <w:color w:val="000000"/>
                <w:kern w:val="0"/>
                <w:sz w:val="16"/>
                <w:szCs w:val="16"/>
                <w14:ligatures w14:val="none"/>
              </w:rPr>
              <w:t xml:space="preserve"> I prefer to follow instructions from colleagues or assignments given by the group rather than my own ideas.</w:t>
            </w:r>
          </w:p>
        </w:tc>
        <w:tc>
          <w:tcPr>
            <w:tcW w:w="949" w:type="dxa"/>
            <w:tcBorders>
              <w:top w:val="nil"/>
              <w:left w:val="nil"/>
              <w:bottom w:val="nil"/>
              <w:right w:val="nil"/>
            </w:tcBorders>
            <w:shd w:val="clear" w:color="auto" w:fill="auto"/>
            <w:noWrap/>
            <w:vAlign w:val="center"/>
            <w:hideMark/>
          </w:tcPr>
          <w:p w14:paraId="0AC58DD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57DEF90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15 (18.5)</w:t>
            </w:r>
          </w:p>
        </w:tc>
        <w:tc>
          <w:tcPr>
            <w:tcW w:w="867" w:type="dxa"/>
            <w:tcBorders>
              <w:top w:val="nil"/>
              <w:left w:val="nil"/>
              <w:bottom w:val="nil"/>
              <w:right w:val="nil"/>
            </w:tcBorders>
            <w:shd w:val="clear" w:color="auto" w:fill="auto"/>
            <w:noWrap/>
            <w:vAlign w:val="center"/>
            <w:hideMark/>
          </w:tcPr>
          <w:p w14:paraId="200524F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31 (38.3)</w:t>
            </w:r>
          </w:p>
        </w:tc>
        <w:tc>
          <w:tcPr>
            <w:tcW w:w="867" w:type="dxa"/>
            <w:tcBorders>
              <w:top w:val="nil"/>
              <w:left w:val="nil"/>
              <w:bottom w:val="nil"/>
              <w:right w:val="nil"/>
            </w:tcBorders>
            <w:shd w:val="clear" w:color="auto" w:fill="auto"/>
            <w:noWrap/>
            <w:vAlign w:val="center"/>
            <w:hideMark/>
          </w:tcPr>
          <w:p w14:paraId="0066F46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27 (33.3)</w:t>
            </w:r>
          </w:p>
        </w:tc>
        <w:tc>
          <w:tcPr>
            <w:tcW w:w="867" w:type="dxa"/>
            <w:tcBorders>
              <w:top w:val="nil"/>
              <w:left w:val="nil"/>
              <w:bottom w:val="nil"/>
              <w:right w:val="nil"/>
            </w:tcBorders>
            <w:shd w:val="clear" w:color="auto" w:fill="auto"/>
            <w:noWrap/>
            <w:vAlign w:val="center"/>
            <w:hideMark/>
          </w:tcPr>
          <w:p w14:paraId="08BA54B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867" w:type="dxa"/>
            <w:tcBorders>
              <w:top w:val="nil"/>
              <w:left w:val="nil"/>
              <w:bottom w:val="nil"/>
              <w:right w:val="nil"/>
            </w:tcBorders>
            <w:shd w:val="clear" w:color="auto" w:fill="auto"/>
            <w:noWrap/>
            <w:vAlign w:val="center"/>
            <w:hideMark/>
          </w:tcPr>
          <w:p w14:paraId="6F5055F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717" w:type="dxa"/>
            <w:vMerge w:val="restart"/>
            <w:tcBorders>
              <w:top w:val="nil"/>
              <w:left w:val="nil"/>
              <w:bottom w:val="nil"/>
              <w:right w:val="nil"/>
            </w:tcBorders>
            <w:shd w:val="clear" w:color="auto" w:fill="auto"/>
            <w:noWrap/>
            <w:vAlign w:val="center"/>
            <w:hideMark/>
          </w:tcPr>
          <w:p w14:paraId="77FE74A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0.61</w:t>
            </w:r>
          </w:p>
        </w:tc>
      </w:tr>
      <w:tr w:rsidR="0074242F" w:rsidRPr="0074242F" w14:paraId="7ACBE9A0" w14:textId="77777777" w:rsidTr="000A50A2">
        <w:trPr>
          <w:trHeight w:val="335"/>
        </w:trPr>
        <w:tc>
          <w:tcPr>
            <w:tcW w:w="4598" w:type="dxa"/>
            <w:vMerge/>
            <w:tcBorders>
              <w:top w:val="nil"/>
              <w:left w:val="nil"/>
              <w:bottom w:val="nil"/>
              <w:right w:val="nil"/>
            </w:tcBorders>
            <w:vAlign w:val="center"/>
            <w:hideMark/>
          </w:tcPr>
          <w:p w14:paraId="5F7D1E12"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5DF774A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7942010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14 (17.3)</w:t>
            </w:r>
          </w:p>
        </w:tc>
        <w:tc>
          <w:tcPr>
            <w:tcW w:w="867" w:type="dxa"/>
            <w:tcBorders>
              <w:top w:val="nil"/>
              <w:left w:val="nil"/>
              <w:bottom w:val="nil"/>
              <w:right w:val="nil"/>
            </w:tcBorders>
            <w:shd w:val="clear" w:color="auto" w:fill="auto"/>
            <w:noWrap/>
            <w:vAlign w:val="center"/>
            <w:hideMark/>
          </w:tcPr>
          <w:p w14:paraId="742E60C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25 (30.9)</w:t>
            </w:r>
          </w:p>
        </w:tc>
        <w:tc>
          <w:tcPr>
            <w:tcW w:w="867" w:type="dxa"/>
            <w:tcBorders>
              <w:top w:val="nil"/>
              <w:left w:val="nil"/>
              <w:bottom w:val="nil"/>
              <w:right w:val="nil"/>
            </w:tcBorders>
            <w:shd w:val="clear" w:color="auto" w:fill="auto"/>
            <w:noWrap/>
            <w:vAlign w:val="center"/>
            <w:hideMark/>
          </w:tcPr>
          <w:p w14:paraId="3242A5A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27 (33.3)</w:t>
            </w:r>
          </w:p>
        </w:tc>
        <w:tc>
          <w:tcPr>
            <w:tcW w:w="867" w:type="dxa"/>
            <w:tcBorders>
              <w:top w:val="nil"/>
              <w:left w:val="nil"/>
              <w:bottom w:val="nil"/>
              <w:right w:val="nil"/>
            </w:tcBorders>
            <w:shd w:val="clear" w:color="auto" w:fill="auto"/>
            <w:noWrap/>
            <w:vAlign w:val="center"/>
            <w:hideMark/>
          </w:tcPr>
          <w:p w14:paraId="41D9D3E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12 (14.8)</w:t>
            </w:r>
          </w:p>
        </w:tc>
        <w:tc>
          <w:tcPr>
            <w:tcW w:w="867" w:type="dxa"/>
            <w:tcBorders>
              <w:top w:val="nil"/>
              <w:left w:val="nil"/>
              <w:bottom w:val="nil"/>
              <w:right w:val="nil"/>
            </w:tcBorders>
            <w:shd w:val="clear" w:color="auto" w:fill="auto"/>
            <w:noWrap/>
            <w:vAlign w:val="center"/>
            <w:hideMark/>
          </w:tcPr>
          <w:p w14:paraId="5CA335C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 (3.7)</w:t>
            </w:r>
          </w:p>
        </w:tc>
        <w:tc>
          <w:tcPr>
            <w:tcW w:w="717" w:type="dxa"/>
            <w:vMerge/>
            <w:tcBorders>
              <w:top w:val="nil"/>
              <w:left w:val="nil"/>
              <w:bottom w:val="nil"/>
              <w:right w:val="nil"/>
            </w:tcBorders>
            <w:vAlign w:val="center"/>
            <w:hideMark/>
          </w:tcPr>
          <w:p w14:paraId="7C524271"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435B87F0" w14:textId="77777777" w:rsidTr="000A50A2">
        <w:trPr>
          <w:trHeight w:val="335"/>
        </w:trPr>
        <w:tc>
          <w:tcPr>
            <w:tcW w:w="4598" w:type="dxa"/>
            <w:vMerge w:val="restart"/>
            <w:tcBorders>
              <w:top w:val="single" w:sz="8" w:space="0" w:color="auto"/>
              <w:left w:val="nil"/>
              <w:bottom w:val="single" w:sz="8" w:space="0" w:color="000000"/>
              <w:right w:val="nil"/>
            </w:tcBorders>
            <w:shd w:val="clear" w:color="auto" w:fill="auto"/>
            <w:noWrap/>
            <w:vAlign w:val="center"/>
            <w:hideMark/>
          </w:tcPr>
          <w:p w14:paraId="7BCE93A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 xml:space="preserve">Overall domain 2 </w:t>
            </w:r>
            <w:proofErr w:type="spellStart"/>
            <w:r w:rsidRPr="0074242F">
              <w:rPr>
                <w:rFonts w:ascii="Arial" w:eastAsia="Times New Roman" w:hAnsi="Arial" w:cs="Arial"/>
                <w:color w:val="000000"/>
                <w:kern w:val="0"/>
                <w:sz w:val="16"/>
                <w:szCs w:val="16"/>
                <w14:ligatures w14:val="none"/>
              </w:rPr>
              <w:t>likert</w:t>
            </w:r>
            <w:proofErr w:type="spellEnd"/>
            <w:r w:rsidRPr="0074242F">
              <w:rPr>
                <w:rFonts w:ascii="Arial" w:eastAsia="Times New Roman" w:hAnsi="Arial" w:cs="Arial"/>
                <w:color w:val="000000"/>
                <w:kern w:val="0"/>
                <w:sz w:val="16"/>
                <w:szCs w:val="16"/>
                <w14:ligatures w14:val="none"/>
              </w:rPr>
              <w:t xml:space="preserve"> score (</w:t>
            </w:r>
            <w:proofErr w:type="spellStart"/>
            <w:r w:rsidRPr="0074242F">
              <w:rPr>
                <w:rFonts w:ascii="Arial" w:eastAsia="Times New Roman" w:hAnsi="Arial" w:cs="Arial"/>
                <w:color w:val="000000"/>
                <w:kern w:val="0"/>
                <w:sz w:val="16"/>
                <w:szCs w:val="16"/>
                <w14:ligatures w14:val="none"/>
              </w:rPr>
              <w:t>Mean±SD</w:t>
            </w:r>
            <w:proofErr w:type="spellEnd"/>
            <w:r w:rsidRPr="0074242F">
              <w:rPr>
                <w:rFonts w:ascii="Arial" w:eastAsia="Times New Roman" w:hAnsi="Arial" w:cs="Arial"/>
                <w:color w:val="000000"/>
                <w:kern w:val="0"/>
                <w:sz w:val="16"/>
                <w:szCs w:val="16"/>
                <w14:ligatures w14:val="none"/>
              </w:rPr>
              <w:t xml:space="preserve">) </w:t>
            </w:r>
          </w:p>
        </w:tc>
        <w:tc>
          <w:tcPr>
            <w:tcW w:w="949" w:type="dxa"/>
            <w:tcBorders>
              <w:top w:val="single" w:sz="8" w:space="0" w:color="auto"/>
              <w:left w:val="nil"/>
              <w:bottom w:val="nil"/>
              <w:right w:val="nil"/>
            </w:tcBorders>
            <w:shd w:val="clear" w:color="auto" w:fill="auto"/>
            <w:noWrap/>
            <w:vAlign w:val="center"/>
            <w:hideMark/>
          </w:tcPr>
          <w:p w14:paraId="3F02BF7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3469" w:type="dxa"/>
            <w:gridSpan w:val="4"/>
            <w:tcBorders>
              <w:top w:val="single" w:sz="8" w:space="0" w:color="auto"/>
              <w:left w:val="nil"/>
              <w:bottom w:val="nil"/>
              <w:right w:val="nil"/>
            </w:tcBorders>
            <w:shd w:val="clear" w:color="auto" w:fill="auto"/>
            <w:noWrap/>
            <w:vAlign w:val="center"/>
            <w:hideMark/>
          </w:tcPr>
          <w:p w14:paraId="677702D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3.6±0.7</w:t>
            </w:r>
          </w:p>
        </w:tc>
        <w:tc>
          <w:tcPr>
            <w:tcW w:w="867" w:type="dxa"/>
            <w:tcBorders>
              <w:top w:val="single" w:sz="8" w:space="0" w:color="auto"/>
              <w:left w:val="nil"/>
              <w:bottom w:val="nil"/>
              <w:right w:val="nil"/>
            </w:tcBorders>
            <w:shd w:val="clear" w:color="auto" w:fill="auto"/>
            <w:noWrap/>
            <w:vAlign w:val="center"/>
            <w:hideMark/>
          </w:tcPr>
          <w:p w14:paraId="5BB4625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t</w:t>
            </w:r>
          </w:p>
        </w:tc>
        <w:tc>
          <w:tcPr>
            <w:tcW w:w="717" w:type="dxa"/>
            <w:tcBorders>
              <w:top w:val="single" w:sz="8" w:space="0" w:color="auto"/>
              <w:left w:val="nil"/>
              <w:bottom w:val="nil"/>
              <w:right w:val="nil"/>
            </w:tcBorders>
            <w:shd w:val="clear" w:color="auto" w:fill="auto"/>
            <w:noWrap/>
            <w:vAlign w:val="center"/>
            <w:hideMark/>
          </w:tcPr>
          <w:p w14:paraId="322EAAC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i/>
                <w:iCs/>
                <w:color w:val="000000"/>
                <w:kern w:val="0"/>
                <w:sz w:val="16"/>
                <w:szCs w:val="16"/>
                <w14:ligatures w14:val="none"/>
              </w:rPr>
              <w:t>p</w:t>
            </w:r>
            <w:r w:rsidRPr="0074242F">
              <w:rPr>
                <w:rFonts w:ascii="Arial" w:eastAsia="Times New Roman" w:hAnsi="Arial" w:cs="Arial"/>
                <w:color w:val="000000"/>
                <w:kern w:val="0"/>
                <w:sz w:val="16"/>
                <w:szCs w:val="16"/>
                <w14:ligatures w14:val="none"/>
              </w:rPr>
              <w:t>-value</w:t>
            </w:r>
          </w:p>
        </w:tc>
      </w:tr>
      <w:tr w:rsidR="0074242F" w:rsidRPr="0074242F" w14:paraId="44A86E7B" w14:textId="77777777" w:rsidTr="000A50A2">
        <w:trPr>
          <w:trHeight w:val="335"/>
        </w:trPr>
        <w:tc>
          <w:tcPr>
            <w:tcW w:w="4598" w:type="dxa"/>
            <w:vMerge/>
            <w:tcBorders>
              <w:top w:val="single" w:sz="8" w:space="0" w:color="auto"/>
              <w:left w:val="nil"/>
              <w:bottom w:val="single" w:sz="8" w:space="0" w:color="000000"/>
              <w:right w:val="nil"/>
            </w:tcBorders>
            <w:vAlign w:val="center"/>
            <w:hideMark/>
          </w:tcPr>
          <w:p w14:paraId="297AD9A1"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single" w:sz="8" w:space="0" w:color="auto"/>
              <w:right w:val="nil"/>
            </w:tcBorders>
            <w:shd w:val="clear" w:color="auto" w:fill="auto"/>
            <w:noWrap/>
            <w:vAlign w:val="center"/>
            <w:hideMark/>
          </w:tcPr>
          <w:p w14:paraId="68FBCE5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3469" w:type="dxa"/>
            <w:gridSpan w:val="4"/>
            <w:tcBorders>
              <w:top w:val="nil"/>
              <w:left w:val="nil"/>
              <w:bottom w:val="single" w:sz="8" w:space="0" w:color="auto"/>
              <w:right w:val="nil"/>
            </w:tcBorders>
            <w:shd w:val="clear" w:color="auto" w:fill="auto"/>
            <w:noWrap/>
            <w:vAlign w:val="center"/>
            <w:hideMark/>
          </w:tcPr>
          <w:p w14:paraId="1F283CD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3.6±0.8</w:t>
            </w:r>
          </w:p>
        </w:tc>
        <w:tc>
          <w:tcPr>
            <w:tcW w:w="867" w:type="dxa"/>
            <w:tcBorders>
              <w:top w:val="nil"/>
              <w:left w:val="nil"/>
              <w:bottom w:val="single" w:sz="8" w:space="0" w:color="auto"/>
              <w:right w:val="nil"/>
            </w:tcBorders>
            <w:shd w:val="clear" w:color="auto" w:fill="auto"/>
            <w:noWrap/>
            <w:vAlign w:val="center"/>
            <w:hideMark/>
          </w:tcPr>
          <w:p w14:paraId="65B3F93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0.480</w:t>
            </w:r>
          </w:p>
        </w:tc>
        <w:tc>
          <w:tcPr>
            <w:tcW w:w="717" w:type="dxa"/>
            <w:tcBorders>
              <w:top w:val="nil"/>
              <w:left w:val="nil"/>
              <w:bottom w:val="single" w:sz="8" w:space="0" w:color="auto"/>
              <w:right w:val="nil"/>
            </w:tcBorders>
            <w:shd w:val="clear" w:color="auto" w:fill="auto"/>
            <w:noWrap/>
            <w:vAlign w:val="center"/>
            <w:hideMark/>
          </w:tcPr>
          <w:p w14:paraId="446DD59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0.316</w:t>
            </w:r>
          </w:p>
        </w:tc>
      </w:tr>
      <w:tr w:rsidR="0074242F" w:rsidRPr="0074242F" w14:paraId="6B74C570" w14:textId="77777777" w:rsidTr="000A50A2">
        <w:trPr>
          <w:trHeight w:val="335"/>
        </w:trPr>
        <w:tc>
          <w:tcPr>
            <w:tcW w:w="10600" w:type="dxa"/>
            <w:gridSpan w:val="8"/>
            <w:tcBorders>
              <w:top w:val="single" w:sz="8" w:space="0" w:color="auto"/>
              <w:left w:val="nil"/>
              <w:bottom w:val="single" w:sz="8" w:space="0" w:color="auto"/>
              <w:right w:val="nil"/>
            </w:tcBorders>
            <w:shd w:val="clear" w:color="000000" w:fill="E7E6E6"/>
            <w:vAlign w:val="center"/>
            <w:hideMark/>
          </w:tcPr>
          <w:p w14:paraId="0CA32FFD" w14:textId="77777777" w:rsidR="0074242F" w:rsidRPr="0074242F" w:rsidRDefault="0074242F" w:rsidP="00EF7CCB">
            <w:pPr>
              <w:spacing w:after="0" w:line="240" w:lineRule="auto"/>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Domain 3. Attention anxiousness hampers leadership</w:t>
            </w:r>
          </w:p>
        </w:tc>
      </w:tr>
      <w:tr w:rsidR="0074242F" w:rsidRPr="0074242F" w14:paraId="3168C87B" w14:textId="77777777" w:rsidTr="000A50A2">
        <w:trPr>
          <w:trHeight w:val="335"/>
        </w:trPr>
        <w:tc>
          <w:tcPr>
            <w:tcW w:w="4598" w:type="dxa"/>
            <w:vMerge w:val="restart"/>
            <w:tcBorders>
              <w:top w:val="nil"/>
              <w:left w:val="nil"/>
              <w:bottom w:val="nil"/>
              <w:right w:val="nil"/>
            </w:tcBorders>
            <w:shd w:val="clear" w:color="auto" w:fill="auto"/>
            <w:vAlign w:val="center"/>
            <w:hideMark/>
          </w:tcPr>
          <w:p w14:paraId="79C7534B"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*Q1 I am pleased and comfortable assuming the role of a group leader.</w:t>
            </w:r>
          </w:p>
        </w:tc>
        <w:tc>
          <w:tcPr>
            <w:tcW w:w="949" w:type="dxa"/>
            <w:tcBorders>
              <w:top w:val="nil"/>
              <w:left w:val="nil"/>
              <w:bottom w:val="nil"/>
              <w:right w:val="nil"/>
            </w:tcBorders>
            <w:shd w:val="clear" w:color="auto" w:fill="auto"/>
            <w:noWrap/>
            <w:vAlign w:val="center"/>
            <w:hideMark/>
          </w:tcPr>
          <w:p w14:paraId="6ED35CF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3DA1EE7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15 (18.5)</w:t>
            </w:r>
          </w:p>
        </w:tc>
        <w:tc>
          <w:tcPr>
            <w:tcW w:w="867" w:type="dxa"/>
            <w:tcBorders>
              <w:top w:val="nil"/>
              <w:left w:val="nil"/>
              <w:bottom w:val="nil"/>
              <w:right w:val="nil"/>
            </w:tcBorders>
            <w:shd w:val="clear" w:color="auto" w:fill="auto"/>
            <w:noWrap/>
            <w:vAlign w:val="center"/>
            <w:hideMark/>
          </w:tcPr>
          <w:p w14:paraId="0845D50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36 (44.4)</w:t>
            </w:r>
          </w:p>
        </w:tc>
        <w:tc>
          <w:tcPr>
            <w:tcW w:w="867" w:type="dxa"/>
            <w:tcBorders>
              <w:top w:val="nil"/>
              <w:left w:val="nil"/>
              <w:bottom w:val="nil"/>
              <w:right w:val="nil"/>
            </w:tcBorders>
            <w:shd w:val="clear" w:color="auto" w:fill="auto"/>
            <w:noWrap/>
            <w:vAlign w:val="center"/>
            <w:hideMark/>
          </w:tcPr>
          <w:p w14:paraId="7A0AFF5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25 (30.9)</w:t>
            </w:r>
          </w:p>
        </w:tc>
        <w:tc>
          <w:tcPr>
            <w:tcW w:w="867" w:type="dxa"/>
            <w:tcBorders>
              <w:top w:val="nil"/>
              <w:left w:val="nil"/>
              <w:bottom w:val="nil"/>
              <w:right w:val="nil"/>
            </w:tcBorders>
            <w:shd w:val="clear" w:color="auto" w:fill="auto"/>
            <w:noWrap/>
            <w:vAlign w:val="center"/>
            <w:hideMark/>
          </w:tcPr>
          <w:p w14:paraId="12F22EC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867" w:type="dxa"/>
            <w:tcBorders>
              <w:top w:val="nil"/>
              <w:left w:val="nil"/>
              <w:bottom w:val="nil"/>
              <w:right w:val="nil"/>
            </w:tcBorders>
            <w:shd w:val="clear" w:color="auto" w:fill="auto"/>
            <w:noWrap/>
            <w:vAlign w:val="center"/>
            <w:hideMark/>
          </w:tcPr>
          <w:p w14:paraId="6FF96C7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 (1.2)</w:t>
            </w:r>
          </w:p>
        </w:tc>
        <w:tc>
          <w:tcPr>
            <w:tcW w:w="717" w:type="dxa"/>
            <w:vMerge w:val="restart"/>
            <w:tcBorders>
              <w:top w:val="nil"/>
              <w:left w:val="nil"/>
              <w:bottom w:val="nil"/>
              <w:right w:val="nil"/>
            </w:tcBorders>
            <w:shd w:val="clear" w:color="auto" w:fill="auto"/>
            <w:noWrap/>
            <w:vAlign w:val="center"/>
            <w:hideMark/>
          </w:tcPr>
          <w:p w14:paraId="4EC3322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0.70</w:t>
            </w:r>
          </w:p>
        </w:tc>
      </w:tr>
      <w:tr w:rsidR="0074242F" w:rsidRPr="0074242F" w14:paraId="600727F0" w14:textId="77777777" w:rsidTr="000A50A2">
        <w:trPr>
          <w:trHeight w:val="335"/>
        </w:trPr>
        <w:tc>
          <w:tcPr>
            <w:tcW w:w="4598" w:type="dxa"/>
            <w:vMerge/>
            <w:tcBorders>
              <w:top w:val="nil"/>
              <w:left w:val="nil"/>
              <w:bottom w:val="nil"/>
              <w:right w:val="nil"/>
            </w:tcBorders>
            <w:vAlign w:val="center"/>
            <w:hideMark/>
          </w:tcPr>
          <w:p w14:paraId="1BDFF240"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795D336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0788D79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8 (9.9)</w:t>
            </w:r>
          </w:p>
        </w:tc>
        <w:tc>
          <w:tcPr>
            <w:tcW w:w="867" w:type="dxa"/>
            <w:tcBorders>
              <w:top w:val="nil"/>
              <w:left w:val="nil"/>
              <w:bottom w:val="nil"/>
              <w:right w:val="nil"/>
            </w:tcBorders>
            <w:shd w:val="clear" w:color="auto" w:fill="auto"/>
            <w:noWrap/>
            <w:vAlign w:val="center"/>
            <w:hideMark/>
          </w:tcPr>
          <w:p w14:paraId="27C2D2E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20 (24.7)</w:t>
            </w:r>
          </w:p>
        </w:tc>
        <w:tc>
          <w:tcPr>
            <w:tcW w:w="867" w:type="dxa"/>
            <w:tcBorders>
              <w:top w:val="nil"/>
              <w:left w:val="nil"/>
              <w:bottom w:val="nil"/>
              <w:right w:val="nil"/>
            </w:tcBorders>
            <w:shd w:val="clear" w:color="auto" w:fill="auto"/>
            <w:noWrap/>
            <w:vAlign w:val="center"/>
            <w:hideMark/>
          </w:tcPr>
          <w:p w14:paraId="7820EF9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35 (43.2)</w:t>
            </w:r>
          </w:p>
        </w:tc>
        <w:tc>
          <w:tcPr>
            <w:tcW w:w="867" w:type="dxa"/>
            <w:tcBorders>
              <w:top w:val="nil"/>
              <w:left w:val="nil"/>
              <w:bottom w:val="nil"/>
              <w:right w:val="nil"/>
            </w:tcBorders>
            <w:shd w:val="clear" w:color="auto" w:fill="auto"/>
            <w:noWrap/>
            <w:vAlign w:val="center"/>
            <w:hideMark/>
          </w:tcPr>
          <w:p w14:paraId="22940BE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14 (17.3)</w:t>
            </w:r>
          </w:p>
        </w:tc>
        <w:tc>
          <w:tcPr>
            <w:tcW w:w="867" w:type="dxa"/>
            <w:tcBorders>
              <w:top w:val="nil"/>
              <w:left w:val="nil"/>
              <w:bottom w:val="nil"/>
              <w:right w:val="nil"/>
            </w:tcBorders>
            <w:shd w:val="clear" w:color="auto" w:fill="auto"/>
            <w:noWrap/>
            <w:vAlign w:val="center"/>
            <w:hideMark/>
          </w:tcPr>
          <w:p w14:paraId="2499A8F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717" w:type="dxa"/>
            <w:vMerge/>
            <w:tcBorders>
              <w:top w:val="nil"/>
              <w:left w:val="nil"/>
              <w:bottom w:val="nil"/>
              <w:right w:val="nil"/>
            </w:tcBorders>
            <w:vAlign w:val="center"/>
            <w:hideMark/>
          </w:tcPr>
          <w:p w14:paraId="35F3AB80"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73B8BC1C" w14:textId="77777777" w:rsidTr="000A50A2">
        <w:trPr>
          <w:trHeight w:val="335"/>
        </w:trPr>
        <w:tc>
          <w:tcPr>
            <w:tcW w:w="4598" w:type="dxa"/>
            <w:vMerge w:val="restart"/>
            <w:tcBorders>
              <w:top w:val="nil"/>
              <w:left w:val="nil"/>
              <w:bottom w:val="nil"/>
              <w:right w:val="nil"/>
            </w:tcBorders>
            <w:shd w:val="clear" w:color="auto" w:fill="auto"/>
            <w:vAlign w:val="center"/>
            <w:hideMark/>
          </w:tcPr>
          <w:p w14:paraId="0D94053F"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proofErr w:type="gramStart"/>
            <w:r w:rsidRPr="0074242F">
              <w:rPr>
                <w:rFonts w:ascii="Arial" w:eastAsia="Times New Roman" w:hAnsi="Arial" w:cs="Arial"/>
                <w:color w:val="000000"/>
                <w:kern w:val="0"/>
                <w:sz w:val="16"/>
                <w:szCs w:val="16"/>
                <w14:ligatures w14:val="none"/>
              </w:rPr>
              <w:t>Q2</w:t>
            </w:r>
            <w:proofErr w:type="gramEnd"/>
            <w:r w:rsidRPr="0074242F">
              <w:rPr>
                <w:rFonts w:ascii="Arial" w:eastAsia="Times New Roman" w:hAnsi="Arial" w:cs="Arial"/>
                <w:color w:val="000000"/>
                <w:kern w:val="0"/>
                <w:sz w:val="16"/>
                <w:szCs w:val="16"/>
                <w14:ligatures w14:val="none"/>
              </w:rPr>
              <w:t xml:space="preserve"> I fear being the </w:t>
            </w:r>
            <w:proofErr w:type="gramStart"/>
            <w:r w:rsidRPr="0074242F">
              <w:rPr>
                <w:rFonts w:ascii="Arial" w:eastAsia="Times New Roman" w:hAnsi="Arial" w:cs="Arial"/>
                <w:color w:val="000000"/>
                <w:kern w:val="0"/>
                <w:sz w:val="16"/>
                <w:szCs w:val="16"/>
                <w14:ligatures w14:val="none"/>
              </w:rPr>
              <w:t>constantly-accentuated</w:t>
            </w:r>
            <w:proofErr w:type="gramEnd"/>
            <w:r w:rsidRPr="0074242F">
              <w:rPr>
                <w:rFonts w:ascii="Arial" w:eastAsia="Times New Roman" w:hAnsi="Arial" w:cs="Arial"/>
                <w:color w:val="000000"/>
                <w:kern w:val="0"/>
                <w:sz w:val="16"/>
                <w:szCs w:val="16"/>
                <w14:ligatures w14:val="none"/>
              </w:rPr>
              <w:t xml:space="preserve"> focal point in a group.</w:t>
            </w:r>
          </w:p>
        </w:tc>
        <w:tc>
          <w:tcPr>
            <w:tcW w:w="949" w:type="dxa"/>
            <w:tcBorders>
              <w:top w:val="nil"/>
              <w:left w:val="nil"/>
              <w:bottom w:val="nil"/>
              <w:right w:val="nil"/>
            </w:tcBorders>
            <w:shd w:val="clear" w:color="auto" w:fill="auto"/>
            <w:noWrap/>
            <w:vAlign w:val="center"/>
            <w:hideMark/>
          </w:tcPr>
          <w:p w14:paraId="0299FA5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682479E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17 (21.0)</w:t>
            </w:r>
          </w:p>
        </w:tc>
        <w:tc>
          <w:tcPr>
            <w:tcW w:w="867" w:type="dxa"/>
            <w:tcBorders>
              <w:top w:val="nil"/>
              <w:left w:val="nil"/>
              <w:bottom w:val="nil"/>
              <w:right w:val="nil"/>
            </w:tcBorders>
            <w:shd w:val="clear" w:color="auto" w:fill="auto"/>
            <w:noWrap/>
            <w:vAlign w:val="center"/>
            <w:hideMark/>
          </w:tcPr>
          <w:p w14:paraId="5A6628A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29 (35.6)</w:t>
            </w:r>
          </w:p>
        </w:tc>
        <w:tc>
          <w:tcPr>
            <w:tcW w:w="867" w:type="dxa"/>
            <w:tcBorders>
              <w:top w:val="nil"/>
              <w:left w:val="nil"/>
              <w:bottom w:val="nil"/>
              <w:right w:val="nil"/>
            </w:tcBorders>
            <w:shd w:val="clear" w:color="auto" w:fill="auto"/>
            <w:noWrap/>
            <w:vAlign w:val="center"/>
            <w:hideMark/>
          </w:tcPr>
          <w:p w14:paraId="1C3372C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24 (29.6)</w:t>
            </w:r>
          </w:p>
        </w:tc>
        <w:tc>
          <w:tcPr>
            <w:tcW w:w="867" w:type="dxa"/>
            <w:tcBorders>
              <w:top w:val="nil"/>
              <w:left w:val="nil"/>
              <w:bottom w:val="nil"/>
              <w:right w:val="nil"/>
            </w:tcBorders>
            <w:shd w:val="clear" w:color="auto" w:fill="auto"/>
            <w:noWrap/>
            <w:vAlign w:val="center"/>
            <w:hideMark/>
          </w:tcPr>
          <w:p w14:paraId="7CC8094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9 (11.1)</w:t>
            </w:r>
          </w:p>
        </w:tc>
        <w:tc>
          <w:tcPr>
            <w:tcW w:w="867" w:type="dxa"/>
            <w:tcBorders>
              <w:top w:val="nil"/>
              <w:left w:val="nil"/>
              <w:bottom w:val="nil"/>
              <w:right w:val="nil"/>
            </w:tcBorders>
            <w:shd w:val="clear" w:color="auto" w:fill="auto"/>
            <w:noWrap/>
            <w:vAlign w:val="center"/>
            <w:hideMark/>
          </w:tcPr>
          <w:p w14:paraId="2118A45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 (2.5)</w:t>
            </w:r>
          </w:p>
        </w:tc>
        <w:tc>
          <w:tcPr>
            <w:tcW w:w="717" w:type="dxa"/>
            <w:vMerge w:val="restart"/>
            <w:tcBorders>
              <w:top w:val="nil"/>
              <w:left w:val="nil"/>
              <w:bottom w:val="nil"/>
              <w:right w:val="nil"/>
            </w:tcBorders>
            <w:shd w:val="clear" w:color="auto" w:fill="auto"/>
            <w:noWrap/>
            <w:vAlign w:val="center"/>
            <w:hideMark/>
          </w:tcPr>
          <w:p w14:paraId="496646D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0.62</w:t>
            </w:r>
          </w:p>
        </w:tc>
      </w:tr>
      <w:tr w:rsidR="0074242F" w:rsidRPr="0074242F" w14:paraId="5B0704D0" w14:textId="77777777" w:rsidTr="000A50A2">
        <w:trPr>
          <w:trHeight w:val="335"/>
        </w:trPr>
        <w:tc>
          <w:tcPr>
            <w:tcW w:w="4598" w:type="dxa"/>
            <w:vMerge/>
            <w:tcBorders>
              <w:top w:val="nil"/>
              <w:left w:val="nil"/>
              <w:bottom w:val="nil"/>
              <w:right w:val="nil"/>
            </w:tcBorders>
            <w:vAlign w:val="center"/>
            <w:hideMark/>
          </w:tcPr>
          <w:p w14:paraId="111570BE"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7E92D22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61953E0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13 (16.1)</w:t>
            </w:r>
          </w:p>
        </w:tc>
        <w:tc>
          <w:tcPr>
            <w:tcW w:w="867" w:type="dxa"/>
            <w:tcBorders>
              <w:top w:val="nil"/>
              <w:left w:val="nil"/>
              <w:bottom w:val="nil"/>
              <w:right w:val="nil"/>
            </w:tcBorders>
            <w:shd w:val="clear" w:color="auto" w:fill="auto"/>
            <w:noWrap/>
            <w:vAlign w:val="center"/>
            <w:hideMark/>
          </w:tcPr>
          <w:p w14:paraId="3579187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24 (29.6)</w:t>
            </w:r>
          </w:p>
        </w:tc>
        <w:tc>
          <w:tcPr>
            <w:tcW w:w="867" w:type="dxa"/>
            <w:tcBorders>
              <w:top w:val="nil"/>
              <w:left w:val="nil"/>
              <w:bottom w:val="nil"/>
              <w:right w:val="nil"/>
            </w:tcBorders>
            <w:shd w:val="clear" w:color="auto" w:fill="auto"/>
            <w:noWrap/>
            <w:vAlign w:val="center"/>
            <w:hideMark/>
          </w:tcPr>
          <w:p w14:paraId="01AC4E1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26 (32.1)</w:t>
            </w:r>
          </w:p>
        </w:tc>
        <w:tc>
          <w:tcPr>
            <w:tcW w:w="867" w:type="dxa"/>
            <w:tcBorders>
              <w:top w:val="nil"/>
              <w:left w:val="nil"/>
              <w:bottom w:val="nil"/>
              <w:right w:val="nil"/>
            </w:tcBorders>
            <w:shd w:val="clear" w:color="auto" w:fill="auto"/>
            <w:noWrap/>
            <w:vAlign w:val="center"/>
            <w:hideMark/>
          </w:tcPr>
          <w:p w14:paraId="4A3DBA4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12 (14.8)</w:t>
            </w:r>
          </w:p>
        </w:tc>
        <w:tc>
          <w:tcPr>
            <w:tcW w:w="867" w:type="dxa"/>
            <w:tcBorders>
              <w:top w:val="nil"/>
              <w:left w:val="nil"/>
              <w:bottom w:val="nil"/>
              <w:right w:val="nil"/>
            </w:tcBorders>
            <w:shd w:val="clear" w:color="auto" w:fill="auto"/>
            <w:noWrap/>
            <w:vAlign w:val="center"/>
            <w:hideMark/>
          </w:tcPr>
          <w:p w14:paraId="3D20066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6 (7.4)</w:t>
            </w:r>
          </w:p>
        </w:tc>
        <w:tc>
          <w:tcPr>
            <w:tcW w:w="717" w:type="dxa"/>
            <w:vMerge/>
            <w:tcBorders>
              <w:top w:val="nil"/>
              <w:left w:val="nil"/>
              <w:bottom w:val="nil"/>
              <w:right w:val="nil"/>
            </w:tcBorders>
            <w:vAlign w:val="center"/>
            <w:hideMark/>
          </w:tcPr>
          <w:p w14:paraId="10A31270"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0AAFBE26" w14:textId="77777777" w:rsidTr="000A50A2">
        <w:trPr>
          <w:trHeight w:val="335"/>
        </w:trPr>
        <w:tc>
          <w:tcPr>
            <w:tcW w:w="4598" w:type="dxa"/>
            <w:vMerge w:val="restart"/>
            <w:tcBorders>
              <w:top w:val="nil"/>
              <w:left w:val="nil"/>
              <w:bottom w:val="nil"/>
              <w:right w:val="nil"/>
            </w:tcBorders>
            <w:shd w:val="clear" w:color="auto" w:fill="auto"/>
            <w:vAlign w:val="center"/>
            <w:hideMark/>
          </w:tcPr>
          <w:p w14:paraId="37508D42"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Q3 I am often embarrassed and uncomfortable being the center of attention.</w:t>
            </w:r>
          </w:p>
        </w:tc>
        <w:tc>
          <w:tcPr>
            <w:tcW w:w="949" w:type="dxa"/>
            <w:tcBorders>
              <w:top w:val="nil"/>
              <w:left w:val="nil"/>
              <w:bottom w:val="nil"/>
              <w:right w:val="nil"/>
            </w:tcBorders>
            <w:shd w:val="clear" w:color="auto" w:fill="auto"/>
            <w:noWrap/>
            <w:vAlign w:val="center"/>
            <w:hideMark/>
          </w:tcPr>
          <w:p w14:paraId="2847F3D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6B6186C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17 (21.0)</w:t>
            </w:r>
          </w:p>
        </w:tc>
        <w:tc>
          <w:tcPr>
            <w:tcW w:w="867" w:type="dxa"/>
            <w:tcBorders>
              <w:top w:val="nil"/>
              <w:left w:val="nil"/>
              <w:bottom w:val="nil"/>
              <w:right w:val="nil"/>
            </w:tcBorders>
            <w:shd w:val="clear" w:color="auto" w:fill="auto"/>
            <w:noWrap/>
            <w:vAlign w:val="center"/>
            <w:hideMark/>
          </w:tcPr>
          <w:p w14:paraId="177C185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36 (44.4)</w:t>
            </w:r>
          </w:p>
        </w:tc>
        <w:tc>
          <w:tcPr>
            <w:tcW w:w="867" w:type="dxa"/>
            <w:tcBorders>
              <w:top w:val="nil"/>
              <w:left w:val="nil"/>
              <w:bottom w:val="nil"/>
              <w:right w:val="nil"/>
            </w:tcBorders>
            <w:shd w:val="clear" w:color="auto" w:fill="auto"/>
            <w:noWrap/>
            <w:vAlign w:val="center"/>
            <w:hideMark/>
          </w:tcPr>
          <w:p w14:paraId="0EBECDA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19 (23.5)</w:t>
            </w:r>
          </w:p>
        </w:tc>
        <w:tc>
          <w:tcPr>
            <w:tcW w:w="867" w:type="dxa"/>
            <w:tcBorders>
              <w:top w:val="nil"/>
              <w:left w:val="nil"/>
              <w:bottom w:val="nil"/>
              <w:right w:val="nil"/>
            </w:tcBorders>
            <w:shd w:val="clear" w:color="auto" w:fill="auto"/>
            <w:noWrap/>
            <w:vAlign w:val="center"/>
            <w:hideMark/>
          </w:tcPr>
          <w:p w14:paraId="48E41F7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6 (7.4)</w:t>
            </w:r>
          </w:p>
        </w:tc>
        <w:tc>
          <w:tcPr>
            <w:tcW w:w="867" w:type="dxa"/>
            <w:tcBorders>
              <w:top w:val="nil"/>
              <w:left w:val="nil"/>
              <w:bottom w:val="nil"/>
              <w:right w:val="nil"/>
            </w:tcBorders>
            <w:shd w:val="clear" w:color="auto" w:fill="auto"/>
            <w:noWrap/>
            <w:vAlign w:val="center"/>
            <w:hideMark/>
          </w:tcPr>
          <w:p w14:paraId="7296E62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 (3.7)</w:t>
            </w:r>
          </w:p>
        </w:tc>
        <w:tc>
          <w:tcPr>
            <w:tcW w:w="717" w:type="dxa"/>
            <w:vMerge w:val="restart"/>
            <w:tcBorders>
              <w:top w:val="nil"/>
              <w:left w:val="nil"/>
              <w:bottom w:val="nil"/>
              <w:right w:val="nil"/>
            </w:tcBorders>
            <w:shd w:val="clear" w:color="auto" w:fill="auto"/>
            <w:noWrap/>
            <w:vAlign w:val="center"/>
            <w:hideMark/>
          </w:tcPr>
          <w:p w14:paraId="22073CA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0.74</w:t>
            </w:r>
          </w:p>
        </w:tc>
      </w:tr>
      <w:tr w:rsidR="0074242F" w:rsidRPr="0074242F" w14:paraId="647CB85A" w14:textId="77777777" w:rsidTr="000A50A2">
        <w:trPr>
          <w:trHeight w:val="335"/>
        </w:trPr>
        <w:tc>
          <w:tcPr>
            <w:tcW w:w="4598" w:type="dxa"/>
            <w:vMerge/>
            <w:tcBorders>
              <w:top w:val="nil"/>
              <w:left w:val="nil"/>
              <w:bottom w:val="nil"/>
              <w:right w:val="nil"/>
            </w:tcBorders>
            <w:vAlign w:val="center"/>
            <w:hideMark/>
          </w:tcPr>
          <w:p w14:paraId="131E709A"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11D291A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562A4EA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15 (18.5)</w:t>
            </w:r>
          </w:p>
        </w:tc>
        <w:tc>
          <w:tcPr>
            <w:tcW w:w="867" w:type="dxa"/>
            <w:tcBorders>
              <w:top w:val="nil"/>
              <w:left w:val="nil"/>
              <w:bottom w:val="nil"/>
              <w:right w:val="nil"/>
            </w:tcBorders>
            <w:shd w:val="clear" w:color="auto" w:fill="auto"/>
            <w:noWrap/>
            <w:vAlign w:val="center"/>
            <w:hideMark/>
          </w:tcPr>
          <w:p w14:paraId="3017D26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30 (37.0)</w:t>
            </w:r>
          </w:p>
        </w:tc>
        <w:tc>
          <w:tcPr>
            <w:tcW w:w="867" w:type="dxa"/>
            <w:tcBorders>
              <w:top w:val="nil"/>
              <w:left w:val="nil"/>
              <w:bottom w:val="nil"/>
              <w:right w:val="nil"/>
            </w:tcBorders>
            <w:shd w:val="clear" w:color="auto" w:fill="auto"/>
            <w:noWrap/>
            <w:vAlign w:val="center"/>
            <w:hideMark/>
          </w:tcPr>
          <w:p w14:paraId="1CEF97A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867" w:type="dxa"/>
            <w:tcBorders>
              <w:top w:val="nil"/>
              <w:left w:val="nil"/>
              <w:bottom w:val="nil"/>
              <w:right w:val="nil"/>
            </w:tcBorders>
            <w:shd w:val="clear" w:color="auto" w:fill="auto"/>
            <w:noWrap/>
            <w:vAlign w:val="center"/>
            <w:hideMark/>
          </w:tcPr>
          <w:p w14:paraId="2E9AB50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15 (18.5)</w:t>
            </w:r>
          </w:p>
        </w:tc>
        <w:tc>
          <w:tcPr>
            <w:tcW w:w="867" w:type="dxa"/>
            <w:tcBorders>
              <w:top w:val="nil"/>
              <w:left w:val="nil"/>
              <w:bottom w:val="nil"/>
              <w:right w:val="nil"/>
            </w:tcBorders>
            <w:shd w:val="clear" w:color="auto" w:fill="auto"/>
            <w:noWrap/>
            <w:vAlign w:val="center"/>
            <w:hideMark/>
          </w:tcPr>
          <w:p w14:paraId="001F4D3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(6.2)</w:t>
            </w:r>
          </w:p>
        </w:tc>
        <w:tc>
          <w:tcPr>
            <w:tcW w:w="717" w:type="dxa"/>
            <w:vMerge/>
            <w:tcBorders>
              <w:top w:val="nil"/>
              <w:left w:val="nil"/>
              <w:bottom w:val="nil"/>
              <w:right w:val="nil"/>
            </w:tcBorders>
            <w:vAlign w:val="center"/>
            <w:hideMark/>
          </w:tcPr>
          <w:p w14:paraId="4BE327DA"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31A2A306" w14:textId="77777777" w:rsidTr="000A50A2">
        <w:trPr>
          <w:trHeight w:val="335"/>
        </w:trPr>
        <w:tc>
          <w:tcPr>
            <w:tcW w:w="4598" w:type="dxa"/>
            <w:vMerge w:val="restart"/>
            <w:tcBorders>
              <w:top w:val="nil"/>
              <w:left w:val="nil"/>
              <w:bottom w:val="nil"/>
              <w:right w:val="nil"/>
            </w:tcBorders>
            <w:shd w:val="clear" w:color="auto" w:fill="auto"/>
            <w:vAlign w:val="center"/>
            <w:hideMark/>
          </w:tcPr>
          <w:p w14:paraId="1FB93AFA"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proofErr w:type="gramStart"/>
            <w:r w:rsidRPr="0074242F">
              <w:rPr>
                <w:rFonts w:ascii="Arial" w:eastAsia="Times New Roman" w:hAnsi="Arial" w:cs="Arial"/>
                <w:color w:val="000000"/>
                <w:kern w:val="0"/>
                <w:sz w:val="16"/>
                <w:szCs w:val="16"/>
                <w14:ligatures w14:val="none"/>
              </w:rPr>
              <w:t>Q4</w:t>
            </w:r>
            <w:proofErr w:type="gramEnd"/>
            <w:r w:rsidRPr="0074242F">
              <w:rPr>
                <w:rFonts w:ascii="Arial" w:eastAsia="Times New Roman" w:hAnsi="Arial" w:cs="Arial"/>
                <w:color w:val="000000"/>
                <w:kern w:val="0"/>
                <w:sz w:val="16"/>
                <w:szCs w:val="16"/>
                <w14:ligatures w14:val="none"/>
              </w:rPr>
              <w:t xml:space="preserve"> It takes considerable courage to express opinions in a group.</w:t>
            </w:r>
          </w:p>
        </w:tc>
        <w:tc>
          <w:tcPr>
            <w:tcW w:w="949" w:type="dxa"/>
            <w:tcBorders>
              <w:top w:val="nil"/>
              <w:left w:val="nil"/>
              <w:bottom w:val="nil"/>
              <w:right w:val="nil"/>
            </w:tcBorders>
            <w:shd w:val="clear" w:color="auto" w:fill="auto"/>
            <w:noWrap/>
            <w:vAlign w:val="center"/>
            <w:hideMark/>
          </w:tcPr>
          <w:p w14:paraId="201839F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5C74E54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867" w:type="dxa"/>
            <w:tcBorders>
              <w:top w:val="nil"/>
              <w:left w:val="nil"/>
              <w:bottom w:val="nil"/>
              <w:right w:val="nil"/>
            </w:tcBorders>
            <w:shd w:val="clear" w:color="auto" w:fill="auto"/>
            <w:noWrap/>
            <w:vAlign w:val="center"/>
            <w:hideMark/>
          </w:tcPr>
          <w:p w14:paraId="0B8D2DF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40 (49.4)</w:t>
            </w:r>
          </w:p>
        </w:tc>
        <w:tc>
          <w:tcPr>
            <w:tcW w:w="867" w:type="dxa"/>
            <w:tcBorders>
              <w:top w:val="nil"/>
              <w:left w:val="nil"/>
              <w:bottom w:val="nil"/>
              <w:right w:val="nil"/>
            </w:tcBorders>
            <w:shd w:val="clear" w:color="auto" w:fill="auto"/>
            <w:noWrap/>
            <w:vAlign w:val="center"/>
            <w:hideMark/>
          </w:tcPr>
          <w:p w14:paraId="422812C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867" w:type="dxa"/>
            <w:tcBorders>
              <w:top w:val="nil"/>
              <w:left w:val="nil"/>
              <w:bottom w:val="nil"/>
              <w:right w:val="nil"/>
            </w:tcBorders>
            <w:shd w:val="clear" w:color="auto" w:fill="auto"/>
            <w:noWrap/>
            <w:vAlign w:val="center"/>
            <w:hideMark/>
          </w:tcPr>
          <w:p w14:paraId="1666084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(6.2)</w:t>
            </w:r>
          </w:p>
        </w:tc>
        <w:tc>
          <w:tcPr>
            <w:tcW w:w="867" w:type="dxa"/>
            <w:tcBorders>
              <w:top w:val="nil"/>
              <w:left w:val="nil"/>
              <w:bottom w:val="nil"/>
              <w:right w:val="nil"/>
            </w:tcBorders>
            <w:shd w:val="clear" w:color="auto" w:fill="auto"/>
            <w:noWrap/>
            <w:vAlign w:val="center"/>
            <w:hideMark/>
          </w:tcPr>
          <w:p w14:paraId="63597D4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717" w:type="dxa"/>
            <w:vMerge w:val="restart"/>
            <w:tcBorders>
              <w:top w:val="nil"/>
              <w:left w:val="nil"/>
              <w:bottom w:val="nil"/>
              <w:right w:val="nil"/>
            </w:tcBorders>
            <w:shd w:val="clear" w:color="auto" w:fill="auto"/>
            <w:noWrap/>
            <w:vAlign w:val="center"/>
            <w:hideMark/>
          </w:tcPr>
          <w:p w14:paraId="7B2766E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0.56</w:t>
            </w:r>
          </w:p>
        </w:tc>
      </w:tr>
      <w:tr w:rsidR="0074242F" w:rsidRPr="0074242F" w14:paraId="017DC39D" w14:textId="77777777" w:rsidTr="000A50A2">
        <w:trPr>
          <w:trHeight w:val="335"/>
        </w:trPr>
        <w:tc>
          <w:tcPr>
            <w:tcW w:w="4598" w:type="dxa"/>
            <w:vMerge/>
            <w:tcBorders>
              <w:top w:val="nil"/>
              <w:left w:val="nil"/>
              <w:bottom w:val="nil"/>
              <w:right w:val="nil"/>
            </w:tcBorders>
            <w:vAlign w:val="center"/>
            <w:hideMark/>
          </w:tcPr>
          <w:p w14:paraId="4754FC90"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226A02E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57FECCB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18 (22.2)</w:t>
            </w:r>
          </w:p>
        </w:tc>
        <w:tc>
          <w:tcPr>
            <w:tcW w:w="867" w:type="dxa"/>
            <w:tcBorders>
              <w:top w:val="nil"/>
              <w:left w:val="nil"/>
              <w:bottom w:val="nil"/>
              <w:right w:val="nil"/>
            </w:tcBorders>
            <w:shd w:val="clear" w:color="auto" w:fill="auto"/>
            <w:noWrap/>
            <w:vAlign w:val="center"/>
            <w:hideMark/>
          </w:tcPr>
          <w:p w14:paraId="650025B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30 (37.0)</w:t>
            </w:r>
          </w:p>
        </w:tc>
        <w:tc>
          <w:tcPr>
            <w:tcW w:w="867" w:type="dxa"/>
            <w:tcBorders>
              <w:top w:val="nil"/>
              <w:left w:val="nil"/>
              <w:bottom w:val="nil"/>
              <w:right w:val="nil"/>
            </w:tcBorders>
            <w:shd w:val="clear" w:color="auto" w:fill="auto"/>
            <w:noWrap/>
            <w:vAlign w:val="center"/>
            <w:hideMark/>
          </w:tcPr>
          <w:p w14:paraId="51B33E1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19 (23.5)</w:t>
            </w:r>
          </w:p>
        </w:tc>
        <w:tc>
          <w:tcPr>
            <w:tcW w:w="867" w:type="dxa"/>
            <w:tcBorders>
              <w:top w:val="nil"/>
              <w:left w:val="nil"/>
              <w:bottom w:val="nil"/>
              <w:right w:val="nil"/>
            </w:tcBorders>
            <w:shd w:val="clear" w:color="auto" w:fill="auto"/>
            <w:noWrap/>
            <w:vAlign w:val="center"/>
            <w:hideMark/>
          </w:tcPr>
          <w:p w14:paraId="6461A7B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12 (14.8)</w:t>
            </w:r>
          </w:p>
        </w:tc>
        <w:tc>
          <w:tcPr>
            <w:tcW w:w="867" w:type="dxa"/>
            <w:tcBorders>
              <w:top w:val="nil"/>
              <w:left w:val="nil"/>
              <w:bottom w:val="nil"/>
              <w:right w:val="nil"/>
            </w:tcBorders>
            <w:shd w:val="clear" w:color="auto" w:fill="auto"/>
            <w:noWrap/>
            <w:vAlign w:val="center"/>
            <w:hideMark/>
          </w:tcPr>
          <w:p w14:paraId="116BC32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 (2.5)</w:t>
            </w:r>
          </w:p>
        </w:tc>
        <w:tc>
          <w:tcPr>
            <w:tcW w:w="717" w:type="dxa"/>
            <w:vMerge/>
            <w:tcBorders>
              <w:top w:val="nil"/>
              <w:left w:val="nil"/>
              <w:bottom w:val="nil"/>
              <w:right w:val="nil"/>
            </w:tcBorders>
            <w:vAlign w:val="center"/>
            <w:hideMark/>
          </w:tcPr>
          <w:p w14:paraId="6E2AF820"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718ABC31" w14:textId="77777777" w:rsidTr="000A50A2">
        <w:trPr>
          <w:trHeight w:val="335"/>
        </w:trPr>
        <w:tc>
          <w:tcPr>
            <w:tcW w:w="4598" w:type="dxa"/>
            <w:vMerge w:val="restart"/>
            <w:tcBorders>
              <w:top w:val="nil"/>
              <w:left w:val="nil"/>
              <w:bottom w:val="nil"/>
              <w:right w:val="nil"/>
            </w:tcBorders>
            <w:shd w:val="clear" w:color="auto" w:fill="auto"/>
            <w:vAlign w:val="center"/>
            <w:hideMark/>
          </w:tcPr>
          <w:p w14:paraId="50C6055F"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w:t>
            </w:r>
            <w:proofErr w:type="gramStart"/>
            <w:r w:rsidRPr="0074242F">
              <w:rPr>
                <w:rFonts w:ascii="Arial" w:eastAsia="Times New Roman" w:hAnsi="Arial" w:cs="Arial"/>
                <w:color w:val="000000"/>
                <w:kern w:val="0"/>
                <w:sz w:val="16"/>
                <w:szCs w:val="16"/>
                <w14:ligatures w14:val="none"/>
              </w:rPr>
              <w:t>Q8</w:t>
            </w:r>
            <w:proofErr w:type="gramEnd"/>
            <w:r w:rsidRPr="0074242F">
              <w:rPr>
                <w:rFonts w:ascii="Arial" w:eastAsia="Times New Roman" w:hAnsi="Arial" w:cs="Arial"/>
                <w:color w:val="000000"/>
                <w:kern w:val="0"/>
                <w:sz w:val="16"/>
                <w:szCs w:val="16"/>
                <w14:ligatures w14:val="none"/>
              </w:rPr>
              <w:t xml:space="preserve"> I enjoy interacting with members of the group.</w:t>
            </w:r>
          </w:p>
        </w:tc>
        <w:tc>
          <w:tcPr>
            <w:tcW w:w="949" w:type="dxa"/>
            <w:tcBorders>
              <w:top w:val="nil"/>
              <w:left w:val="nil"/>
              <w:bottom w:val="nil"/>
              <w:right w:val="nil"/>
            </w:tcBorders>
            <w:shd w:val="clear" w:color="auto" w:fill="auto"/>
            <w:noWrap/>
            <w:vAlign w:val="center"/>
            <w:hideMark/>
          </w:tcPr>
          <w:p w14:paraId="57C8F53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53740CE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7 (8.6)</w:t>
            </w:r>
          </w:p>
        </w:tc>
        <w:tc>
          <w:tcPr>
            <w:tcW w:w="867" w:type="dxa"/>
            <w:tcBorders>
              <w:top w:val="nil"/>
              <w:left w:val="nil"/>
              <w:bottom w:val="nil"/>
              <w:right w:val="nil"/>
            </w:tcBorders>
            <w:shd w:val="clear" w:color="auto" w:fill="auto"/>
            <w:noWrap/>
            <w:vAlign w:val="center"/>
            <w:hideMark/>
          </w:tcPr>
          <w:p w14:paraId="261FF68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26 (32.1)</w:t>
            </w:r>
          </w:p>
        </w:tc>
        <w:tc>
          <w:tcPr>
            <w:tcW w:w="867" w:type="dxa"/>
            <w:tcBorders>
              <w:top w:val="nil"/>
              <w:left w:val="nil"/>
              <w:bottom w:val="nil"/>
              <w:right w:val="nil"/>
            </w:tcBorders>
            <w:shd w:val="clear" w:color="auto" w:fill="auto"/>
            <w:noWrap/>
            <w:vAlign w:val="center"/>
            <w:hideMark/>
          </w:tcPr>
          <w:p w14:paraId="33414F2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29 (35.8)</w:t>
            </w:r>
          </w:p>
        </w:tc>
        <w:tc>
          <w:tcPr>
            <w:tcW w:w="867" w:type="dxa"/>
            <w:tcBorders>
              <w:top w:val="nil"/>
              <w:left w:val="nil"/>
              <w:bottom w:val="nil"/>
              <w:right w:val="nil"/>
            </w:tcBorders>
            <w:shd w:val="clear" w:color="auto" w:fill="auto"/>
            <w:noWrap/>
            <w:vAlign w:val="center"/>
            <w:hideMark/>
          </w:tcPr>
          <w:p w14:paraId="6B85F77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14 (17.3)</w:t>
            </w:r>
          </w:p>
        </w:tc>
        <w:tc>
          <w:tcPr>
            <w:tcW w:w="867" w:type="dxa"/>
            <w:tcBorders>
              <w:top w:val="nil"/>
              <w:left w:val="nil"/>
              <w:bottom w:val="nil"/>
              <w:right w:val="nil"/>
            </w:tcBorders>
            <w:shd w:val="clear" w:color="auto" w:fill="auto"/>
            <w:noWrap/>
            <w:vAlign w:val="center"/>
            <w:hideMark/>
          </w:tcPr>
          <w:p w14:paraId="0D734C7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(6.2)</w:t>
            </w:r>
          </w:p>
        </w:tc>
        <w:tc>
          <w:tcPr>
            <w:tcW w:w="717" w:type="dxa"/>
            <w:vMerge w:val="restart"/>
            <w:tcBorders>
              <w:top w:val="nil"/>
              <w:left w:val="nil"/>
              <w:bottom w:val="nil"/>
              <w:right w:val="nil"/>
            </w:tcBorders>
            <w:shd w:val="clear" w:color="auto" w:fill="auto"/>
            <w:noWrap/>
            <w:vAlign w:val="center"/>
            <w:hideMark/>
          </w:tcPr>
          <w:p w14:paraId="1B49994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0.76</w:t>
            </w:r>
          </w:p>
        </w:tc>
      </w:tr>
      <w:tr w:rsidR="0074242F" w:rsidRPr="0074242F" w14:paraId="343092B6" w14:textId="77777777" w:rsidTr="000A50A2">
        <w:trPr>
          <w:trHeight w:val="335"/>
        </w:trPr>
        <w:tc>
          <w:tcPr>
            <w:tcW w:w="4598" w:type="dxa"/>
            <w:vMerge/>
            <w:tcBorders>
              <w:top w:val="nil"/>
              <w:left w:val="nil"/>
              <w:bottom w:val="nil"/>
              <w:right w:val="nil"/>
            </w:tcBorders>
            <w:vAlign w:val="center"/>
            <w:hideMark/>
          </w:tcPr>
          <w:p w14:paraId="72629DDB"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4C4ED6B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0790039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 (2.5)</w:t>
            </w:r>
          </w:p>
        </w:tc>
        <w:tc>
          <w:tcPr>
            <w:tcW w:w="867" w:type="dxa"/>
            <w:tcBorders>
              <w:top w:val="nil"/>
              <w:left w:val="nil"/>
              <w:bottom w:val="nil"/>
              <w:right w:val="nil"/>
            </w:tcBorders>
            <w:shd w:val="clear" w:color="auto" w:fill="auto"/>
            <w:noWrap/>
            <w:vAlign w:val="center"/>
            <w:hideMark/>
          </w:tcPr>
          <w:p w14:paraId="3AE5D0C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17 (21.0)</w:t>
            </w:r>
          </w:p>
        </w:tc>
        <w:tc>
          <w:tcPr>
            <w:tcW w:w="867" w:type="dxa"/>
            <w:tcBorders>
              <w:top w:val="nil"/>
              <w:left w:val="nil"/>
              <w:bottom w:val="nil"/>
              <w:right w:val="nil"/>
            </w:tcBorders>
            <w:shd w:val="clear" w:color="auto" w:fill="auto"/>
            <w:noWrap/>
            <w:vAlign w:val="center"/>
            <w:hideMark/>
          </w:tcPr>
          <w:p w14:paraId="1D86585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28 (34.6)</w:t>
            </w:r>
          </w:p>
        </w:tc>
        <w:tc>
          <w:tcPr>
            <w:tcW w:w="867" w:type="dxa"/>
            <w:tcBorders>
              <w:top w:val="nil"/>
              <w:left w:val="nil"/>
              <w:bottom w:val="nil"/>
              <w:right w:val="nil"/>
            </w:tcBorders>
            <w:shd w:val="clear" w:color="auto" w:fill="auto"/>
            <w:noWrap/>
            <w:vAlign w:val="center"/>
            <w:hideMark/>
          </w:tcPr>
          <w:p w14:paraId="45F83F2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18 (22.2)</w:t>
            </w:r>
          </w:p>
        </w:tc>
        <w:tc>
          <w:tcPr>
            <w:tcW w:w="867" w:type="dxa"/>
            <w:tcBorders>
              <w:top w:val="nil"/>
              <w:left w:val="nil"/>
              <w:bottom w:val="nil"/>
              <w:right w:val="nil"/>
            </w:tcBorders>
            <w:shd w:val="clear" w:color="auto" w:fill="auto"/>
            <w:noWrap/>
            <w:vAlign w:val="center"/>
            <w:hideMark/>
          </w:tcPr>
          <w:p w14:paraId="5F9C69F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16 (19.8)</w:t>
            </w:r>
          </w:p>
        </w:tc>
        <w:tc>
          <w:tcPr>
            <w:tcW w:w="717" w:type="dxa"/>
            <w:vMerge/>
            <w:tcBorders>
              <w:top w:val="nil"/>
              <w:left w:val="nil"/>
              <w:bottom w:val="nil"/>
              <w:right w:val="nil"/>
            </w:tcBorders>
            <w:vAlign w:val="center"/>
            <w:hideMark/>
          </w:tcPr>
          <w:p w14:paraId="0E998FDC"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579E481C" w14:textId="77777777" w:rsidTr="000A50A2">
        <w:trPr>
          <w:trHeight w:val="335"/>
        </w:trPr>
        <w:tc>
          <w:tcPr>
            <w:tcW w:w="4598" w:type="dxa"/>
            <w:vMerge w:val="restart"/>
            <w:tcBorders>
              <w:top w:val="single" w:sz="8" w:space="0" w:color="auto"/>
              <w:left w:val="nil"/>
              <w:bottom w:val="single" w:sz="8" w:space="0" w:color="000000"/>
              <w:right w:val="nil"/>
            </w:tcBorders>
            <w:shd w:val="clear" w:color="auto" w:fill="auto"/>
            <w:noWrap/>
            <w:vAlign w:val="center"/>
            <w:hideMark/>
          </w:tcPr>
          <w:p w14:paraId="467914E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 xml:space="preserve">Overall domain 3 </w:t>
            </w:r>
            <w:proofErr w:type="spellStart"/>
            <w:r w:rsidRPr="0074242F">
              <w:rPr>
                <w:rFonts w:ascii="Arial" w:eastAsia="Times New Roman" w:hAnsi="Arial" w:cs="Arial"/>
                <w:color w:val="000000"/>
                <w:kern w:val="0"/>
                <w:sz w:val="16"/>
                <w:szCs w:val="16"/>
                <w14:ligatures w14:val="none"/>
              </w:rPr>
              <w:t>likert</w:t>
            </w:r>
            <w:proofErr w:type="spellEnd"/>
            <w:r w:rsidRPr="0074242F">
              <w:rPr>
                <w:rFonts w:ascii="Arial" w:eastAsia="Times New Roman" w:hAnsi="Arial" w:cs="Arial"/>
                <w:color w:val="000000"/>
                <w:kern w:val="0"/>
                <w:sz w:val="16"/>
                <w:szCs w:val="16"/>
                <w14:ligatures w14:val="none"/>
              </w:rPr>
              <w:t xml:space="preserve"> score (</w:t>
            </w:r>
            <w:proofErr w:type="spellStart"/>
            <w:r w:rsidRPr="0074242F">
              <w:rPr>
                <w:rFonts w:ascii="Arial" w:eastAsia="Times New Roman" w:hAnsi="Arial" w:cs="Arial"/>
                <w:color w:val="000000"/>
                <w:kern w:val="0"/>
                <w:sz w:val="16"/>
                <w:szCs w:val="16"/>
                <w14:ligatures w14:val="none"/>
              </w:rPr>
              <w:t>Mean±SD</w:t>
            </w:r>
            <w:proofErr w:type="spellEnd"/>
            <w:r w:rsidRPr="0074242F">
              <w:rPr>
                <w:rFonts w:ascii="Arial" w:eastAsia="Times New Roman" w:hAnsi="Arial" w:cs="Arial"/>
                <w:color w:val="000000"/>
                <w:kern w:val="0"/>
                <w:sz w:val="16"/>
                <w:szCs w:val="16"/>
                <w14:ligatures w14:val="none"/>
              </w:rPr>
              <w:t xml:space="preserve">) </w:t>
            </w:r>
          </w:p>
        </w:tc>
        <w:tc>
          <w:tcPr>
            <w:tcW w:w="949" w:type="dxa"/>
            <w:tcBorders>
              <w:top w:val="single" w:sz="8" w:space="0" w:color="auto"/>
              <w:left w:val="nil"/>
              <w:bottom w:val="nil"/>
              <w:right w:val="nil"/>
            </w:tcBorders>
            <w:shd w:val="clear" w:color="auto" w:fill="auto"/>
            <w:noWrap/>
            <w:vAlign w:val="center"/>
            <w:hideMark/>
          </w:tcPr>
          <w:p w14:paraId="2E23B20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3469" w:type="dxa"/>
            <w:gridSpan w:val="4"/>
            <w:tcBorders>
              <w:top w:val="single" w:sz="8" w:space="0" w:color="auto"/>
              <w:left w:val="nil"/>
              <w:bottom w:val="nil"/>
              <w:right w:val="nil"/>
            </w:tcBorders>
            <w:shd w:val="clear" w:color="auto" w:fill="auto"/>
            <w:noWrap/>
            <w:vAlign w:val="center"/>
            <w:hideMark/>
          </w:tcPr>
          <w:p w14:paraId="2A7123F6"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3.6±0.7</w:t>
            </w:r>
          </w:p>
        </w:tc>
        <w:tc>
          <w:tcPr>
            <w:tcW w:w="867" w:type="dxa"/>
            <w:tcBorders>
              <w:top w:val="single" w:sz="8" w:space="0" w:color="auto"/>
              <w:left w:val="nil"/>
              <w:bottom w:val="nil"/>
              <w:right w:val="nil"/>
            </w:tcBorders>
            <w:shd w:val="clear" w:color="auto" w:fill="auto"/>
            <w:noWrap/>
            <w:vAlign w:val="center"/>
            <w:hideMark/>
          </w:tcPr>
          <w:p w14:paraId="517D6C6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t</w:t>
            </w:r>
          </w:p>
        </w:tc>
        <w:tc>
          <w:tcPr>
            <w:tcW w:w="717" w:type="dxa"/>
            <w:tcBorders>
              <w:top w:val="single" w:sz="8" w:space="0" w:color="auto"/>
              <w:left w:val="nil"/>
              <w:bottom w:val="nil"/>
              <w:right w:val="nil"/>
            </w:tcBorders>
            <w:shd w:val="clear" w:color="auto" w:fill="auto"/>
            <w:noWrap/>
            <w:vAlign w:val="center"/>
            <w:hideMark/>
          </w:tcPr>
          <w:p w14:paraId="53B4BC0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i/>
                <w:iCs/>
                <w:color w:val="000000"/>
                <w:kern w:val="0"/>
                <w:sz w:val="16"/>
                <w:szCs w:val="16"/>
                <w14:ligatures w14:val="none"/>
              </w:rPr>
              <w:t>p</w:t>
            </w:r>
            <w:r w:rsidRPr="0074242F">
              <w:rPr>
                <w:rFonts w:ascii="Arial" w:eastAsia="Times New Roman" w:hAnsi="Arial" w:cs="Arial"/>
                <w:color w:val="000000"/>
                <w:kern w:val="0"/>
                <w:sz w:val="16"/>
                <w:szCs w:val="16"/>
                <w14:ligatures w14:val="none"/>
              </w:rPr>
              <w:t>-value</w:t>
            </w:r>
          </w:p>
        </w:tc>
      </w:tr>
      <w:tr w:rsidR="0074242F" w:rsidRPr="0074242F" w14:paraId="78F350A0" w14:textId="77777777" w:rsidTr="000A50A2">
        <w:trPr>
          <w:trHeight w:val="335"/>
        </w:trPr>
        <w:tc>
          <w:tcPr>
            <w:tcW w:w="4598" w:type="dxa"/>
            <w:vMerge/>
            <w:tcBorders>
              <w:top w:val="single" w:sz="8" w:space="0" w:color="auto"/>
              <w:left w:val="nil"/>
              <w:bottom w:val="single" w:sz="8" w:space="0" w:color="000000"/>
              <w:right w:val="nil"/>
            </w:tcBorders>
            <w:vAlign w:val="center"/>
            <w:hideMark/>
          </w:tcPr>
          <w:p w14:paraId="6E4145C4"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single" w:sz="8" w:space="0" w:color="auto"/>
              <w:right w:val="nil"/>
            </w:tcBorders>
            <w:shd w:val="clear" w:color="auto" w:fill="auto"/>
            <w:noWrap/>
            <w:vAlign w:val="center"/>
            <w:hideMark/>
          </w:tcPr>
          <w:p w14:paraId="591E6A1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3469" w:type="dxa"/>
            <w:gridSpan w:val="4"/>
            <w:tcBorders>
              <w:top w:val="nil"/>
              <w:left w:val="nil"/>
              <w:bottom w:val="single" w:sz="8" w:space="0" w:color="auto"/>
              <w:right w:val="nil"/>
            </w:tcBorders>
            <w:shd w:val="clear" w:color="auto" w:fill="auto"/>
            <w:noWrap/>
            <w:vAlign w:val="center"/>
            <w:hideMark/>
          </w:tcPr>
          <w:p w14:paraId="7ED9A26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3.2±0.8</w:t>
            </w:r>
          </w:p>
        </w:tc>
        <w:tc>
          <w:tcPr>
            <w:tcW w:w="867" w:type="dxa"/>
            <w:tcBorders>
              <w:top w:val="nil"/>
              <w:left w:val="nil"/>
              <w:bottom w:val="single" w:sz="8" w:space="0" w:color="auto"/>
              <w:right w:val="nil"/>
            </w:tcBorders>
            <w:shd w:val="clear" w:color="auto" w:fill="auto"/>
            <w:noWrap/>
            <w:vAlign w:val="center"/>
            <w:hideMark/>
          </w:tcPr>
          <w:p w14:paraId="7E37B79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3.063</w:t>
            </w:r>
          </w:p>
        </w:tc>
        <w:tc>
          <w:tcPr>
            <w:tcW w:w="717" w:type="dxa"/>
            <w:tcBorders>
              <w:top w:val="nil"/>
              <w:left w:val="nil"/>
              <w:bottom w:val="single" w:sz="8" w:space="0" w:color="auto"/>
              <w:right w:val="nil"/>
            </w:tcBorders>
            <w:shd w:val="clear" w:color="auto" w:fill="auto"/>
            <w:noWrap/>
            <w:vAlign w:val="center"/>
            <w:hideMark/>
          </w:tcPr>
          <w:p w14:paraId="3A8AC6A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0.001</w:t>
            </w:r>
          </w:p>
        </w:tc>
      </w:tr>
      <w:tr w:rsidR="0074242F" w:rsidRPr="0074242F" w14:paraId="3B9EC2C8" w14:textId="77777777" w:rsidTr="000A50A2">
        <w:trPr>
          <w:trHeight w:val="335"/>
        </w:trPr>
        <w:tc>
          <w:tcPr>
            <w:tcW w:w="10600" w:type="dxa"/>
            <w:gridSpan w:val="8"/>
            <w:tcBorders>
              <w:top w:val="single" w:sz="8" w:space="0" w:color="auto"/>
              <w:left w:val="nil"/>
              <w:bottom w:val="single" w:sz="8" w:space="0" w:color="auto"/>
              <w:right w:val="nil"/>
            </w:tcBorders>
            <w:shd w:val="clear" w:color="000000" w:fill="E7E6E6"/>
            <w:vAlign w:val="center"/>
            <w:hideMark/>
          </w:tcPr>
          <w:p w14:paraId="2968FC2B" w14:textId="77777777" w:rsidR="0074242F" w:rsidRPr="0074242F" w:rsidRDefault="0074242F" w:rsidP="00EF7CCB">
            <w:pPr>
              <w:spacing w:after="0" w:line="240" w:lineRule="auto"/>
              <w:rPr>
                <w:rFonts w:ascii="Arial" w:eastAsia="Times New Roman" w:hAnsi="Arial" w:cs="Arial"/>
                <w:b/>
                <w:bCs/>
                <w:color w:val="000000"/>
                <w:kern w:val="0"/>
                <w:sz w:val="16"/>
                <w:szCs w:val="16"/>
                <w14:ligatures w14:val="none"/>
              </w:rPr>
            </w:pPr>
            <w:r w:rsidRPr="0074242F">
              <w:rPr>
                <w:rFonts w:ascii="Arial" w:eastAsia="Times New Roman" w:hAnsi="Arial" w:cs="Arial"/>
                <w:b/>
                <w:bCs/>
                <w:color w:val="000000"/>
                <w:kern w:val="0"/>
                <w:sz w:val="16"/>
                <w:szCs w:val="16"/>
                <w14:ligatures w14:val="none"/>
              </w:rPr>
              <w:t xml:space="preserve">Domain 4. Pacing </w:t>
            </w:r>
            <w:proofErr w:type="spellStart"/>
            <w:r w:rsidRPr="0074242F">
              <w:rPr>
                <w:rFonts w:ascii="Arial" w:eastAsia="Times New Roman" w:hAnsi="Arial" w:cs="Arial"/>
                <w:b/>
                <w:bCs/>
                <w:color w:val="000000"/>
                <w:kern w:val="0"/>
                <w:sz w:val="16"/>
                <w:szCs w:val="16"/>
                <w14:ligatures w14:val="none"/>
              </w:rPr>
              <w:t>challeges</w:t>
            </w:r>
            <w:proofErr w:type="spellEnd"/>
            <w:r w:rsidRPr="0074242F">
              <w:rPr>
                <w:rFonts w:ascii="Arial" w:eastAsia="Times New Roman" w:hAnsi="Arial" w:cs="Arial"/>
                <w:b/>
                <w:bCs/>
                <w:color w:val="000000"/>
                <w:kern w:val="0"/>
                <w:sz w:val="16"/>
                <w:szCs w:val="16"/>
                <w14:ligatures w14:val="none"/>
              </w:rPr>
              <w:t>, requiring additional assistance</w:t>
            </w:r>
          </w:p>
        </w:tc>
      </w:tr>
      <w:tr w:rsidR="0074242F" w:rsidRPr="0074242F" w14:paraId="12352628" w14:textId="77777777" w:rsidTr="000A50A2">
        <w:trPr>
          <w:trHeight w:val="335"/>
        </w:trPr>
        <w:tc>
          <w:tcPr>
            <w:tcW w:w="4598" w:type="dxa"/>
            <w:vMerge w:val="restart"/>
            <w:tcBorders>
              <w:top w:val="nil"/>
              <w:left w:val="nil"/>
              <w:bottom w:val="nil"/>
              <w:right w:val="nil"/>
            </w:tcBorders>
            <w:shd w:val="clear" w:color="auto" w:fill="auto"/>
            <w:vAlign w:val="center"/>
            <w:hideMark/>
          </w:tcPr>
          <w:p w14:paraId="54A33F3B"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proofErr w:type="gramStart"/>
            <w:r w:rsidRPr="0074242F">
              <w:rPr>
                <w:rFonts w:ascii="Arial" w:eastAsia="Times New Roman" w:hAnsi="Arial" w:cs="Arial"/>
                <w:color w:val="000000"/>
                <w:kern w:val="0"/>
                <w:sz w:val="16"/>
                <w:szCs w:val="16"/>
                <w14:ligatures w14:val="none"/>
              </w:rPr>
              <w:t>Q16</w:t>
            </w:r>
            <w:proofErr w:type="gramEnd"/>
            <w:r w:rsidRPr="0074242F">
              <w:rPr>
                <w:rFonts w:ascii="Arial" w:eastAsia="Times New Roman" w:hAnsi="Arial" w:cs="Arial"/>
                <w:color w:val="000000"/>
                <w:kern w:val="0"/>
                <w:sz w:val="16"/>
                <w:szCs w:val="16"/>
                <w14:ligatures w14:val="none"/>
              </w:rPr>
              <w:t xml:space="preserve"> I rely on professors or colleagues in the group to answer questions on my behalf.</w:t>
            </w:r>
          </w:p>
        </w:tc>
        <w:tc>
          <w:tcPr>
            <w:tcW w:w="949" w:type="dxa"/>
            <w:tcBorders>
              <w:top w:val="nil"/>
              <w:left w:val="nil"/>
              <w:bottom w:val="nil"/>
              <w:right w:val="nil"/>
            </w:tcBorders>
            <w:shd w:val="clear" w:color="auto" w:fill="auto"/>
            <w:noWrap/>
            <w:vAlign w:val="center"/>
            <w:hideMark/>
          </w:tcPr>
          <w:p w14:paraId="15BDACB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289728F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11 (13.6)</w:t>
            </w:r>
          </w:p>
        </w:tc>
        <w:tc>
          <w:tcPr>
            <w:tcW w:w="867" w:type="dxa"/>
            <w:tcBorders>
              <w:top w:val="nil"/>
              <w:left w:val="nil"/>
              <w:bottom w:val="nil"/>
              <w:right w:val="nil"/>
            </w:tcBorders>
            <w:shd w:val="clear" w:color="auto" w:fill="auto"/>
            <w:noWrap/>
            <w:vAlign w:val="center"/>
            <w:hideMark/>
          </w:tcPr>
          <w:p w14:paraId="4A0A7E3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26 (32.1)</w:t>
            </w:r>
          </w:p>
        </w:tc>
        <w:tc>
          <w:tcPr>
            <w:tcW w:w="867" w:type="dxa"/>
            <w:tcBorders>
              <w:top w:val="nil"/>
              <w:left w:val="nil"/>
              <w:bottom w:val="nil"/>
              <w:right w:val="nil"/>
            </w:tcBorders>
            <w:shd w:val="clear" w:color="auto" w:fill="auto"/>
            <w:noWrap/>
            <w:vAlign w:val="center"/>
            <w:hideMark/>
          </w:tcPr>
          <w:p w14:paraId="0F97F31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22 (27.2)</w:t>
            </w:r>
          </w:p>
        </w:tc>
        <w:tc>
          <w:tcPr>
            <w:tcW w:w="867" w:type="dxa"/>
            <w:tcBorders>
              <w:top w:val="nil"/>
              <w:left w:val="nil"/>
              <w:bottom w:val="nil"/>
              <w:right w:val="nil"/>
            </w:tcBorders>
            <w:shd w:val="clear" w:color="auto" w:fill="auto"/>
            <w:noWrap/>
            <w:vAlign w:val="center"/>
            <w:hideMark/>
          </w:tcPr>
          <w:p w14:paraId="5354C82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15 (18.5)</w:t>
            </w:r>
          </w:p>
        </w:tc>
        <w:tc>
          <w:tcPr>
            <w:tcW w:w="867" w:type="dxa"/>
            <w:tcBorders>
              <w:top w:val="nil"/>
              <w:left w:val="nil"/>
              <w:bottom w:val="nil"/>
              <w:right w:val="nil"/>
            </w:tcBorders>
            <w:shd w:val="clear" w:color="auto" w:fill="auto"/>
            <w:noWrap/>
            <w:vAlign w:val="center"/>
            <w:hideMark/>
          </w:tcPr>
          <w:p w14:paraId="768ED54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7 (8.6)</w:t>
            </w:r>
          </w:p>
        </w:tc>
        <w:tc>
          <w:tcPr>
            <w:tcW w:w="717" w:type="dxa"/>
            <w:vMerge w:val="restart"/>
            <w:tcBorders>
              <w:top w:val="nil"/>
              <w:left w:val="nil"/>
              <w:bottom w:val="nil"/>
              <w:right w:val="nil"/>
            </w:tcBorders>
            <w:shd w:val="clear" w:color="auto" w:fill="auto"/>
            <w:noWrap/>
            <w:vAlign w:val="center"/>
            <w:hideMark/>
          </w:tcPr>
          <w:p w14:paraId="609A156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0.60</w:t>
            </w:r>
          </w:p>
        </w:tc>
      </w:tr>
      <w:tr w:rsidR="0074242F" w:rsidRPr="0074242F" w14:paraId="64B45B3B" w14:textId="77777777" w:rsidTr="000A50A2">
        <w:trPr>
          <w:trHeight w:val="335"/>
        </w:trPr>
        <w:tc>
          <w:tcPr>
            <w:tcW w:w="4598" w:type="dxa"/>
            <w:vMerge/>
            <w:tcBorders>
              <w:top w:val="nil"/>
              <w:left w:val="nil"/>
              <w:bottom w:val="nil"/>
              <w:right w:val="nil"/>
            </w:tcBorders>
            <w:vAlign w:val="center"/>
            <w:hideMark/>
          </w:tcPr>
          <w:p w14:paraId="1C05966A"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1D6817B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3D6335C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13 (16.1)</w:t>
            </w:r>
          </w:p>
        </w:tc>
        <w:tc>
          <w:tcPr>
            <w:tcW w:w="867" w:type="dxa"/>
            <w:tcBorders>
              <w:top w:val="nil"/>
              <w:left w:val="nil"/>
              <w:bottom w:val="nil"/>
              <w:right w:val="nil"/>
            </w:tcBorders>
            <w:shd w:val="clear" w:color="auto" w:fill="auto"/>
            <w:noWrap/>
            <w:vAlign w:val="center"/>
            <w:hideMark/>
          </w:tcPr>
          <w:p w14:paraId="2211F84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25 (30.9)</w:t>
            </w:r>
          </w:p>
        </w:tc>
        <w:tc>
          <w:tcPr>
            <w:tcW w:w="867" w:type="dxa"/>
            <w:tcBorders>
              <w:top w:val="nil"/>
              <w:left w:val="nil"/>
              <w:bottom w:val="nil"/>
              <w:right w:val="nil"/>
            </w:tcBorders>
            <w:shd w:val="clear" w:color="auto" w:fill="auto"/>
            <w:noWrap/>
            <w:vAlign w:val="center"/>
            <w:hideMark/>
          </w:tcPr>
          <w:p w14:paraId="266E29A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22 (27.2)</w:t>
            </w:r>
          </w:p>
        </w:tc>
        <w:tc>
          <w:tcPr>
            <w:tcW w:w="867" w:type="dxa"/>
            <w:tcBorders>
              <w:top w:val="nil"/>
              <w:left w:val="nil"/>
              <w:bottom w:val="nil"/>
              <w:right w:val="nil"/>
            </w:tcBorders>
            <w:shd w:val="clear" w:color="auto" w:fill="auto"/>
            <w:noWrap/>
            <w:vAlign w:val="center"/>
            <w:hideMark/>
          </w:tcPr>
          <w:p w14:paraId="6B4113E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18 (22.2)</w:t>
            </w:r>
          </w:p>
        </w:tc>
        <w:tc>
          <w:tcPr>
            <w:tcW w:w="867" w:type="dxa"/>
            <w:tcBorders>
              <w:top w:val="nil"/>
              <w:left w:val="nil"/>
              <w:bottom w:val="nil"/>
              <w:right w:val="nil"/>
            </w:tcBorders>
            <w:shd w:val="clear" w:color="auto" w:fill="auto"/>
            <w:noWrap/>
            <w:vAlign w:val="center"/>
            <w:hideMark/>
          </w:tcPr>
          <w:p w14:paraId="3AA496A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 (3.7)</w:t>
            </w:r>
          </w:p>
        </w:tc>
        <w:tc>
          <w:tcPr>
            <w:tcW w:w="717" w:type="dxa"/>
            <w:vMerge/>
            <w:tcBorders>
              <w:top w:val="nil"/>
              <w:left w:val="nil"/>
              <w:bottom w:val="nil"/>
              <w:right w:val="nil"/>
            </w:tcBorders>
            <w:vAlign w:val="center"/>
            <w:hideMark/>
          </w:tcPr>
          <w:p w14:paraId="57334394"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2CA29CF8" w14:textId="77777777" w:rsidTr="000A50A2">
        <w:trPr>
          <w:trHeight w:val="335"/>
        </w:trPr>
        <w:tc>
          <w:tcPr>
            <w:tcW w:w="4598" w:type="dxa"/>
            <w:vMerge w:val="restart"/>
            <w:tcBorders>
              <w:top w:val="nil"/>
              <w:left w:val="nil"/>
              <w:bottom w:val="nil"/>
              <w:right w:val="nil"/>
            </w:tcBorders>
            <w:shd w:val="clear" w:color="auto" w:fill="auto"/>
            <w:vAlign w:val="center"/>
            <w:hideMark/>
          </w:tcPr>
          <w:p w14:paraId="761CD7CC"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Q17 For me, collaborative learning requires a significant amount of energy</w:t>
            </w:r>
          </w:p>
        </w:tc>
        <w:tc>
          <w:tcPr>
            <w:tcW w:w="949" w:type="dxa"/>
            <w:tcBorders>
              <w:top w:val="nil"/>
              <w:left w:val="nil"/>
              <w:bottom w:val="nil"/>
              <w:right w:val="nil"/>
            </w:tcBorders>
            <w:shd w:val="clear" w:color="auto" w:fill="auto"/>
            <w:noWrap/>
            <w:vAlign w:val="center"/>
            <w:hideMark/>
          </w:tcPr>
          <w:p w14:paraId="4B8FA67E"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60F3138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28 (34.6)</w:t>
            </w:r>
          </w:p>
        </w:tc>
        <w:tc>
          <w:tcPr>
            <w:tcW w:w="867" w:type="dxa"/>
            <w:tcBorders>
              <w:top w:val="nil"/>
              <w:left w:val="nil"/>
              <w:bottom w:val="nil"/>
              <w:right w:val="nil"/>
            </w:tcBorders>
            <w:shd w:val="clear" w:color="auto" w:fill="auto"/>
            <w:noWrap/>
            <w:vAlign w:val="center"/>
            <w:hideMark/>
          </w:tcPr>
          <w:p w14:paraId="68400CA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28 (34.6)</w:t>
            </w:r>
          </w:p>
        </w:tc>
        <w:tc>
          <w:tcPr>
            <w:tcW w:w="867" w:type="dxa"/>
            <w:tcBorders>
              <w:top w:val="nil"/>
              <w:left w:val="nil"/>
              <w:bottom w:val="nil"/>
              <w:right w:val="nil"/>
            </w:tcBorders>
            <w:shd w:val="clear" w:color="auto" w:fill="auto"/>
            <w:noWrap/>
            <w:vAlign w:val="center"/>
            <w:hideMark/>
          </w:tcPr>
          <w:p w14:paraId="7C319BB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19 (23.5)</w:t>
            </w:r>
          </w:p>
        </w:tc>
        <w:tc>
          <w:tcPr>
            <w:tcW w:w="867" w:type="dxa"/>
            <w:tcBorders>
              <w:top w:val="nil"/>
              <w:left w:val="nil"/>
              <w:bottom w:val="nil"/>
              <w:right w:val="nil"/>
            </w:tcBorders>
            <w:shd w:val="clear" w:color="auto" w:fill="auto"/>
            <w:noWrap/>
            <w:vAlign w:val="center"/>
            <w:hideMark/>
          </w:tcPr>
          <w:p w14:paraId="162F6E6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(6.2)</w:t>
            </w:r>
          </w:p>
        </w:tc>
        <w:tc>
          <w:tcPr>
            <w:tcW w:w="867" w:type="dxa"/>
            <w:tcBorders>
              <w:top w:val="nil"/>
              <w:left w:val="nil"/>
              <w:bottom w:val="nil"/>
              <w:right w:val="nil"/>
            </w:tcBorders>
            <w:shd w:val="clear" w:color="auto" w:fill="auto"/>
            <w:noWrap/>
            <w:vAlign w:val="center"/>
            <w:hideMark/>
          </w:tcPr>
          <w:p w14:paraId="34AC5F9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 (1.2)</w:t>
            </w:r>
          </w:p>
        </w:tc>
        <w:tc>
          <w:tcPr>
            <w:tcW w:w="717" w:type="dxa"/>
            <w:vMerge w:val="restart"/>
            <w:tcBorders>
              <w:top w:val="nil"/>
              <w:left w:val="nil"/>
              <w:bottom w:val="nil"/>
              <w:right w:val="nil"/>
            </w:tcBorders>
            <w:shd w:val="clear" w:color="auto" w:fill="auto"/>
            <w:noWrap/>
            <w:vAlign w:val="center"/>
            <w:hideMark/>
          </w:tcPr>
          <w:p w14:paraId="53DBA70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0.81</w:t>
            </w:r>
          </w:p>
        </w:tc>
      </w:tr>
      <w:tr w:rsidR="0074242F" w:rsidRPr="0074242F" w14:paraId="46AE1B2C" w14:textId="77777777" w:rsidTr="000A50A2">
        <w:trPr>
          <w:trHeight w:val="335"/>
        </w:trPr>
        <w:tc>
          <w:tcPr>
            <w:tcW w:w="4598" w:type="dxa"/>
            <w:vMerge/>
            <w:tcBorders>
              <w:top w:val="nil"/>
              <w:left w:val="nil"/>
              <w:bottom w:val="nil"/>
              <w:right w:val="nil"/>
            </w:tcBorders>
            <w:vAlign w:val="center"/>
            <w:hideMark/>
          </w:tcPr>
          <w:p w14:paraId="756C9422"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617BC57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6453AD2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25 (30.9)</w:t>
            </w:r>
          </w:p>
        </w:tc>
        <w:tc>
          <w:tcPr>
            <w:tcW w:w="867" w:type="dxa"/>
            <w:tcBorders>
              <w:top w:val="nil"/>
              <w:left w:val="nil"/>
              <w:bottom w:val="nil"/>
              <w:right w:val="nil"/>
            </w:tcBorders>
            <w:shd w:val="clear" w:color="auto" w:fill="auto"/>
            <w:noWrap/>
            <w:vAlign w:val="center"/>
            <w:hideMark/>
          </w:tcPr>
          <w:p w14:paraId="792707E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26 (32.1)</w:t>
            </w:r>
          </w:p>
        </w:tc>
        <w:tc>
          <w:tcPr>
            <w:tcW w:w="867" w:type="dxa"/>
            <w:tcBorders>
              <w:top w:val="nil"/>
              <w:left w:val="nil"/>
              <w:bottom w:val="nil"/>
              <w:right w:val="nil"/>
            </w:tcBorders>
            <w:shd w:val="clear" w:color="auto" w:fill="auto"/>
            <w:noWrap/>
            <w:vAlign w:val="center"/>
            <w:hideMark/>
          </w:tcPr>
          <w:p w14:paraId="696765C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20 (24.7)</w:t>
            </w:r>
          </w:p>
        </w:tc>
        <w:tc>
          <w:tcPr>
            <w:tcW w:w="867" w:type="dxa"/>
            <w:tcBorders>
              <w:top w:val="nil"/>
              <w:left w:val="nil"/>
              <w:bottom w:val="nil"/>
              <w:right w:val="nil"/>
            </w:tcBorders>
            <w:shd w:val="clear" w:color="auto" w:fill="auto"/>
            <w:noWrap/>
            <w:vAlign w:val="center"/>
            <w:hideMark/>
          </w:tcPr>
          <w:p w14:paraId="3EB9B341"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9 (11.1)</w:t>
            </w:r>
          </w:p>
        </w:tc>
        <w:tc>
          <w:tcPr>
            <w:tcW w:w="867" w:type="dxa"/>
            <w:tcBorders>
              <w:top w:val="nil"/>
              <w:left w:val="nil"/>
              <w:bottom w:val="nil"/>
              <w:right w:val="nil"/>
            </w:tcBorders>
            <w:shd w:val="clear" w:color="auto" w:fill="auto"/>
            <w:noWrap/>
            <w:vAlign w:val="center"/>
            <w:hideMark/>
          </w:tcPr>
          <w:p w14:paraId="751EA48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 (1.2)</w:t>
            </w:r>
          </w:p>
        </w:tc>
        <w:tc>
          <w:tcPr>
            <w:tcW w:w="717" w:type="dxa"/>
            <w:vMerge/>
            <w:tcBorders>
              <w:top w:val="nil"/>
              <w:left w:val="nil"/>
              <w:bottom w:val="nil"/>
              <w:right w:val="nil"/>
            </w:tcBorders>
            <w:vAlign w:val="center"/>
            <w:hideMark/>
          </w:tcPr>
          <w:p w14:paraId="339A6F57"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3361DD4B" w14:textId="77777777" w:rsidTr="000A50A2">
        <w:trPr>
          <w:trHeight w:val="335"/>
        </w:trPr>
        <w:tc>
          <w:tcPr>
            <w:tcW w:w="4598" w:type="dxa"/>
            <w:vMerge w:val="restart"/>
            <w:tcBorders>
              <w:top w:val="nil"/>
              <w:left w:val="nil"/>
              <w:bottom w:val="nil"/>
              <w:right w:val="nil"/>
            </w:tcBorders>
            <w:shd w:val="clear" w:color="auto" w:fill="auto"/>
            <w:vAlign w:val="center"/>
            <w:hideMark/>
          </w:tcPr>
          <w:p w14:paraId="2055342A" w14:textId="77777777" w:rsidR="0074242F" w:rsidRPr="0074242F" w:rsidRDefault="0074242F" w:rsidP="00EF7CCB">
            <w:pPr>
              <w:spacing w:after="0" w:line="240" w:lineRule="auto"/>
              <w:ind w:firstLineChars="100" w:firstLine="160"/>
              <w:rPr>
                <w:rFonts w:ascii="Arial" w:eastAsia="Times New Roman" w:hAnsi="Arial" w:cs="Arial"/>
                <w:color w:val="000000"/>
                <w:kern w:val="0"/>
                <w:sz w:val="16"/>
                <w:szCs w:val="16"/>
                <w14:ligatures w14:val="none"/>
              </w:rPr>
            </w:pPr>
            <w:proofErr w:type="gramStart"/>
            <w:r w:rsidRPr="0074242F">
              <w:rPr>
                <w:rFonts w:ascii="Arial" w:eastAsia="Times New Roman" w:hAnsi="Arial" w:cs="Arial"/>
                <w:color w:val="000000"/>
                <w:kern w:val="0"/>
                <w:sz w:val="16"/>
                <w:szCs w:val="16"/>
                <w14:ligatures w14:val="none"/>
              </w:rPr>
              <w:t>Q18</w:t>
            </w:r>
            <w:proofErr w:type="gramEnd"/>
            <w:r w:rsidRPr="0074242F">
              <w:rPr>
                <w:rFonts w:ascii="Arial" w:eastAsia="Times New Roman" w:hAnsi="Arial" w:cs="Arial"/>
                <w:color w:val="000000"/>
                <w:kern w:val="0"/>
                <w:sz w:val="16"/>
                <w:szCs w:val="16"/>
                <w14:ligatures w14:val="none"/>
              </w:rPr>
              <w:t xml:space="preserve"> I need more time to prepare for collaborative learning compared to my peers.</w:t>
            </w:r>
          </w:p>
        </w:tc>
        <w:tc>
          <w:tcPr>
            <w:tcW w:w="949" w:type="dxa"/>
            <w:tcBorders>
              <w:top w:val="nil"/>
              <w:left w:val="nil"/>
              <w:bottom w:val="nil"/>
              <w:right w:val="nil"/>
            </w:tcBorders>
            <w:shd w:val="clear" w:color="auto" w:fill="auto"/>
            <w:noWrap/>
            <w:vAlign w:val="center"/>
            <w:hideMark/>
          </w:tcPr>
          <w:p w14:paraId="7FBEE62D"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868" w:type="dxa"/>
            <w:tcBorders>
              <w:top w:val="nil"/>
              <w:left w:val="nil"/>
              <w:bottom w:val="nil"/>
              <w:right w:val="nil"/>
            </w:tcBorders>
            <w:shd w:val="clear" w:color="auto" w:fill="auto"/>
            <w:noWrap/>
            <w:vAlign w:val="center"/>
            <w:hideMark/>
          </w:tcPr>
          <w:p w14:paraId="5991520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24 (29.6)</w:t>
            </w:r>
          </w:p>
        </w:tc>
        <w:tc>
          <w:tcPr>
            <w:tcW w:w="867" w:type="dxa"/>
            <w:tcBorders>
              <w:top w:val="nil"/>
              <w:left w:val="nil"/>
              <w:bottom w:val="nil"/>
              <w:right w:val="nil"/>
            </w:tcBorders>
            <w:shd w:val="clear" w:color="auto" w:fill="auto"/>
            <w:noWrap/>
            <w:vAlign w:val="center"/>
            <w:hideMark/>
          </w:tcPr>
          <w:p w14:paraId="3704657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19 (23.5)</w:t>
            </w:r>
          </w:p>
        </w:tc>
        <w:tc>
          <w:tcPr>
            <w:tcW w:w="867" w:type="dxa"/>
            <w:tcBorders>
              <w:top w:val="nil"/>
              <w:left w:val="nil"/>
              <w:bottom w:val="nil"/>
              <w:right w:val="nil"/>
            </w:tcBorders>
            <w:shd w:val="clear" w:color="auto" w:fill="auto"/>
            <w:noWrap/>
            <w:vAlign w:val="center"/>
            <w:hideMark/>
          </w:tcPr>
          <w:p w14:paraId="3EB4F29A"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27 (33.3)</w:t>
            </w:r>
          </w:p>
        </w:tc>
        <w:tc>
          <w:tcPr>
            <w:tcW w:w="867" w:type="dxa"/>
            <w:tcBorders>
              <w:top w:val="nil"/>
              <w:left w:val="nil"/>
              <w:bottom w:val="nil"/>
              <w:right w:val="nil"/>
            </w:tcBorders>
            <w:shd w:val="clear" w:color="auto" w:fill="auto"/>
            <w:noWrap/>
            <w:vAlign w:val="center"/>
            <w:hideMark/>
          </w:tcPr>
          <w:p w14:paraId="3ECBC12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7 (8.6)</w:t>
            </w:r>
          </w:p>
        </w:tc>
        <w:tc>
          <w:tcPr>
            <w:tcW w:w="867" w:type="dxa"/>
            <w:tcBorders>
              <w:top w:val="nil"/>
              <w:left w:val="nil"/>
              <w:bottom w:val="nil"/>
              <w:right w:val="nil"/>
            </w:tcBorders>
            <w:shd w:val="clear" w:color="auto" w:fill="auto"/>
            <w:noWrap/>
            <w:vAlign w:val="center"/>
            <w:hideMark/>
          </w:tcPr>
          <w:p w14:paraId="29BDF2C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717" w:type="dxa"/>
            <w:vMerge w:val="restart"/>
            <w:tcBorders>
              <w:top w:val="nil"/>
              <w:left w:val="nil"/>
              <w:bottom w:val="single" w:sz="8" w:space="0" w:color="000000"/>
              <w:right w:val="nil"/>
            </w:tcBorders>
            <w:shd w:val="clear" w:color="auto" w:fill="auto"/>
            <w:noWrap/>
            <w:vAlign w:val="center"/>
            <w:hideMark/>
          </w:tcPr>
          <w:p w14:paraId="771673B5"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0.66</w:t>
            </w:r>
          </w:p>
        </w:tc>
      </w:tr>
      <w:tr w:rsidR="0074242F" w:rsidRPr="0074242F" w14:paraId="7EB85737" w14:textId="77777777" w:rsidTr="000A50A2">
        <w:trPr>
          <w:trHeight w:val="335"/>
        </w:trPr>
        <w:tc>
          <w:tcPr>
            <w:tcW w:w="4598" w:type="dxa"/>
            <w:vMerge/>
            <w:tcBorders>
              <w:top w:val="nil"/>
              <w:left w:val="nil"/>
              <w:bottom w:val="nil"/>
              <w:right w:val="nil"/>
            </w:tcBorders>
            <w:vAlign w:val="center"/>
            <w:hideMark/>
          </w:tcPr>
          <w:p w14:paraId="4C734782"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nil"/>
              <w:right w:val="nil"/>
            </w:tcBorders>
            <w:shd w:val="clear" w:color="auto" w:fill="auto"/>
            <w:noWrap/>
            <w:vAlign w:val="center"/>
            <w:hideMark/>
          </w:tcPr>
          <w:p w14:paraId="7D8B281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868" w:type="dxa"/>
            <w:tcBorders>
              <w:top w:val="nil"/>
              <w:left w:val="nil"/>
              <w:bottom w:val="nil"/>
              <w:right w:val="nil"/>
            </w:tcBorders>
            <w:shd w:val="clear" w:color="auto" w:fill="auto"/>
            <w:noWrap/>
            <w:vAlign w:val="center"/>
            <w:hideMark/>
          </w:tcPr>
          <w:p w14:paraId="5E8D9002"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20 (24.7)</w:t>
            </w:r>
          </w:p>
        </w:tc>
        <w:tc>
          <w:tcPr>
            <w:tcW w:w="867" w:type="dxa"/>
            <w:tcBorders>
              <w:top w:val="nil"/>
              <w:left w:val="nil"/>
              <w:bottom w:val="nil"/>
              <w:right w:val="nil"/>
            </w:tcBorders>
            <w:shd w:val="clear" w:color="auto" w:fill="auto"/>
            <w:noWrap/>
            <w:vAlign w:val="center"/>
            <w:hideMark/>
          </w:tcPr>
          <w:p w14:paraId="77DA8998"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15 (18.5)</w:t>
            </w:r>
          </w:p>
        </w:tc>
        <w:tc>
          <w:tcPr>
            <w:tcW w:w="867" w:type="dxa"/>
            <w:tcBorders>
              <w:top w:val="nil"/>
              <w:left w:val="nil"/>
              <w:bottom w:val="nil"/>
              <w:right w:val="nil"/>
            </w:tcBorders>
            <w:shd w:val="clear" w:color="auto" w:fill="auto"/>
            <w:noWrap/>
            <w:vAlign w:val="center"/>
            <w:hideMark/>
          </w:tcPr>
          <w:p w14:paraId="15DD898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28 (34.6)</w:t>
            </w:r>
          </w:p>
        </w:tc>
        <w:tc>
          <w:tcPr>
            <w:tcW w:w="867" w:type="dxa"/>
            <w:tcBorders>
              <w:top w:val="nil"/>
              <w:left w:val="nil"/>
              <w:bottom w:val="nil"/>
              <w:right w:val="nil"/>
            </w:tcBorders>
            <w:shd w:val="clear" w:color="auto" w:fill="auto"/>
            <w:noWrap/>
            <w:vAlign w:val="center"/>
            <w:hideMark/>
          </w:tcPr>
          <w:p w14:paraId="6EF0C1F3"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14 (17.3)</w:t>
            </w:r>
          </w:p>
        </w:tc>
        <w:tc>
          <w:tcPr>
            <w:tcW w:w="867" w:type="dxa"/>
            <w:tcBorders>
              <w:top w:val="nil"/>
              <w:left w:val="nil"/>
              <w:bottom w:val="nil"/>
              <w:right w:val="nil"/>
            </w:tcBorders>
            <w:shd w:val="clear" w:color="auto" w:fill="auto"/>
            <w:noWrap/>
            <w:vAlign w:val="center"/>
            <w:hideMark/>
          </w:tcPr>
          <w:p w14:paraId="254D67F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4 (4.9)</w:t>
            </w:r>
          </w:p>
        </w:tc>
        <w:tc>
          <w:tcPr>
            <w:tcW w:w="717" w:type="dxa"/>
            <w:vMerge/>
            <w:tcBorders>
              <w:top w:val="nil"/>
              <w:left w:val="nil"/>
              <w:bottom w:val="single" w:sz="8" w:space="0" w:color="000000"/>
              <w:right w:val="nil"/>
            </w:tcBorders>
            <w:vAlign w:val="center"/>
            <w:hideMark/>
          </w:tcPr>
          <w:p w14:paraId="259921F4"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r>
      <w:tr w:rsidR="0074242F" w:rsidRPr="0074242F" w14:paraId="78128749" w14:textId="77777777" w:rsidTr="000A50A2">
        <w:trPr>
          <w:trHeight w:val="335"/>
        </w:trPr>
        <w:tc>
          <w:tcPr>
            <w:tcW w:w="4598" w:type="dxa"/>
            <w:vMerge w:val="restart"/>
            <w:tcBorders>
              <w:top w:val="single" w:sz="8" w:space="0" w:color="auto"/>
              <w:left w:val="nil"/>
              <w:bottom w:val="single" w:sz="8" w:space="0" w:color="000000"/>
              <w:right w:val="nil"/>
            </w:tcBorders>
            <w:shd w:val="clear" w:color="auto" w:fill="auto"/>
            <w:noWrap/>
            <w:vAlign w:val="center"/>
            <w:hideMark/>
          </w:tcPr>
          <w:p w14:paraId="00F6E76C"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 xml:space="preserve">Overall domain 4 </w:t>
            </w:r>
            <w:proofErr w:type="spellStart"/>
            <w:r w:rsidRPr="0074242F">
              <w:rPr>
                <w:rFonts w:ascii="Arial" w:eastAsia="Times New Roman" w:hAnsi="Arial" w:cs="Arial"/>
                <w:color w:val="000000"/>
                <w:kern w:val="0"/>
                <w:sz w:val="16"/>
                <w:szCs w:val="16"/>
                <w14:ligatures w14:val="none"/>
              </w:rPr>
              <w:t>likert</w:t>
            </w:r>
            <w:proofErr w:type="spellEnd"/>
            <w:r w:rsidRPr="0074242F">
              <w:rPr>
                <w:rFonts w:ascii="Arial" w:eastAsia="Times New Roman" w:hAnsi="Arial" w:cs="Arial"/>
                <w:color w:val="000000"/>
                <w:kern w:val="0"/>
                <w:sz w:val="16"/>
                <w:szCs w:val="16"/>
                <w14:ligatures w14:val="none"/>
              </w:rPr>
              <w:t xml:space="preserve"> score (</w:t>
            </w:r>
            <w:proofErr w:type="spellStart"/>
            <w:r w:rsidRPr="0074242F">
              <w:rPr>
                <w:rFonts w:ascii="Arial" w:eastAsia="Times New Roman" w:hAnsi="Arial" w:cs="Arial"/>
                <w:color w:val="000000"/>
                <w:kern w:val="0"/>
                <w:sz w:val="16"/>
                <w:szCs w:val="16"/>
                <w14:ligatures w14:val="none"/>
              </w:rPr>
              <w:t>Mean±SD</w:t>
            </w:r>
            <w:proofErr w:type="spellEnd"/>
            <w:r w:rsidRPr="0074242F">
              <w:rPr>
                <w:rFonts w:ascii="Arial" w:eastAsia="Times New Roman" w:hAnsi="Arial" w:cs="Arial"/>
                <w:color w:val="000000"/>
                <w:kern w:val="0"/>
                <w:sz w:val="16"/>
                <w:szCs w:val="16"/>
                <w14:ligatures w14:val="none"/>
              </w:rPr>
              <w:t xml:space="preserve">) </w:t>
            </w:r>
          </w:p>
        </w:tc>
        <w:tc>
          <w:tcPr>
            <w:tcW w:w="949" w:type="dxa"/>
            <w:tcBorders>
              <w:top w:val="single" w:sz="8" w:space="0" w:color="auto"/>
              <w:left w:val="nil"/>
              <w:bottom w:val="nil"/>
              <w:right w:val="nil"/>
            </w:tcBorders>
            <w:shd w:val="clear" w:color="auto" w:fill="auto"/>
            <w:noWrap/>
            <w:vAlign w:val="center"/>
            <w:hideMark/>
          </w:tcPr>
          <w:p w14:paraId="1B18D94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Introvert</w:t>
            </w:r>
          </w:p>
        </w:tc>
        <w:tc>
          <w:tcPr>
            <w:tcW w:w="3469" w:type="dxa"/>
            <w:gridSpan w:val="4"/>
            <w:tcBorders>
              <w:top w:val="single" w:sz="8" w:space="0" w:color="auto"/>
              <w:left w:val="nil"/>
              <w:bottom w:val="nil"/>
              <w:right w:val="nil"/>
            </w:tcBorders>
            <w:shd w:val="clear" w:color="auto" w:fill="auto"/>
            <w:noWrap/>
            <w:vAlign w:val="center"/>
            <w:hideMark/>
          </w:tcPr>
          <w:p w14:paraId="23533CE0"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3.6±0.9</w:t>
            </w:r>
          </w:p>
        </w:tc>
        <w:tc>
          <w:tcPr>
            <w:tcW w:w="867" w:type="dxa"/>
            <w:tcBorders>
              <w:top w:val="single" w:sz="8" w:space="0" w:color="auto"/>
              <w:left w:val="nil"/>
              <w:bottom w:val="nil"/>
              <w:right w:val="nil"/>
            </w:tcBorders>
            <w:shd w:val="clear" w:color="auto" w:fill="auto"/>
            <w:noWrap/>
            <w:vAlign w:val="center"/>
            <w:hideMark/>
          </w:tcPr>
          <w:p w14:paraId="4B532D6F"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t</w:t>
            </w:r>
          </w:p>
        </w:tc>
        <w:tc>
          <w:tcPr>
            <w:tcW w:w="717" w:type="dxa"/>
            <w:tcBorders>
              <w:top w:val="nil"/>
              <w:left w:val="nil"/>
              <w:bottom w:val="nil"/>
              <w:right w:val="nil"/>
            </w:tcBorders>
            <w:shd w:val="clear" w:color="auto" w:fill="auto"/>
            <w:noWrap/>
            <w:vAlign w:val="center"/>
            <w:hideMark/>
          </w:tcPr>
          <w:p w14:paraId="5102EB8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i/>
                <w:iCs/>
                <w:color w:val="000000"/>
                <w:kern w:val="0"/>
                <w:sz w:val="16"/>
                <w:szCs w:val="16"/>
                <w14:ligatures w14:val="none"/>
              </w:rPr>
              <w:t>p</w:t>
            </w:r>
            <w:r w:rsidRPr="0074242F">
              <w:rPr>
                <w:rFonts w:ascii="Arial" w:eastAsia="Times New Roman" w:hAnsi="Arial" w:cs="Arial"/>
                <w:color w:val="000000"/>
                <w:kern w:val="0"/>
                <w:sz w:val="16"/>
                <w:szCs w:val="16"/>
                <w14:ligatures w14:val="none"/>
              </w:rPr>
              <w:t>-value</w:t>
            </w:r>
          </w:p>
        </w:tc>
      </w:tr>
      <w:tr w:rsidR="0074242F" w:rsidRPr="0074242F" w14:paraId="401D88E4" w14:textId="77777777" w:rsidTr="000A50A2">
        <w:trPr>
          <w:trHeight w:val="335"/>
        </w:trPr>
        <w:tc>
          <w:tcPr>
            <w:tcW w:w="4598" w:type="dxa"/>
            <w:vMerge/>
            <w:tcBorders>
              <w:top w:val="single" w:sz="8" w:space="0" w:color="auto"/>
              <w:left w:val="nil"/>
              <w:bottom w:val="single" w:sz="8" w:space="0" w:color="000000"/>
              <w:right w:val="nil"/>
            </w:tcBorders>
            <w:vAlign w:val="center"/>
            <w:hideMark/>
          </w:tcPr>
          <w:p w14:paraId="79DCF546" w14:textId="77777777" w:rsidR="0074242F" w:rsidRPr="0074242F" w:rsidRDefault="0074242F" w:rsidP="00EF7CCB">
            <w:pPr>
              <w:spacing w:after="0" w:line="240" w:lineRule="auto"/>
              <w:rPr>
                <w:rFonts w:ascii="Arial" w:eastAsia="Times New Roman" w:hAnsi="Arial" w:cs="Arial"/>
                <w:color w:val="000000"/>
                <w:kern w:val="0"/>
                <w:sz w:val="16"/>
                <w:szCs w:val="16"/>
                <w14:ligatures w14:val="none"/>
              </w:rPr>
            </w:pPr>
          </w:p>
        </w:tc>
        <w:tc>
          <w:tcPr>
            <w:tcW w:w="949" w:type="dxa"/>
            <w:tcBorders>
              <w:top w:val="nil"/>
              <w:left w:val="nil"/>
              <w:bottom w:val="single" w:sz="8" w:space="0" w:color="auto"/>
              <w:right w:val="nil"/>
            </w:tcBorders>
            <w:shd w:val="clear" w:color="auto" w:fill="auto"/>
            <w:noWrap/>
            <w:vAlign w:val="center"/>
            <w:hideMark/>
          </w:tcPr>
          <w:p w14:paraId="2CBA8514"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Extrovert</w:t>
            </w:r>
          </w:p>
        </w:tc>
        <w:tc>
          <w:tcPr>
            <w:tcW w:w="3469" w:type="dxa"/>
            <w:gridSpan w:val="4"/>
            <w:tcBorders>
              <w:top w:val="nil"/>
              <w:left w:val="nil"/>
              <w:bottom w:val="single" w:sz="8" w:space="0" w:color="auto"/>
              <w:right w:val="nil"/>
            </w:tcBorders>
            <w:shd w:val="clear" w:color="auto" w:fill="auto"/>
            <w:noWrap/>
            <w:vAlign w:val="center"/>
            <w:hideMark/>
          </w:tcPr>
          <w:p w14:paraId="0A90137B"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3.5±0.9</w:t>
            </w:r>
          </w:p>
        </w:tc>
        <w:tc>
          <w:tcPr>
            <w:tcW w:w="867" w:type="dxa"/>
            <w:tcBorders>
              <w:top w:val="nil"/>
              <w:left w:val="nil"/>
              <w:bottom w:val="single" w:sz="8" w:space="0" w:color="auto"/>
              <w:right w:val="nil"/>
            </w:tcBorders>
            <w:shd w:val="clear" w:color="auto" w:fill="auto"/>
            <w:noWrap/>
            <w:vAlign w:val="center"/>
            <w:hideMark/>
          </w:tcPr>
          <w:p w14:paraId="54480689"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0.700</w:t>
            </w:r>
          </w:p>
        </w:tc>
        <w:tc>
          <w:tcPr>
            <w:tcW w:w="717" w:type="dxa"/>
            <w:tcBorders>
              <w:top w:val="nil"/>
              <w:left w:val="nil"/>
              <w:bottom w:val="single" w:sz="8" w:space="0" w:color="auto"/>
              <w:right w:val="nil"/>
            </w:tcBorders>
            <w:shd w:val="clear" w:color="auto" w:fill="auto"/>
            <w:noWrap/>
            <w:vAlign w:val="center"/>
            <w:hideMark/>
          </w:tcPr>
          <w:p w14:paraId="6A2FA017" w14:textId="77777777" w:rsidR="0074242F" w:rsidRPr="0074242F" w:rsidRDefault="0074242F" w:rsidP="00EF7CCB">
            <w:pPr>
              <w:spacing w:after="0" w:line="240" w:lineRule="auto"/>
              <w:jc w:val="center"/>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0.243</w:t>
            </w:r>
          </w:p>
        </w:tc>
      </w:tr>
      <w:tr w:rsidR="0074242F" w:rsidRPr="0074242F" w14:paraId="1475D642" w14:textId="77777777" w:rsidTr="000A50A2">
        <w:trPr>
          <w:trHeight w:val="335"/>
        </w:trPr>
        <w:tc>
          <w:tcPr>
            <w:tcW w:w="10600" w:type="dxa"/>
            <w:gridSpan w:val="8"/>
            <w:tcBorders>
              <w:top w:val="single" w:sz="8" w:space="0" w:color="auto"/>
              <w:left w:val="nil"/>
              <w:bottom w:val="nil"/>
              <w:right w:val="nil"/>
            </w:tcBorders>
            <w:shd w:val="clear" w:color="auto" w:fill="auto"/>
            <w:vAlign w:val="center"/>
            <w:hideMark/>
          </w:tcPr>
          <w:p w14:paraId="7E600E87" w14:textId="77777777" w:rsidR="0074242F" w:rsidRDefault="0074242F" w:rsidP="00EF7CCB">
            <w:pPr>
              <w:spacing w:after="0" w:line="240" w:lineRule="auto"/>
              <w:rPr>
                <w:rFonts w:ascii="Arial" w:eastAsia="Times New Roman" w:hAnsi="Arial" w:cs="Arial"/>
                <w:color w:val="000000"/>
                <w:kern w:val="0"/>
                <w:sz w:val="16"/>
                <w:szCs w:val="16"/>
                <w14:ligatures w14:val="none"/>
              </w:rPr>
            </w:pPr>
            <w:r w:rsidRPr="0074242F">
              <w:rPr>
                <w:rFonts w:ascii="Arial" w:eastAsia="Times New Roman" w:hAnsi="Arial" w:cs="Arial"/>
                <w:color w:val="000000"/>
                <w:kern w:val="0"/>
                <w:sz w:val="16"/>
                <w:szCs w:val="16"/>
                <w14:ligatures w14:val="none"/>
              </w:rPr>
              <w:t>5= Strongly Agree, 4= Agree, 3= Mediocre, 2= Disagree, 1= Strongly disagree; *= Negative question, λ= Loading factor</w:t>
            </w:r>
          </w:p>
          <w:p w14:paraId="48197A4E" w14:textId="487F926B" w:rsidR="003301BB" w:rsidRPr="0074242F" w:rsidRDefault="003301BB" w:rsidP="00EF7CCB">
            <w:pPr>
              <w:spacing w:after="0" w:line="240" w:lineRule="auto"/>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3301BB">
              <w:rPr>
                <w:rFonts w:ascii="Arial" w:eastAsia="Times New Roman" w:hAnsi="Arial" w:cs="Arial"/>
                <w:color w:val="000000"/>
                <w:kern w:val="0"/>
                <w:sz w:val="16"/>
                <w:szCs w:val="16"/>
                <w14:ligatures w14:val="none"/>
              </w:rPr>
              <w:t>Introversion and extroversion were classified using the Maudsley Personality Inventory, with scores of 24 or higher indicating extroversion.</w:t>
            </w:r>
          </w:p>
        </w:tc>
      </w:tr>
    </w:tbl>
    <w:p w14:paraId="63958B43" w14:textId="6107F075" w:rsidR="0074242F" w:rsidRDefault="0074242F"/>
    <w:p w14:paraId="08C3F7D9" w14:textId="4EA9C0C1" w:rsidR="0074242F" w:rsidRDefault="0074242F"/>
    <w:sectPr w:rsidR="0074242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019A3" w14:textId="77777777" w:rsidR="00051115" w:rsidRDefault="00051115" w:rsidP="00281D34">
      <w:pPr>
        <w:spacing w:after="0" w:line="240" w:lineRule="auto"/>
      </w:pPr>
      <w:r>
        <w:separator/>
      </w:r>
    </w:p>
  </w:endnote>
  <w:endnote w:type="continuationSeparator" w:id="0">
    <w:p w14:paraId="7A486952" w14:textId="77777777" w:rsidR="00051115" w:rsidRDefault="00051115" w:rsidP="0028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405976"/>
      <w:docPartObj>
        <w:docPartGallery w:val="Page Numbers (Bottom of Page)"/>
        <w:docPartUnique/>
      </w:docPartObj>
    </w:sdtPr>
    <w:sdtEndPr>
      <w:rPr>
        <w:noProof/>
      </w:rPr>
    </w:sdtEndPr>
    <w:sdtContent>
      <w:p w14:paraId="064E6F20" w14:textId="3677997D" w:rsidR="00281D34" w:rsidRDefault="00281D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78EB9E" w14:textId="77777777" w:rsidR="00281D34" w:rsidRDefault="00281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B9066" w14:textId="77777777" w:rsidR="00051115" w:rsidRDefault="00051115" w:rsidP="00281D34">
      <w:pPr>
        <w:spacing w:after="0" w:line="240" w:lineRule="auto"/>
      </w:pPr>
      <w:r>
        <w:separator/>
      </w:r>
    </w:p>
  </w:footnote>
  <w:footnote w:type="continuationSeparator" w:id="0">
    <w:p w14:paraId="2E60E32B" w14:textId="77777777" w:rsidR="00051115" w:rsidRDefault="00051115" w:rsidP="00281D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2EA"/>
    <w:rsid w:val="00051115"/>
    <w:rsid w:val="000A50A2"/>
    <w:rsid w:val="00281D34"/>
    <w:rsid w:val="003301BB"/>
    <w:rsid w:val="00334CB8"/>
    <w:rsid w:val="003563B2"/>
    <w:rsid w:val="00476B90"/>
    <w:rsid w:val="004A48A7"/>
    <w:rsid w:val="005E361C"/>
    <w:rsid w:val="006450C2"/>
    <w:rsid w:val="00685C33"/>
    <w:rsid w:val="006945D9"/>
    <w:rsid w:val="006B0708"/>
    <w:rsid w:val="006D12B6"/>
    <w:rsid w:val="006E7C17"/>
    <w:rsid w:val="0074242F"/>
    <w:rsid w:val="00A42836"/>
    <w:rsid w:val="00BA3EE0"/>
    <w:rsid w:val="00C05E27"/>
    <w:rsid w:val="00DB474B"/>
    <w:rsid w:val="00E372EA"/>
    <w:rsid w:val="00F25EB2"/>
    <w:rsid w:val="00F2713A"/>
    <w:rsid w:val="00F4458D"/>
    <w:rsid w:val="00F7145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6768E"/>
  <w15:chartTrackingRefBased/>
  <w15:docId w15:val="{A391DC16-04EC-4D8F-A47B-15CE45905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2EA"/>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372EA"/>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E372EA"/>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372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2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2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2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2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2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2EA"/>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372EA"/>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E372EA"/>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372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2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2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2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2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2EA"/>
    <w:rPr>
      <w:rFonts w:eastAsiaTheme="majorEastAsia" w:cstheme="majorBidi"/>
      <w:color w:val="272727" w:themeColor="text1" w:themeTint="D8"/>
    </w:rPr>
  </w:style>
  <w:style w:type="paragraph" w:styleId="Title">
    <w:name w:val="Title"/>
    <w:basedOn w:val="Normal"/>
    <w:next w:val="Normal"/>
    <w:link w:val="TitleChar"/>
    <w:uiPriority w:val="10"/>
    <w:qFormat/>
    <w:rsid w:val="00E372EA"/>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372EA"/>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372EA"/>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372EA"/>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E372EA"/>
    <w:pPr>
      <w:spacing w:before="160"/>
      <w:jc w:val="center"/>
    </w:pPr>
    <w:rPr>
      <w:i/>
      <w:iCs/>
      <w:color w:val="404040" w:themeColor="text1" w:themeTint="BF"/>
    </w:rPr>
  </w:style>
  <w:style w:type="character" w:customStyle="1" w:styleId="QuoteChar">
    <w:name w:val="Quote Char"/>
    <w:basedOn w:val="DefaultParagraphFont"/>
    <w:link w:val="Quote"/>
    <w:uiPriority w:val="29"/>
    <w:rsid w:val="00E372EA"/>
    <w:rPr>
      <w:i/>
      <w:iCs/>
      <w:color w:val="404040" w:themeColor="text1" w:themeTint="BF"/>
    </w:rPr>
  </w:style>
  <w:style w:type="paragraph" w:styleId="ListParagraph">
    <w:name w:val="List Paragraph"/>
    <w:basedOn w:val="Normal"/>
    <w:uiPriority w:val="34"/>
    <w:qFormat/>
    <w:rsid w:val="00E372EA"/>
    <w:pPr>
      <w:ind w:left="720"/>
      <w:contextualSpacing/>
    </w:pPr>
  </w:style>
  <w:style w:type="character" w:styleId="IntenseEmphasis">
    <w:name w:val="Intense Emphasis"/>
    <w:basedOn w:val="DefaultParagraphFont"/>
    <w:uiPriority w:val="21"/>
    <w:qFormat/>
    <w:rsid w:val="00E372EA"/>
    <w:rPr>
      <w:i/>
      <w:iCs/>
      <w:color w:val="0F4761" w:themeColor="accent1" w:themeShade="BF"/>
    </w:rPr>
  </w:style>
  <w:style w:type="paragraph" w:styleId="IntenseQuote">
    <w:name w:val="Intense Quote"/>
    <w:basedOn w:val="Normal"/>
    <w:next w:val="Normal"/>
    <w:link w:val="IntenseQuoteChar"/>
    <w:uiPriority w:val="30"/>
    <w:qFormat/>
    <w:rsid w:val="00E372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2EA"/>
    <w:rPr>
      <w:i/>
      <w:iCs/>
      <w:color w:val="0F4761" w:themeColor="accent1" w:themeShade="BF"/>
    </w:rPr>
  </w:style>
  <w:style w:type="character" w:styleId="IntenseReference">
    <w:name w:val="Intense Reference"/>
    <w:basedOn w:val="DefaultParagraphFont"/>
    <w:uiPriority w:val="32"/>
    <w:qFormat/>
    <w:rsid w:val="00E372EA"/>
    <w:rPr>
      <w:b/>
      <w:bCs/>
      <w:smallCaps/>
      <w:color w:val="0F4761" w:themeColor="accent1" w:themeShade="BF"/>
      <w:spacing w:val="5"/>
    </w:rPr>
  </w:style>
  <w:style w:type="paragraph" w:styleId="Header">
    <w:name w:val="header"/>
    <w:basedOn w:val="Normal"/>
    <w:link w:val="HeaderChar"/>
    <w:uiPriority w:val="99"/>
    <w:unhideWhenUsed/>
    <w:rsid w:val="00281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D34"/>
  </w:style>
  <w:style w:type="paragraph" w:styleId="Footer">
    <w:name w:val="footer"/>
    <w:basedOn w:val="Normal"/>
    <w:link w:val="FooterChar"/>
    <w:uiPriority w:val="99"/>
    <w:unhideWhenUsed/>
    <w:rsid w:val="00281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D34"/>
  </w:style>
  <w:style w:type="table" w:styleId="TableGrid">
    <w:name w:val="Table Grid"/>
    <w:basedOn w:val="TableNormal"/>
    <w:uiPriority w:val="39"/>
    <w:rsid w:val="00281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562407">
      <w:bodyDiv w:val="1"/>
      <w:marLeft w:val="0"/>
      <w:marRight w:val="0"/>
      <w:marTop w:val="0"/>
      <w:marBottom w:val="0"/>
      <w:divBdr>
        <w:top w:val="none" w:sz="0" w:space="0" w:color="auto"/>
        <w:left w:val="none" w:sz="0" w:space="0" w:color="auto"/>
        <w:bottom w:val="none" w:sz="0" w:space="0" w:color="auto"/>
        <w:right w:val="none" w:sz="0" w:space="0" w:color="auto"/>
      </w:divBdr>
    </w:div>
    <w:div w:id="207265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5</Pages>
  <Words>1286</Words>
  <Characters>7178</Characters>
  <Application>Microsoft Office Word</Application>
  <DocSecurity>0</DocSecurity>
  <Lines>247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Sethapong Lertsakulbunlue</dc:creator>
  <cp:keywords/>
  <dc:description/>
  <cp:lastModifiedBy>Sethapong Lertsakulbunlue</cp:lastModifiedBy>
  <cp:revision>15</cp:revision>
  <dcterms:created xsi:type="dcterms:W3CDTF">2025-07-11T03:56:00Z</dcterms:created>
  <dcterms:modified xsi:type="dcterms:W3CDTF">2025-07-14T05:47:00Z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1aada8e8-cd95-4677-8f3f-dace5a6ad8e1</vt:lpwstr>
  </property>
</Properties>
</file>