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92971">
      <w:pPr>
        <w:widowControl/>
        <w:jc w:val="left"/>
        <w:textAlignment w:val="center"/>
        <w:rPr>
          <w:rFonts w:hint="default" w:ascii="Times New Roman Regular" w:hAnsi="Times New Roman Regular" w:eastAsia="Times New Roman Regular" w:cs="Times New Roman Regular"/>
          <w:color w:val="000000"/>
          <w:kern w:val="0"/>
          <w:sz w:val="20"/>
          <w:szCs w:val="20"/>
          <w:lang w:bidi="ar"/>
        </w:rPr>
      </w:pPr>
      <w:r>
        <w:rPr>
          <w:rFonts w:hint="default" w:ascii="Times New Roman Regular" w:hAnsi="Times New Roman Regular" w:eastAsia="Times New Roman Regular" w:cs="Times New Roman Regular"/>
          <w:color w:val="000000"/>
          <w:kern w:val="0"/>
          <w:sz w:val="20"/>
          <w:szCs w:val="20"/>
          <w:lang w:val="en-US" w:bidi="ar"/>
        </w:rPr>
        <w:t xml:space="preserve">Appendix B </w:t>
      </w:r>
      <w:r>
        <w:rPr>
          <w:rFonts w:hint="default" w:ascii="Times New Roman Regular" w:hAnsi="Times New Roman Regular" w:eastAsia="Times New Roman Regular" w:cs="Times New Roman Regular"/>
          <w:color w:val="000000"/>
          <w:kern w:val="0"/>
          <w:sz w:val="20"/>
          <w:szCs w:val="20"/>
          <w:lang w:bidi="ar"/>
        </w:rPr>
        <w:t>Demographic data of the participants</w:t>
      </w:r>
      <w:bookmarkStart w:id="0" w:name="_GoBack"/>
      <w:bookmarkEnd w:id="0"/>
    </w:p>
    <w:tbl>
      <w:tblPr>
        <w:tblStyle w:val="2"/>
        <w:tblW w:w="0" w:type="auto"/>
        <w:jc w:val="center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13"/>
        <w:gridCol w:w="3084"/>
        <w:gridCol w:w="616"/>
        <w:gridCol w:w="666"/>
      </w:tblGrid>
      <w:tr w14:paraId="414027B4">
        <w:trPr>
          <w:trHeight w:val="23" w:hRule="atLeast"/>
          <w:jc w:val="center"/>
        </w:trPr>
        <w:tc>
          <w:tcPr>
            <w:tcW w:w="6997" w:type="dxa"/>
            <w:gridSpan w:val="2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E7944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Variable</w:t>
            </w:r>
          </w:p>
        </w:tc>
        <w:tc>
          <w:tcPr>
            <w:tcW w:w="616" w:type="dxa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D312BB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N</w:t>
            </w:r>
          </w:p>
        </w:tc>
        <w:tc>
          <w:tcPr>
            <w:tcW w:w="666" w:type="dxa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266A18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%</w:t>
            </w:r>
          </w:p>
        </w:tc>
      </w:tr>
      <w:tr w14:paraId="73B8BC0E">
        <w:trPr>
          <w:trHeight w:val="23" w:hRule="atLeast"/>
          <w:jc w:val="center"/>
        </w:trPr>
        <w:tc>
          <w:tcPr>
            <w:tcW w:w="6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FF397">
            <w:pPr>
              <w:widowControl/>
              <w:jc w:val="left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Age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bidi="ar"/>
              </w:rPr>
              <w:t xml:space="preserve"> (Years)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0C179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AFBBA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27D7A9A6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34872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EEB7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Style w:val="4"/>
                <w:rFonts w:hint="default" w:ascii="Times New Roman Regular" w:hAnsi="Times New Roman Regular" w:cs="Times New Roman Regular"/>
                <w:sz w:val="20"/>
                <w:szCs w:val="20"/>
                <w:lang w:bidi="ar"/>
              </w:rPr>
              <w:t>18-30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D35D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870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63BC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51.69</w:t>
            </w:r>
          </w:p>
        </w:tc>
      </w:tr>
      <w:tr w14:paraId="71937A4A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40260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BD1C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31-34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B7BE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562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D717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33.39</w:t>
            </w:r>
          </w:p>
        </w:tc>
      </w:tr>
      <w:tr w14:paraId="3E9715BF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75CA6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A183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≥35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F832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251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7E14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14.91</w:t>
            </w:r>
          </w:p>
        </w:tc>
      </w:tr>
      <w:tr w14:paraId="360AD1F8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A034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Nationality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D5C50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B63DF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330C2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7346B910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5E89D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9C0D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Han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841A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1600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BE1C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95.07</w:t>
            </w:r>
          </w:p>
        </w:tc>
      </w:tr>
      <w:tr w14:paraId="6550D697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688E1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E197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Ethnic minority group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4FD6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83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ADB7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4.93</w:t>
            </w:r>
          </w:p>
        </w:tc>
      </w:tr>
      <w:tr w14:paraId="117873D8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275C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  <w:lang w:val="es-ES"/>
              </w:rPr>
              <w:t>Region in China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48798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2A22A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41E32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75B791B9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0E801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1539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Eastern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0B0E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367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F811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21.81</w:t>
            </w:r>
          </w:p>
        </w:tc>
      </w:tr>
      <w:tr w14:paraId="1F00B460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E522E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37ED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Southern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4ABB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261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C16C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15.51</w:t>
            </w:r>
          </w:p>
        </w:tc>
      </w:tr>
      <w:tr w14:paraId="1A7AA17D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49A1E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9698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Central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2715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339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2851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20.14</w:t>
            </w:r>
          </w:p>
        </w:tc>
      </w:tr>
      <w:tr w14:paraId="185B1F46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1EFEE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E6E2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Northern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4AF3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234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219F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13.9</w:t>
            </w:r>
          </w:p>
        </w:tc>
      </w:tr>
      <w:tr w14:paraId="6297443B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B6C30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255C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Northeast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1778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90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4484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5.35</w:t>
            </w:r>
          </w:p>
        </w:tc>
      </w:tr>
      <w:tr w14:paraId="5465ECCA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17515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584C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Northwest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505C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73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B00C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4.34</w:t>
            </w:r>
          </w:p>
        </w:tc>
      </w:tr>
      <w:tr w14:paraId="16903CD7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9E02A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9A2D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Southwest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90E6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319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AB92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18.95</w:t>
            </w:r>
          </w:p>
        </w:tc>
      </w:tr>
      <w:tr w14:paraId="4DCE4AEB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AAF0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Education level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9EF8C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78A53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28266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65C1095C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CE81E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521C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  <w:t>Junior high school or less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3289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204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98D6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12.12</w:t>
            </w:r>
          </w:p>
        </w:tc>
      </w:tr>
      <w:tr w14:paraId="0E4C3AD5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0F646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2D00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  <w:t>High school or lower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0BA0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275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DB2D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16.34</w:t>
            </w:r>
          </w:p>
        </w:tc>
      </w:tr>
      <w:tr w14:paraId="223A1044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9C23E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D753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College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70E7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417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276E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24.78</w:t>
            </w:r>
          </w:p>
        </w:tc>
      </w:tr>
      <w:tr w14:paraId="213CD9F6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EC8B6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1330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  <w:t>Bachelor’s degree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5510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738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2880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43.85</w:t>
            </w:r>
          </w:p>
        </w:tc>
      </w:tr>
      <w:tr w14:paraId="29E7C9D7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27967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5C08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  <w:t>Master’s degree or higher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B693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49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0BA2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2.91</w:t>
            </w:r>
          </w:p>
        </w:tc>
      </w:tr>
      <w:tr w14:paraId="6ED3AAEE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7065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Marital status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9F04C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46729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6314F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4F298C1B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14D7E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F446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  <w:t>Unmarried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92DB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B407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1.43</w:t>
            </w:r>
          </w:p>
        </w:tc>
      </w:tr>
      <w:tr w14:paraId="6C28F254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0C77F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204E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Married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269A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1655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D23A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98.34</w:t>
            </w:r>
          </w:p>
        </w:tc>
      </w:tr>
      <w:tr w14:paraId="0F7B3B9A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5770D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52C4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Divorced/ widowed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071B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65B4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0.24</w:t>
            </w:r>
          </w:p>
        </w:tc>
      </w:tr>
      <w:tr w14:paraId="4C76E707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A4C0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Family monthly income per capita (Yuan)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279A8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2242F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2E62F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</w:tr>
      <w:tr w14:paraId="1A195D7C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9D07D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FEFD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less than 1000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0562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5201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2.32</w:t>
            </w:r>
          </w:p>
        </w:tc>
      </w:tr>
      <w:tr w14:paraId="5ED4D288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42BE5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4E5D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1000-2999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1D69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180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28A9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10.7</w:t>
            </w:r>
          </w:p>
        </w:tc>
      </w:tr>
      <w:tr w14:paraId="6121C1D4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D9A74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B0EF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3000-4999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9BD6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447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3B73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26.56</w:t>
            </w:r>
          </w:p>
        </w:tc>
      </w:tr>
      <w:tr w14:paraId="60B983D6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5D6FA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5236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5000-8000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C773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582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7684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34.58</w:t>
            </w:r>
          </w:p>
        </w:tc>
      </w:tr>
      <w:tr w14:paraId="5746748C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3A499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E651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higher than 8000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8DF3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435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86C9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25.85</w:t>
            </w:r>
          </w:p>
        </w:tc>
      </w:tr>
      <w:tr w14:paraId="4E157B99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206A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Parity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564A6">
            <w:pPr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2E814">
            <w:pPr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E34CF">
            <w:pPr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</w:tr>
      <w:tr w14:paraId="53CA87F5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373E0">
            <w:pPr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1234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4336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763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444D2">
            <w:pPr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  <w:t>45.34</w:t>
            </w:r>
          </w:p>
        </w:tc>
      </w:tr>
      <w:tr w14:paraId="4FCC10E1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EA510">
            <w:pPr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F0F3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8420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764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98FC2">
            <w:pPr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  <w:t>45.40</w:t>
            </w:r>
          </w:p>
        </w:tc>
      </w:tr>
      <w:tr w14:paraId="7FC52D5A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07A3A">
            <w:pPr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DF1E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5841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137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9D634">
            <w:pPr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  <w:t>8.14</w:t>
            </w:r>
          </w:p>
        </w:tc>
      </w:tr>
      <w:tr w14:paraId="406E5EA1">
        <w:trPr>
          <w:trHeight w:val="23" w:hRule="atLeast"/>
          <w:jc w:val="center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9E542">
            <w:pPr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CEFB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≥2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5180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852A9">
            <w:pPr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sz w:val="20"/>
                <w:szCs w:val="20"/>
              </w:rPr>
              <w:t>1.13</w:t>
            </w:r>
          </w:p>
        </w:tc>
      </w:tr>
      <w:tr w14:paraId="7F711A88">
        <w:trPr>
          <w:trHeight w:val="23" w:hRule="atLeast"/>
          <w:jc w:val="center"/>
        </w:trPr>
        <w:tc>
          <w:tcPr>
            <w:tcW w:w="3913" w:type="dxa"/>
            <w:shd w:val="clear" w:color="auto" w:fill="auto"/>
            <w:vAlign w:val="center"/>
          </w:tcPr>
          <w:p w14:paraId="3CF8C91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Conception mode</w:t>
            </w:r>
          </w:p>
        </w:tc>
        <w:tc>
          <w:tcPr>
            <w:tcW w:w="3084" w:type="dxa"/>
            <w:shd w:val="clear" w:color="auto" w:fill="auto"/>
            <w:vAlign w:val="center"/>
          </w:tcPr>
          <w:p w14:paraId="6E69C30C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4B306BF7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176CB391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58B08298">
        <w:trPr>
          <w:trHeight w:val="23" w:hRule="atLeast"/>
          <w:jc w:val="center"/>
        </w:trPr>
        <w:tc>
          <w:tcPr>
            <w:tcW w:w="3913" w:type="dxa"/>
            <w:shd w:val="clear" w:color="auto" w:fill="auto"/>
            <w:vAlign w:val="center"/>
          </w:tcPr>
          <w:p w14:paraId="6E517852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084" w:type="dxa"/>
            <w:shd w:val="clear" w:color="auto" w:fill="auto"/>
            <w:vAlign w:val="center"/>
          </w:tcPr>
          <w:p w14:paraId="45964C2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Spontaneous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F13A50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1620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53B313B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96.26</w:t>
            </w:r>
          </w:p>
        </w:tc>
      </w:tr>
      <w:tr w14:paraId="6F733787">
        <w:trPr>
          <w:trHeight w:val="23" w:hRule="atLeast"/>
          <w:jc w:val="center"/>
        </w:trPr>
        <w:tc>
          <w:tcPr>
            <w:tcW w:w="3913" w:type="dxa"/>
            <w:shd w:val="clear" w:color="auto" w:fill="auto"/>
            <w:vAlign w:val="center"/>
          </w:tcPr>
          <w:p w14:paraId="38474672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084" w:type="dxa"/>
            <w:shd w:val="clear" w:color="auto" w:fill="auto"/>
            <w:vAlign w:val="center"/>
          </w:tcPr>
          <w:p w14:paraId="3518548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Artificial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ECD948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63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49F12B5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3.74</w:t>
            </w:r>
          </w:p>
        </w:tc>
      </w:tr>
      <w:tr w14:paraId="2883C32F">
        <w:trPr>
          <w:trHeight w:val="23" w:hRule="atLeast"/>
          <w:jc w:val="center"/>
        </w:trPr>
        <w:tc>
          <w:tcPr>
            <w:tcW w:w="3913" w:type="dxa"/>
            <w:shd w:val="clear" w:color="auto" w:fill="auto"/>
            <w:vAlign w:val="center"/>
          </w:tcPr>
          <w:p w14:paraId="3B56ACA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Intended pregnancy</w:t>
            </w:r>
          </w:p>
        </w:tc>
        <w:tc>
          <w:tcPr>
            <w:tcW w:w="3084" w:type="dxa"/>
            <w:shd w:val="clear" w:color="auto" w:fill="auto"/>
            <w:vAlign w:val="center"/>
          </w:tcPr>
          <w:p w14:paraId="1C856C1B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56D87D4D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098B669E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704D2F96">
        <w:trPr>
          <w:trHeight w:val="23" w:hRule="atLeast"/>
          <w:jc w:val="center"/>
        </w:trPr>
        <w:tc>
          <w:tcPr>
            <w:tcW w:w="3913" w:type="dxa"/>
            <w:shd w:val="clear" w:color="auto" w:fill="auto"/>
            <w:vAlign w:val="center"/>
          </w:tcPr>
          <w:p w14:paraId="54235E77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084" w:type="dxa"/>
            <w:shd w:val="clear" w:color="auto" w:fill="auto"/>
            <w:vAlign w:val="center"/>
          </w:tcPr>
          <w:p w14:paraId="40A300F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Yes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4A9DFC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1379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7B6E65A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81.94</w:t>
            </w:r>
          </w:p>
        </w:tc>
      </w:tr>
      <w:tr w14:paraId="76A3CE26">
        <w:trPr>
          <w:trHeight w:val="23" w:hRule="atLeast"/>
          <w:jc w:val="center"/>
        </w:trPr>
        <w:tc>
          <w:tcPr>
            <w:tcW w:w="3913" w:type="dxa"/>
            <w:shd w:val="clear" w:color="auto" w:fill="auto"/>
            <w:vAlign w:val="center"/>
          </w:tcPr>
          <w:p w14:paraId="1A2F29DB">
            <w:pPr>
              <w:jc w:val="left"/>
              <w:rPr>
                <w:rFonts w:hint="default" w:ascii="Times New Roman Regular" w:hAnsi="Times New Roman Regular" w:eastAsia="DengXian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084" w:type="dxa"/>
            <w:shd w:val="clear" w:color="auto" w:fill="auto"/>
            <w:vAlign w:val="center"/>
          </w:tcPr>
          <w:p w14:paraId="577C9AC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No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DDA7B5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304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358C511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18.06</w:t>
            </w:r>
          </w:p>
        </w:tc>
      </w:tr>
      <w:tr w14:paraId="71DC6BF5">
        <w:trPr>
          <w:trHeight w:val="23" w:hRule="atLeast"/>
          <w:jc w:val="center"/>
        </w:trPr>
        <w:tc>
          <w:tcPr>
            <w:tcW w:w="3913" w:type="dxa"/>
            <w:shd w:val="clear" w:color="auto" w:fill="auto"/>
            <w:vAlign w:val="center"/>
          </w:tcPr>
          <w:p w14:paraId="16EDBF1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0"/>
                <w:szCs w:val="20"/>
              </w:rPr>
              <w:t>Fetus(es)</w:t>
            </w:r>
          </w:p>
        </w:tc>
        <w:tc>
          <w:tcPr>
            <w:tcW w:w="3084" w:type="dxa"/>
            <w:shd w:val="clear" w:color="auto" w:fill="auto"/>
            <w:vAlign w:val="center"/>
          </w:tcPr>
          <w:p w14:paraId="1075602F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493ECA5B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49D12646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0EC8AD72">
        <w:trPr>
          <w:trHeight w:val="23" w:hRule="atLeast"/>
          <w:jc w:val="center"/>
        </w:trPr>
        <w:tc>
          <w:tcPr>
            <w:tcW w:w="3913" w:type="dxa"/>
            <w:shd w:val="clear" w:color="auto" w:fill="auto"/>
            <w:vAlign w:val="center"/>
          </w:tcPr>
          <w:p w14:paraId="0045253D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084" w:type="dxa"/>
            <w:shd w:val="clear" w:color="auto" w:fill="auto"/>
            <w:vAlign w:val="center"/>
          </w:tcPr>
          <w:p w14:paraId="3160419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Single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1DCC7C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1646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474D0E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bidi="ar"/>
              </w:rPr>
              <w:t>97.8</w:t>
            </w:r>
          </w:p>
        </w:tc>
      </w:tr>
      <w:tr w14:paraId="386A06CF">
        <w:trPr>
          <w:trHeight w:val="23" w:hRule="atLeast"/>
          <w:jc w:val="center"/>
        </w:trPr>
        <w:tc>
          <w:tcPr>
            <w:tcW w:w="3913" w:type="dxa"/>
            <w:shd w:val="clear" w:color="auto" w:fill="auto"/>
            <w:vAlign w:val="center"/>
          </w:tcPr>
          <w:p w14:paraId="48F32090">
            <w:pPr>
              <w:jc w:val="left"/>
              <w:rPr>
                <w:rFonts w:hint="default" w:ascii="Times New Roman Regular" w:hAnsi="Times New Roman Regular" w:eastAsia="DengXian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084" w:type="dxa"/>
            <w:shd w:val="clear" w:color="auto" w:fill="auto"/>
            <w:vAlign w:val="center"/>
          </w:tcPr>
          <w:p w14:paraId="1A2ACFE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Twin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A0A8AB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195A20C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bidi="ar"/>
              </w:rPr>
              <w:t>2.08</w:t>
            </w:r>
          </w:p>
        </w:tc>
      </w:tr>
      <w:tr w14:paraId="25286011">
        <w:trPr>
          <w:trHeight w:val="23" w:hRule="atLeast"/>
          <w:jc w:val="center"/>
        </w:trPr>
        <w:tc>
          <w:tcPr>
            <w:tcW w:w="3913" w:type="dxa"/>
            <w:shd w:val="clear" w:color="auto" w:fill="auto"/>
            <w:vAlign w:val="center"/>
          </w:tcPr>
          <w:p w14:paraId="04638453">
            <w:pPr>
              <w:jc w:val="left"/>
              <w:rPr>
                <w:rFonts w:hint="default" w:ascii="Times New Roman Regular" w:hAnsi="Times New Roman Regular" w:eastAsia="DengXian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084" w:type="dxa"/>
            <w:shd w:val="clear" w:color="auto" w:fill="auto"/>
            <w:vAlign w:val="center"/>
          </w:tcPr>
          <w:p w14:paraId="13A8A39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Multiple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596700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EE1AB8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bidi="ar"/>
              </w:rPr>
              <w:t>0.12</w:t>
            </w:r>
          </w:p>
        </w:tc>
      </w:tr>
      <w:tr w14:paraId="4563FEFE">
        <w:trPr>
          <w:trHeight w:val="23" w:hRule="atLeast"/>
          <w:jc w:val="center"/>
        </w:trPr>
        <w:tc>
          <w:tcPr>
            <w:tcW w:w="3913" w:type="dxa"/>
            <w:shd w:val="clear" w:color="auto" w:fill="auto"/>
            <w:vAlign w:val="center"/>
          </w:tcPr>
          <w:p w14:paraId="2F74CF1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0"/>
                <w:szCs w:val="20"/>
                <w:lang w:val="es-ES"/>
              </w:rPr>
              <w:t>Trimester of pregnancy</w:t>
            </w:r>
          </w:p>
        </w:tc>
        <w:tc>
          <w:tcPr>
            <w:tcW w:w="3084" w:type="dxa"/>
            <w:shd w:val="clear" w:color="auto" w:fill="auto"/>
            <w:vAlign w:val="center"/>
          </w:tcPr>
          <w:p w14:paraId="7E670002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4D015FE9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5D2C6FFD">
            <w:pPr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12D1D9E5">
        <w:trPr>
          <w:trHeight w:val="23" w:hRule="atLeast"/>
          <w:jc w:val="center"/>
        </w:trPr>
        <w:tc>
          <w:tcPr>
            <w:tcW w:w="3913" w:type="dxa"/>
            <w:shd w:val="clear" w:color="auto" w:fill="auto"/>
            <w:vAlign w:val="center"/>
          </w:tcPr>
          <w:p w14:paraId="49C37128">
            <w:pPr>
              <w:jc w:val="left"/>
              <w:rPr>
                <w:rFonts w:hint="default" w:ascii="Times New Roman Regular" w:hAnsi="Times New Roman Regular" w:eastAsia="DengXian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084" w:type="dxa"/>
            <w:shd w:val="clear" w:color="auto" w:fill="auto"/>
            <w:vAlign w:val="center"/>
          </w:tcPr>
          <w:p w14:paraId="3A38800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First (≤13+6 weeks)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E9AA39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468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54F96EB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bidi="ar"/>
              </w:rPr>
              <w:t>27.81</w:t>
            </w:r>
          </w:p>
        </w:tc>
      </w:tr>
      <w:tr w14:paraId="6B59399C">
        <w:trPr>
          <w:trHeight w:val="23" w:hRule="atLeast"/>
          <w:jc w:val="center"/>
        </w:trPr>
        <w:tc>
          <w:tcPr>
            <w:tcW w:w="3913" w:type="dxa"/>
            <w:shd w:val="clear" w:color="auto" w:fill="auto"/>
            <w:vAlign w:val="center"/>
          </w:tcPr>
          <w:p w14:paraId="066932D4">
            <w:pPr>
              <w:jc w:val="left"/>
              <w:rPr>
                <w:rFonts w:hint="default" w:ascii="Times New Roman Regular" w:hAnsi="Times New Roman Regular" w:eastAsia="DengXian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084" w:type="dxa"/>
            <w:shd w:val="clear" w:color="auto" w:fill="auto"/>
            <w:vAlign w:val="center"/>
          </w:tcPr>
          <w:p w14:paraId="73FB11C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Second (14-27 +6 weeks)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A2F0FE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751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41E6FE3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bidi="ar"/>
              </w:rPr>
              <w:t>44.62</w:t>
            </w:r>
          </w:p>
        </w:tc>
      </w:tr>
      <w:tr w14:paraId="5ADD9678">
        <w:trPr>
          <w:trHeight w:val="23" w:hRule="atLeast"/>
          <w:jc w:val="center"/>
        </w:trPr>
        <w:tc>
          <w:tcPr>
            <w:tcW w:w="3913" w:type="dxa"/>
            <w:shd w:val="clear" w:color="auto" w:fill="auto"/>
            <w:vAlign w:val="center"/>
          </w:tcPr>
          <w:p w14:paraId="7A03A7D9">
            <w:pPr>
              <w:jc w:val="left"/>
              <w:rPr>
                <w:rFonts w:hint="default" w:ascii="Times New Roman Regular" w:hAnsi="Times New Roman Regular" w:eastAsia="DengXian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084" w:type="dxa"/>
            <w:shd w:val="clear" w:color="auto" w:fill="auto"/>
            <w:vAlign w:val="center"/>
          </w:tcPr>
          <w:p w14:paraId="5A34E7A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Third (≥28 weeks)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7DC401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464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02D3A52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bidi="ar"/>
              </w:rPr>
              <w:t>27.57</w:t>
            </w:r>
          </w:p>
        </w:tc>
      </w:tr>
      <w:tr w14:paraId="2FA5982E">
        <w:trPr>
          <w:trHeight w:val="23" w:hRule="atLeast"/>
          <w:jc w:val="center"/>
        </w:trPr>
        <w:tc>
          <w:tcPr>
            <w:tcW w:w="3913" w:type="dxa"/>
            <w:shd w:val="clear" w:color="auto" w:fill="auto"/>
            <w:vAlign w:val="center"/>
          </w:tcPr>
          <w:p w14:paraId="10166A5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0"/>
                <w:szCs w:val="20"/>
                <w:lang w:bidi="ar"/>
              </w:rPr>
              <w:t>Smoking during pregnancy</w:t>
            </w:r>
          </w:p>
        </w:tc>
        <w:tc>
          <w:tcPr>
            <w:tcW w:w="3084" w:type="dxa"/>
            <w:shd w:val="clear" w:color="auto" w:fill="auto"/>
            <w:vAlign w:val="center"/>
          </w:tcPr>
          <w:p w14:paraId="36552910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5C4F78CC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64AC5C9A">
            <w:pPr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748CA3F6">
        <w:trPr>
          <w:trHeight w:val="23" w:hRule="atLeast"/>
          <w:jc w:val="center"/>
        </w:trPr>
        <w:tc>
          <w:tcPr>
            <w:tcW w:w="3913" w:type="dxa"/>
            <w:shd w:val="clear" w:color="auto" w:fill="auto"/>
            <w:vAlign w:val="center"/>
          </w:tcPr>
          <w:p w14:paraId="318EC7B8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084" w:type="dxa"/>
            <w:shd w:val="clear" w:color="auto" w:fill="auto"/>
            <w:vAlign w:val="center"/>
          </w:tcPr>
          <w:p w14:paraId="5A42154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Occasionally (≦2 times per week)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8834F1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D5FEBD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1.37</w:t>
            </w:r>
          </w:p>
        </w:tc>
      </w:tr>
      <w:tr w14:paraId="037938A0">
        <w:trPr>
          <w:trHeight w:val="23" w:hRule="atLeast"/>
          <w:jc w:val="center"/>
        </w:trPr>
        <w:tc>
          <w:tcPr>
            <w:tcW w:w="3913" w:type="dxa"/>
            <w:shd w:val="clear" w:color="auto" w:fill="auto"/>
            <w:vAlign w:val="center"/>
          </w:tcPr>
          <w:p w14:paraId="7152258B">
            <w:pPr>
              <w:jc w:val="left"/>
              <w:rPr>
                <w:rFonts w:hint="default" w:ascii="Times New Roman Regular" w:hAnsi="Times New Roman Regular" w:eastAsia="DengXian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084" w:type="dxa"/>
            <w:shd w:val="clear" w:color="auto" w:fill="auto"/>
            <w:vAlign w:val="center"/>
          </w:tcPr>
          <w:p w14:paraId="293F8D6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Often (≥3 times per week)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F3CA4C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0E495C5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0.24</w:t>
            </w:r>
          </w:p>
        </w:tc>
      </w:tr>
      <w:tr w14:paraId="29A1EE5B">
        <w:trPr>
          <w:trHeight w:val="23" w:hRule="atLeast"/>
          <w:jc w:val="center"/>
        </w:trPr>
        <w:tc>
          <w:tcPr>
            <w:tcW w:w="3913" w:type="dxa"/>
            <w:shd w:val="clear" w:color="auto" w:fill="auto"/>
            <w:vAlign w:val="center"/>
          </w:tcPr>
          <w:p w14:paraId="1884FADC">
            <w:pPr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084" w:type="dxa"/>
            <w:shd w:val="clear" w:color="auto" w:fill="auto"/>
            <w:vAlign w:val="center"/>
          </w:tcPr>
          <w:p w14:paraId="7F41485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Never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B45EF7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FF0000"/>
                <w:kern w:val="0"/>
                <w:sz w:val="20"/>
                <w:szCs w:val="20"/>
                <w:lang w:val="en-US" w:eastAsia="zh-CN" w:bidi="ar"/>
              </w:rPr>
              <w:t>1656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5AD689A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98.4</w:t>
            </w:r>
          </w:p>
        </w:tc>
      </w:tr>
      <w:tr w14:paraId="2143904E">
        <w:trPr>
          <w:trHeight w:val="23" w:hRule="atLeast"/>
          <w:jc w:val="center"/>
        </w:trPr>
        <w:tc>
          <w:tcPr>
            <w:tcW w:w="3913" w:type="dxa"/>
            <w:shd w:val="clear" w:color="auto" w:fill="auto"/>
            <w:vAlign w:val="center"/>
          </w:tcPr>
          <w:p w14:paraId="791A6CB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0"/>
                <w:szCs w:val="20"/>
                <w:lang w:bidi="ar"/>
              </w:rPr>
              <w:t>Secondhand smoke exposure during pregnancy</w:t>
            </w:r>
          </w:p>
        </w:tc>
        <w:tc>
          <w:tcPr>
            <w:tcW w:w="3084" w:type="dxa"/>
            <w:shd w:val="clear" w:color="auto" w:fill="auto"/>
            <w:vAlign w:val="center"/>
          </w:tcPr>
          <w:p w14:paraId="04B0E9D2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70D34900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37B94157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4EB4993F">
        <w:trPr>
          <w:trHeight w:val="23" w:hRule="atLeast"/>
          <w:jc w:val="center"/>
        </w:trPr>
        <w:tc>
          <w:tcPr>
            <w:tcW w:w="3913" w:type="dxa"/>
            <w:shd w:val="clear" w:color="auto" w:fill="auto"/>
            <w:vAlign w:val="center"/>
          </w:tcPr>
          <w:p w14:paraId="40380EA4">
            <w:pPr>
              <w:jc w:val="left"/>
              <w:rPr>
                <w:rFonts w:hint="default" w:ascii="Times New Roman Regular" w:hAnsi="Times New Roman Regular" w:eastAsia="DengXian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084" w:type="dxa"/>
            <w:shd w:val="clear" w:color="auto" w:fill="auto"/>
            <w:vAlign w:val="center"/>
          </w:tcPr>
          <w:p w14:paraId="1EF27A0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Occasionally (≦2 times per week)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31FD5F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704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3F2ED9D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41.83</w:t>
            </w:r>
          </w:p>
        </w:tc>
      </w:tr>
      <w:tr w14:paraId="0E8E3D67">
        <w:trPr>
          <w:trHeight w:val="23" w:hRule="atLeast"/>
          <w:jc w:val="center"/>
        </w:trPr>
        <w:tc>
          <w:tcPr>
            <w:tcW w:w="3913" w:type="dxa"/>
            <w:shd w:val="clear" w:color="auto" w:fill="auto"/>
            <w:vAlign w:val="center"/>
          </w:tcPr>
          <w:p w14:paraId="0C987346">
            <w:pPr>
              <w:jc w:val="left"/>
              <w:rPr>
                <w:rFonts w:hint="default" w:ascii="Times New Roman Regular" w:hAnsi="Times New Roman Regular" w:eastAsia="DengXian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084" w:type="dxa"/>
            <w:shd w:val="clear" w:color="auto" w:fill="auto"/>
            <w:vAlign w:val="center"/>
          </w:tcPr>
          <w:p w14:paraId="33133F7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Often (≥3 times per week)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8E7383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116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55B31E0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6.89</w:t>
            </w:r>
          </w:p>
        </w:tc>
      </w:tr>
      <w:tr w14:paraId="745C141A">
        <w:trPr>
          <w:trHeight w:val="23" w:hRule="atLeast"/>
          <w:jc w:val="center"/>
        </w:trPr>
        <w:tc>
          <w:tcPr>
            <w:tcW w:w="3913" w:type="dxa"/>
            <w:shd w:val="clear" w:color="auto" w:fill="auto"/>
            <w:vAlign w:val="center"/>
          </w:tcPr>
          <w:p w14:paraId="1150A932">
            <w:pPr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084" w:type="dxa"/>
            <w:shd w:val="clear" w:color="auto" w:fill="auto"/>
            <w:vAlign w:val="center"/>
          </w:tcPr>
          <w:p w14:paraId="4FF74B7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Never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2F7C15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FF0000"/>
                <w:kern w:val="0"/>
                <w:sz w:val="20"/>
                <w:szCs w:val="20"/>
                <w:lang w:val="en-US" w:eastAsia="zh-CN" w:bidi="ar"/>
              </w:rPr>
              <w:t>863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346D756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51.28</w:t>
            </w:r>
          </w:p>
        </w:tc>
      </w:tr>
      <w:tr w14:paraId="1A8D3794">
        <w:trPr>
          <w:trHeight w:val="23" w:hRule="atLeast"/>
          <w:jc w:val="center"/>
        </w:trPr>
        <w:tc>
          <w:tcPr>
            <w:tcW w:w="3913" w:type="dxa"/>
            <w:shd w:val="clear" w:color="auto" w:fill="auto"/>
            <w:vAlign w:val="center"/>
          </w:tcPr>
          <w:p w14:paraId="0CE869A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0"/>
                <w:szCs w:val="20"/>
                <w:lang w:bidi="ar"/>
              </w:rPr>
              <w:t>Pre-pregnancy health care</w:t>
            </w:r>
          </w:p>
        </w:tc>
        <w:tc>
          <w:tcPr>
            <w:tcW w:w="3084" w:type="dxa"/>
            <w:shd w:val="clear" w:color="auto" w:fill="auto"/>
            <w:vAlign w:val="center"/>
          </w:tcPr>
          <w:p w14:paraId="1DF64A9A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08A22596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4041FC5D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41F4670F">
        <w:trPr>
          <w:trHeight w:val="23" w:hRule="atLeast"/>
          <w:jc w:val="center"/>
        </w:trPr>
        <w:tc>
          <w:tcPr>
            <w:tcW w:w="3913" w:type="dxa"/>
            <w:shd w:val="clear" w:color="auto" w:fill="auto"/>
            <w:vAlign w:val="center"/>
          </w:tcPr>
          <w:p w14:paraId="37804759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084" w:type="dxa"/>
            <w:shd w:val="clear" w:color="auto" w:fill="auto"/>
            <w:vAlign w:val="center"/>
          </w:tcPr>
          <w:p w14:paraId="5B8DA25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Yes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03C577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FF0000"/>
                <w:kern w:val="0"/>
                <w:sz w:val="20"/>
                <w:szCs w:val="20"/>
                <w:lang w:bidi="ar"/>
              </w:rPr>
              <w:t>11</w:t>
            </w:r>
            <w:r>
              <w:rPr>
                <w:rFonts w:hint="eastAsia" w:ascii="Times New Roman Regular" w:hAnsi="Times New Roman Regular" w:eastAsia="宋体" w:cs="Times New Roman Regular"/>
                <w:color w:val="FF0000"/>
                <w:kern w:val="0"/>
                <w:sz w:val="20"/>
                <w:szCs w:val="20"/>
                <w:lang w:val="en-US" w:eastAsia="zh-CN" w:bidi="ar"/>
              </w:rPr>
              <w:t>13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020E4C8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66.13</w:t>
            </w:r>
          </w:p>
        </w:tc>
      </w:tr>
      <w:tr w14:paraId="5B9E7C62">
        <w:trPr>
          <w:trHeight w:val="23" w:hRule="atLeast"/>
          <w:jc w:val="center"/>
        </w:trPr>
        <w:tc>
          <w:tcPr>
            <w:tcW w:w="3913" w:type="dxa"/>
            <w:shd w:val="clear" w:color="auto" w:fill="auto"/>
            <w:vAlign w:val="center"/>
          </w:tcPr>
          <w:p w14:paraId="339D6BAD">
            <w:pPr>
              <w:jc w:val="left"/>
              <w:rPr>
                <w:rFonts w:hint="default" w:ascii="Times New Roman Regular" w:hAnsi="Times New Roman Regular" w:eastAsia="DengXian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084" w:type="dxa"/>
            <w:shd w:val="clear" w:color="auto" w:fill="auto"/>
            <w:vAlign w:val="center"/>
          </w:tcPr>
          <w:p w14:paraId="5577D85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No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137C10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FF0000"/>
                <w:sz w:val="20"/>
                <w:szCs w:val="20"/>
                <w:lang w:val="en-US" w:eastAsia="zh-CN"/>
              </w:rPr>
              <w:t>570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08C8E26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33.87</w:t>
            </w:r>
          </w:p>
        </w:tc>
      </w:tr>
      <w:tr w14:paraId="03EA564A">
        <w:trPr>
          <w:trHeight w:val="23" w:hRule="atLeast"/>
          <w:jc w:val="center"/>
        </w:trPr>
        <w:tc>
          <w:tcPr>
            <w:tcW w:w="3913" w:type="dxa"/>
            <w:shd w:val="clear" w:color="auto" w:fill="auto"/>
            <w:vAlign w:val="center"/>
          </w:tcPr>
          <w:p w14:paraId="1CA6E7E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0"/>
                <w:szCs w:val="20"/>
              </w:rPr>
              <w:t>History of chronic health disorders</w:t>
            </w:r>
          </w:p>
        </w:tc>
        <w:tc>
          <w:tcPr>
            <w:tcW w:w="3084" w:type="dxa"/>
            <w:shd w:val="clear" w:color="auto" w:fill="auto"/>
            <w:vAlign w:val="center"/>
          </w:tcPr>
          <w:p w14:paraId="4F03C7EF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549FF348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7FFE4DF5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11A823B3">
        <w:trPr>
          <w:trHeight w:val="23" w:hRule="atLeast"/>
          <w:jc w:val="center"/>
        </w:trPr>
        <w:tc>
          <w:tcPr>
            <w:tcW w:w="3913" w:type="dxa"/>
            <w:shd w:val="clear" w:color="auto" w:fill="auto"/>
            <w:vAlign w:val="center"/>
          </w:tcPr>
          <w:p w14:paraId="1A3EAC59">
            <w:pPr>
              <w:jc w:val="left"/>
              <w:rPr>
                <w:rFonts w:hint="default" w:ascii="Times New Roman Regular" w:hAnsi="Times New Roman Regular" w:eastAsia="DengXian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084" w:type="dxa"/>
            <w:shd w:val="clear" w:color="auto" w:fill="auto"/>
            <w:vAlign w:val="center"/>
          </w:tcPr>
          <w:p w14:paraId="5CE5034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Yes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85422F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172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0B40BF7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10.22</w:t>
            </w:r>
          </w:p>
        </w:tc>
      </w:tr>
      <w:tr w14:paraId="595584B1">
        <w:trPr>
          <w:trHeight w:val="23" w:hRule="atLeast"/>
          <w:jc w:val="center"/>
        </w:trPr>
        <w:tc>
          <w:tcPr>
            <w:tcW w:w="3913" w:type="dxa"/>
            <w:shd w:val="clear" w:color="auto" w:fill="auto"/>
            <w:vAlign w:val="center"/>
          </w:tcPr>
          <w:p w14:paraId="1A84E0D6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084" w:type="dxa"/>
            <w:shd w:val="clear" w:color="auto" w:fill="auto"/>
            <w:vAlign w:val="center"/>
          </w:tcPr>
          <w:p w14:paraId="644BDA6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No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F49FFE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1511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5D403FE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89.78</w:t>
            </w:r>
          </w:p>
        </w:tc>
      </w:tr>
      <w:tr w14:paraId="0B1C018B">
        <w:trPr>
          <w:trHeight w:val="23" w:hRule="atLeast"/>
          <w:jc w:val="center"/>
        </w:trPr>
        <w:tc>
          <w:tcPr>
            <w:tcW w:w="3913" w:type="dxa"/>
            <w:shd w:val="clear" w:color="auto" w:fill="auto"/>
            <w:vAlign w:val="center"/>
          </w:tcPr>
          <w:p w14:paraId="32514E9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History of gynecological disorders</w:t>
            </w:r>
          </w:p>
        </w:tc>
        <w:tc>
          <w:tcPr>
            <w:tcW w:w="3084" w:type="dxa"/>
            <w:shd w:val="clear" w:color="auto" w:fill="auto"/>
            <w:vAlign w:val="center"/>
          </w:tcPr>
          <w:p w14:paraId="06FD92F0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03592050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00677522">
            <w:pPr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5AE284F6">
        <w:trPr>
          <w:trHeight w:val="23" w:hRule="atLeast"/>
          <w:jc w:val="center"/>
        </w:trPr>
        <w:tc>
          <w:tcPr>
            <w:tcW w:w="3913" w:type="dxa"/>
            <w:shd w:val="clear" w:color="auto" w:fill="auto"/>
            <w:vAlign w:val="center"/>
          </w:tcPr>
          <w:p w14:paraId="3BDC2526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084" w:type="dxa"/>
            <w:shd w:val="clear" w:color="auto" w:fill="auto"/>
            <w:vAlign w:val="center"/>
          </w:tcPr>
          <w:p w14:paraId="2388E1C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Yes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B47A13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373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3F599DF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22.16</w:t>
            </w:r>
          </w:p>
        </w:tc>
      </w:tr>
      <w:tr w14:paraId="72F26515">
        <w:trPr>
          <w:trHeight w:val="23" w:hRule="atLeast"/>
          <w:jc w:val="center"/>
        </w:trPr>
        <w:tc>
          <w:tcPr>
            <w:tcW w:w="3913" w:type="dxa"/>
            <w:shd w:val="clear" w:color="auto" w:fill="auto"/>
            <w:vAlign w:val="center"/>
          </w:tcPr>
          <w:p w14:paraId="16A8FFEC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084" w:type="dxa"/>
            <w:shd w:val="clear" w:color="auto" w:fill="auto"/>
            <w:vAlign w:val="center"/>
          </w:tcPr>
          <w:p w14:paraId="70D24AC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No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FA3E4A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1310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0A5A477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77.84</w:t>
            </w:r>
          </w:p>
        </w:tc>
      </w:tr>
      <w:tr w14:paraId="72E2CEA0">
        <w:trPr>
          <w:trHeight w:val="23" w:hRule="atLeast"/>
          <w:jc w:val="center"/>
        </w:trPr>
        <w:tc>
          <w:tcPr>
            <w:tcW w:w="3913" w:type="dxa"/>
            <w:shd w:val="clear" w:color="auto" w:fill="auto"/>
            <w:vAlign w:val="center"/>
          </w:tcPr>
          <w:p w14:paraId="7EF5937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 xml:space="preserve">History of family health disorders </w:t>
            </w:r>
          </w:p>
        </w:tc>
        <w:tc>
          <w:tcPr>
            <w:tcW w:w="3084" w:type="dxa"/>
            <w:shd w:val="clear" w:color="auto" w:fill="auto"/>
            <w:vAlign w:val="center"/>
          </w:tcPr>
          <w:p w14:paraId="27E89914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2D055842">
            <w:pPr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6A5F9D98">
            <w:pPr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209896B2">
        <w:trPr>
          <w:trHeight w:val="23" w:hRule="atLeast"/>
          <w:jc w:val="center"/>
        </w:trPr>
        <w:tc>
          <w:tcPr>
            <w:tcW w:w="3913" w:type="dxa"/>
            <w:shd w:val="clear" w:color="auto" w:fill="auto"/>
            <w:vAlign w:val="center"/>
          </w:tcPr>
          <w:p w14:paraId="7E2F49A2">
            <w:pPr>
              <w:jc w:val="left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084" w:type="dxa"/>
            <w:shd w:val="clear" w:color="auto" w:fill="auto"/>
            <w:vAlign w:val="center"/>
          </w:tcPr>
          <w:p w14:paraId="2B1CEA0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Yes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0CD953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486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1F0C8B3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28.88</w:t>
            </w:r>
          </w:p>
        </w:tc>
      </w:tr>
      <w:tr w14:paraId="7874E2F6">
        <w:trPr>
          <w:trHeight w:val="23" w:hRule="atLeast"/>
          <w:jc w:val="center"/>
        </w:trPr>
        <w:tc>
          <w:tcPr>
            <w:tcW w:w="3913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143A2598">
            <w:pPr>
              <w:jc w:val="left"/>
              <w:rPr>
                <w:rFonts w:hint="default" w:ascii="Times New Roman Regular" w:hAnsi="Times New Roman Regular" w:eastAsia="微软雅黑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084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6A47E6C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No</w:t>
            </w:r>
          </w:p>
        </w:tc>
        <w:tc>
          <w:tcPr>
            <w:tcW w:w="616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41AAA82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1197</w:t>
            </w:r>
          </w:p>
        </w:tc>
        <w:tc>
          <w:tcPr>
            <w:tcW w:w="666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1C4E806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微软雅黑" w:cs="Times New Roman Regular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/>
                <w:kern w:val="0"/>
                <w:sz w:val="20"/>
                <w:szCs w:val="20"/>
                <w:lang w:bidi="ar"/>
              </w:rPr>
              <w:t>71.12</w:t>
            </w:r>
          </w:p>
        </w:tc>
      </w:tr>
    </w:tbl>
    <w:p w14:paraId="7D91EB6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Cambria Math">
    <w:altName w:val="Kingsoft Math"/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@宋体">
    <w:altName w:val="汉仪书宋二KW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4DF1125"/>
    <w:rsid w:val="94DF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uiPriority w:val="0"/>
    <w:rPr>
      <w:rFonts w:hint="default" w:ascii="Times New Roman Regular" w:hAnsi="Times New Roman Regular" w:eastAsia="Times New Roman Regular" w:cs="Times New Roman Regular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2025-05-08T22:37:00Z</dcterms:created>
  <dc:creator>王诗云</dc:creator>
  <cp:lastModifiedBy>王诗云</cp:lastModifiedBy>
  <dcterms:modified xsi:type="dcterms:W3CDTF">2025-05-08T22:42:41Z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5A885B74F78E609194C11C6834A8F9B4_41</vt:lpwstr>
  </property>
</Properties>
</file>