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72DE7">
      <w:pPr>
        <w:pStyle w:val="2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Appendix C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lang w:val="en-US"/>
        </w:rPr>
        <w:t xml:space="preserve"> Regional and demographic differences related to study variables</w:t>
      </w:r>
    </w:p>
    <w:tbl>
      <w:tblPr>
        <w:tblStyle w:val="3"/>
        <w:tblW w:w="499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3189"/>
        <w:gridCol w:w="1836"/>
        <w:gridCol w:w="1708"/>
        <w:gridCol w:w="1958"/>
        <w:gridCol w:w="1810"/>
        <w:gridCol w:w="1271"/>
      </w:tblGrid>
      <w:tr w14:paraId="5F80A8D3">
        <w:trPr>
          <w:trHeight w:val="420" w:hRule="atLeast"/>
        </w:trPr>
        <w:tc>
          <w:tcPr>
            <w:tcW w:w="196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CCF36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Variable</w:t>
            </w:r>
          </w:p>
        </w:tc>
        <w:tc>
          <w:tcPr>
            <w:tcW w:w="64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A32FD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EPDS ≥ 10 (N, %)</w:t>
            </w:r>
          </w:p>
        </w:tc>
        <w:tc>
          <w:tcPr>
            <w:tcW w:w="60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6FB22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EPDS (M±SD)</w:t>
            </w:r>
          </w:p>
        </w:tc>
        <w:tc>
          <w:tcPr>
            <w:tcW w:w="69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1395C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PsyCap (M±SD)</w:t>
            </w:r>
          </w:p>
        </w:tc>
        <w:tc>
          <w:tcPr>
            <w:tcW w:w="63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6ECC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MHL (M±SD)</w:t>
            </w:r>
          </w:p>
        </w:tc>
        <w:tc>
          <w:tcPr>
            <w:tcW w:w="44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96928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SS (M±SD)</w:t>
            </w:r>
          </w:p>
        </w:tc>
      </w:tr>
      <w:tr w14:paraId="27B50361">
        <w:trPr>
          <w:trHeight w:val="420" w:hRule="atLeast"/>
        </w:trPr>
        <w:tc>
          <w:tcPr>
            <w:tcW w:w="19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060A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Age (in years)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7270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12B4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7418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9AAF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188A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531F1A2B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F725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3104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&lt;30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38FD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463(53.22)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1F91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10.27±6.09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E5E1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121.90±24.72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C9E0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191.15±25.27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74E2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40.13±8.51</w:t>
            </w:r>
          </w:p>
        </w:tc>
      </w:tr>
      <w:tr w14:paraId="32139CA0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BCD3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BE56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30-34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C1E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261(46.44)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BC5D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9.40±5.38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2998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124.51±23.85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8E5F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192.71±24.15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B6D0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41.40±8.03</w:t>
            </w:r>
          </w:p>
        </w:tc>
      </w:tr>
      <w:tr w14:paraId="02A4C5BF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C7C1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07F2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≥35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DE7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119(47.41)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968E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9.79±6.31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9692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122.71±24.95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4398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191.00±25.17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02F5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39.70±8.73</w:t>
            </w:r>
          </w:p>
        </w:tc>
      </w:tr>
      <w:tr w14:paraId="6E959CAE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D92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15974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18F0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7.12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8A63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3.732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D0E9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1.948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6117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0.766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A100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5.246</w:t>
            </w:r>
          </w:p>
        </w:tc>
      </w:tr>
      <w:tr w14:paraId="3B1D2DC7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8ABA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D396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FC5E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0.028</w:t>
            </w:r>
            <w:r>
              <w:rPr>
                <w:rFonts w:hint="default" w:ascii="Times New Roman Regular" w:hAnsi="Times New Roman Regular" w:cs="Times New Roman Regular"/>
                <w:kern w:val="0"/>
                <w:sz w:val="20"/>
                <w:szCs w:val="20"/>
              </w:rPr>
              <w:t>*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85CF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0.024*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3BAD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0.143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4742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0.465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9855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0.005**</w:t>
            </w:r>
          </w:p>
        </w:tc>
      </w:tr>
      <w:tr w14:paraId="50FF0C30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1F6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Nationality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E141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66FC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B1DE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7F7D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F9A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8A9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598783BD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69E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27BF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Han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988C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808(50.50)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1AF1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9.91±5.89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6A2A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122.91±24.51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ABB5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191.74±24.81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17D7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40.51±8.42</w:t>
            </w:r>
          </w:p>
        </w:tc>
      </w:tr>
      <w:tr w14:paraId="097A7B86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5E25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A21E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Ethnic minority groups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2F75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35(42.17)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720A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9.90±6.30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C063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122.59±24.09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79FF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189.90±26.32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0766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40.02±8.32</w:t>
            </w:r>
          </w:p>
        </w:tc>
      </w:tr>
      <w:tr w14:paraId="51D6BC4F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1891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40C4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87F2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2.191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2AFD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0.005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0BF8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0.116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11BA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0.654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F901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0.518</w:t>
            </w:r>
          </w:p>
        </w:tc>
      </w:tr>
      <w:tr w14:paraId="54D25429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2FE4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128D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83AB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0.139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12EF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0.996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35AE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0.908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3FB7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0.513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37F2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0.605</w:t>
            </w:r>
          </w:p>
        </w:tc>
      </w:tr>
      <w:tr w14:paraId="1D3CB99A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383E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Region of China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935E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59CB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AAC8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9241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3B8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8F1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563F3157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8F96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5921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Eastern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1EE0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170(46.32)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6019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9.09±5.42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8301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127.77±20.79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A80B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190.37±23.79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9689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41.16±7.31</w:t>
            </w:r>
          </w:p>
        </w:tc>
      </w:tr>
      <w:tr w14:paraId="4B92E4E3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4BC6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DC26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Southern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76EE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110(42.15)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5DE4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9.01±5.53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CD4D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121.37±23.98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CEE9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196.50±21.98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9746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40.86±8.08</w:t>
            </w:r>
          </w:p>
        </w:tc>
      </w:tr>
      <w:tr w14:paraId="7BFF46A9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3BA0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43EB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Central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5BCD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183(53.98)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AEC0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9.89±5.50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CE96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131.55±23.31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23AB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196.33±24.27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3E18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41.93±8.08</w:t>
            </w:r>
          </w:p>
        </w:tc>
      </w:tr>
      <w:tr w14:paraId="465A9F57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6CD1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5A87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Northern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CCC4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121(51.71)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57A9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9.60±5.46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DA31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123.13±18.47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5885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191.11±21.55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C17D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41.74±7.05</w:t>
            </w:r>
          </w:p>
        </w:tc>
      </w:tr>
      <w:tr w14:paraId="5F25A3A7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FB47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ABCE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Northeast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DBFE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32(35.56)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921B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8.48±4.36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061D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133.94±23.41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683E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196.20±20.81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FB02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41.79±6.70</w:t>
            </w:r>
          </w:p>
        </w:tc>
      </w:tr>
      <w:tr w14:paraId="6E06AE52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435A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A33E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Northwest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643F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32(43.84)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B32A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8.82±5.57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3005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124.52±19.79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0009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188.36±21.71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265C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42.89±6.17</w:t>
            </w:r>
          </w:p>
        </w:tc>
      </w:tr>
      <w:tr w14:paraId="4A8D90A0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A80B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9C3B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Southwest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6941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195(61.13)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BB77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12.48±7.08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AB8F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105.67±26.30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66F9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184.04±30.39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3AC8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36.06±10.33</w:t>
            </w:r>
          </w:p>
        </w:tc>
      </w:tr>
      <w:tr w14:paraId="5F769DFB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23A1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A864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D2A8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35.269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6533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14.352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43A3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45.224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9BE1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9.819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DA8E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20.411</w:t>
            </w:r>
          </w:p>
        </w:tc>
      </w:tr>
      <w:tr w14:paraId="0D65B103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7991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A2C8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B10F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65FA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0123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7703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8DCA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29A2A261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4785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Education level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4B1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ECFB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D26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D6B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8284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D2B4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5737C36E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C3DA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691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Junior high school or less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794B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116(56.86)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08E9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11.25±6.20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BF2F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112.19±26.73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547C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189.85±26.68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F406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37.73±9.01</w:t>
            </w:r>
          </w:p>
        </w:tc>
      </w:tr>
      <w:tr w14:paraId="1149749A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13C6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C96B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High school or less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D1C1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154(56.00)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B6DD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11.08±6.55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239B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118.20±27.34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BC1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189.72±27.41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068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38.15±8.76</w:t>
            </w:r>
          </w:p>
        </w:tc>
      </w:tr>
      <w:tr w14:paraId="080368A6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AE24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7AFB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College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BAA0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203(48.68)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5FBF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9.69±5.86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052D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124.89±23.94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7556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191.90±23.80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432F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40.90±8.29</w:t>
            </w:r>
          </w:p>
        </w:tc>
      </w:tr>
      <w:tr w14:paraId="71CCFF43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702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56C9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Bachelor’s degree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9C72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341(46.21)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A7DB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9.14±5.41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669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126.27±21.74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F4D9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192.72±23.54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0F8F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41.86±7.78</w:t>
            </w:r>
          </w:p>
        </w:tc>
      </w:tr>
      <w:tr w14:paraId="6A9C9200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9A91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EA8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Master’s degree or higher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FEDA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29(59.18)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C265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11.14±6.44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86E5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125.98±25.64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DCE0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191.55±30.46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6CFB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41.00±8.79</w:t>
            </w:r>
          </w:p>
        </w:tc>
      </w:tr>
      <w:tr w14:paraId="465827DD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EC0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FD2A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241C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13.99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1CCE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9.301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E858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17.319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523B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1.031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832F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16.614</w:t>
            </w:r>
          </w:p>
        </w:tc>
      </w:tr>
      <w:tr w14:paraId="45F39A1C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E25F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38F6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078D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0.007</w:t>
            </w:r>
            <w:r>
              <w:rPr>
                <w:rFonts w:hint="default" w:ascii="Times New Roman Regular" w:hAnsi="Times New Roman Regular" w:cs="Times New Roman Regular"/>
                <w:kern w:val="0"/>
                <w:sz w:val="20"/>
                <w:szCs w:val="20"/>
              </w:rPr>
              <w:t>**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D2E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0D3D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BE81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2FC3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F422D70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BF7D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Marital status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0D55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6493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D90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CE80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EA33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78DA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0C4DBDB4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5FF8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6E20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 xml:space="preserve">Unmarried 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6A11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17(70.83)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E37F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13.29±6.89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68F7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116.54±30.90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ACF0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190.33±26.54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5279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37.67±7.64</w:t>
            </w:r>
          </w:p>
        </w:tc>
      </w:tr>
      <w:tr w14:paraId="2D18FB86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36C0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4D10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Married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44DD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824(49.79)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150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9.86±5.88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5A00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122.99±24.40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941B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191.69±24.89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B5FD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40.53±8.42</w:t>
            </w:r>
          </w:p>
        </w:tc>
      </w:tr>
      <w:tr w14:paraId="6DB85937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088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26D3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Divorced/ widowed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419E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2(50.00)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FE8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9.50±4.73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A3BD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121.00±15.10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631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183.25±8.58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B1F3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42.50±4.04</w:t>
            </w:r>
          </w:p>
        </w:tc>
      </w:tr>
      <w:tr w14:paraId="25A9F590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789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5D1A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8F8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4.191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59B8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4.024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CB91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0.832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4F3B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0.263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7210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1.483</w:t>
            </w:r>
          </w:p>
        </w:tc>
      </w:tr>
      <w:tr w14:paraId="29A752C0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E52C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8DD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3D8E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0.123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6228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0.018*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6E5B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0.435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6729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0.769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6188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0.227</w:t>
            </w:r>
          </w:p>
        </w:tc>
      </w:tr>
      <w:tr w14:paraId="7993D104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E5EA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Family monthly income per capita (yuan)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1EA6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A8B6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285F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9701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E717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717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643F101C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685E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BEE1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less than 1000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90BB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26(66.67)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464B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12.59±5.99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9BC5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103.46±28.34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C38D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180.39±21.57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D700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36.56±9.49</w:t>
            </w:r>
          </w:p>
        </w:tc>
      </w:tr>
      <w:tr w14:paraId="4000C28D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9E70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0BDC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1000-2999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C502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127(70.56)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BED7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14.01±6.93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1CD7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103.72±27.60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422E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179.21±29.34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BB52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35.67±9.87</w:t>
            </w:r>
          </w:p>
        </w:tc>
      </w:tr>
      <w:tr w14:paraId="13E6589D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475F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E36F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3000-4999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E3D4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215(48.10)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1871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9.73±5.74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83CF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120.35±23.79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7D81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193.03±24.69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A276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40.25±8.32</w:t>
            </w:r>
          </w:p>
        </w:tc>
      </w:tr>
      <w:tr w14:paraId="45417020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2298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FACC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5000-8000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449D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281(48.28)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1F7D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9.37±5.50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D4C5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126.17±21.56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78F8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192.33±23.92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954A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41.32±7.67</w:t>
            </w:r>
          </w:p>
        </w:tc>
      </w:tr>
      <w:tr w14:paraId="597B7971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743D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064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higher than 8000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54E1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194(44.60)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11F2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8.88±5.35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4AC2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130.81±21.55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E1D2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194.58±23.15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2379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41.98±7.87</w:t>
            </w:r>
          </w:p>
        </w:tc>
      </w:tr>
      <w:tr w14:paraId="636B1E2A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EB8D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70E2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7424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41.162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6F35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30.313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21E0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55.233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5FE8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13.623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3608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23.075</w:t>
            </w:r>
          </w:p>
        </w:tc>
      </w:tr>
      <w:tr w14:paraId="2372112A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2C8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5961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B33B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CB58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CA3A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0276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5329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68645204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947F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Parity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B4C3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7A044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12B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DCC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145E4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3161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5AF9C1D6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B4A7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5212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5D8A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355(46.53)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5E97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9.55±5.79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B6AA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124.70±23.42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7676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192.47±25.37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5BE7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40.82±8.33</w:t>
            </w:r>
          </w:p>
        </w:tc>
      </w:tr>
      <w:tr w14:paraId="02C688EE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E155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B7D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C9C4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397(51.96)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4110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10.01±5.91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F27F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122.34±25.03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C2AE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191.17±24.50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7D94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40.53±8.35</w:t>
            </w:r>
          </w:p>
        </w:tc>
      </w:tr>
      <w:tr w14:paraId="553230D4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FBEA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2866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B1DE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78(56.93)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7ADE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10.77±5.97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7D94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118.74±25.43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7488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191.25±22.10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5D3F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39.45±8.68</w:t>
            </w:r>
          </w:p>
        </w:tc>
      </w:tr>
      <w:tr w14:paraId="655016C1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1D8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21FE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≥2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DF86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13(68.42)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F111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13.58±8.09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F3D0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102.53±25.19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50CA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180.32±36.06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478E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33.47±8.78</w:t>
            </w:r>
          </w:p>
        </w:tc>
      </w:tr>
      <w:tr w14:paraId="5C381BCF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5D13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8026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1C21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10.068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0234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4.443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55D3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7.288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5D05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1.699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6466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5.544</w:t>
            </w:r>
          </w:p>
        </w:tc>
      </w:tr>
      <w:tr w14:paraId="29AD53C4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FC31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C42F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1D01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0.018</w:t>
            </w:r>
            <w:r>
              <w:rPr>
                <w:rFonts w:hint="default" w:ascii="Times New Roman Regular" w:hAnsi="Times New Roman Regular" w:cs="Times New Roman Regular"/>
                <w:kern w:val="0"/>
                <w:sz w:val="20"/>
                <w:szCs w:val="20"/>
              </w:rPr>
              <w:t>*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85AB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0.004**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D1B4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D971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93A4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3028B710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352D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Conception mode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E6E6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F47E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64FD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2E7A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E53C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1C0A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2F719754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3A5F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30E0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Spontaneous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E3B2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818(50.49)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0E0E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9.94±5.92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0B03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122.94±24.57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4436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191.65±24.85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BC7E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40.43±8.40</w:t>
            </w:r>
          </w:p>
        </w:tc>
      </w:tr>
      <w:tr w14:paraId="52F30225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74F4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82D0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Artificial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368A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25(39.68)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216E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9.00±5.56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63E8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121.71±22.31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A809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191.56±25.84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3655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42.13±8.59</w:t>
            </w:r>
          </w:p>
        </w:tc>
      </w:tr>
      <w:tr w14:paraId="682E2B3E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637B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3F4A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E1CC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2.835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23A1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1.243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C12C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8FE2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B48A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-1.575</w:t>
            </w:r>
          </w:p>
        </w:tc>
      </w:tr>
      <w:tr w14:paraId="4E682432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DD2C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CBDD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ACF5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0.092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23E3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0.214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886A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0.697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1F4D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0.976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A4C2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0.115</w:t>
            </w:r>
          </w:p>
        </w:tc>
      </w:tr>
      <w:tr w14:paraId="01AAA0A6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17C9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Intended pregnancy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47774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7808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95C6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BCF1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3704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6467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3C4EDBB2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1AA1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020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2180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681(49.38)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FB0A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9.83±5.79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9918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124.17±24.17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1FFA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191.72±24.52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9884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40.84±8.20</w:t>
            </w:r>
          </w:p>
        </w:tc>
      </w:tr>
      <w:tr w14:paraId="6C5B9328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F20D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AD40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421A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162(53.29)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BBDB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10.28±6.39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ACCB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117.13±25.10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D107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191.33±26.51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D08E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38.89±9.14</w:t>
            </w:r>
          </w:p>
        </w:tc>
      </w:tr>
      <w:tr w14:paraId="03D3E3D3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94E8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972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DF4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1.52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8634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1.132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684F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-4.565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9066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-0.243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84AA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-3.437</w:t>
            </w:r>
          </w:p>
        </w:tc>
      </w:tr>
      <w:tr w14:paraId="2A133BF2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7C74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3EBE4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D7D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0.218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7FC0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0.258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D2B4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32C1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0.808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F8FF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14C7C17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629D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Fetus(es)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AEDD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2C95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1E01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F0E5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627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D66C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6D95B29F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671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D651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Single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C7EA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828(50.30)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4595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9.95±5.92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5063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122.81±24.57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B9BF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191.50±24.94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AE02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40.44±8.42</w:t>
            </w:r>
          </w:p>
        </w:tc>
      </w:tr>
      <w:tr w14:paraId="4E71D333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26D0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D9BB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Twin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B336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14(40.00)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F457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7.80±5.05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9B52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126.17±19.70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7BD3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197.54±21.88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1A55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43.11±8.03</w:t>
            </w:r>
          </w:p>
        </w:tc>
      </w:tr>
      <w:tr w14:paraId="40285813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0336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FEC1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Multiple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16F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1(50.00)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3055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10.50±4.95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1B74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138.50±33.23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FCC7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213.00±1.41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3F69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37.50±2.12</w:t>
            </w:r>
          </w:p>
        </w:tc>
      </w:tr>
      <w:tr w14:paraId="12B83CAE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79A7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E48C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1FC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1.455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2055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2.288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296B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0.731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DD83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1.751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C334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1.864</w:t>
            </w:r>
          </w:p>
        </w:tc>
      </w:tr>
      <w:tr w14:paraId="616FCF15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CABC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7304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43A7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0.483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28CF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0.102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6B50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0.482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A8F9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3CF2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0.155</w:t>
            </w:r>
          </w:p>
        </w:tc>
      </w:tr>
      <w:tr w14:paraId="60EB7531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C162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Trimester of pregnancy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B07E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FE14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5401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7E7A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EC7E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8121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012CC912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BB6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1601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First (≤13+6 weeks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148D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256(54.70)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4808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8.46±3.88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390D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129.79±21.36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83AC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198.87±20.14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2F6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42.34±7.34</w:t>
            </w:r>
          </w:p>
        </w:tc>
      </w:tr>
      <w:tr w14:paraId="0B5FA6C5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A5B6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2650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Second (14-27 +6 weeks)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A894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363(48.34)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084A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9.57±5.29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DCA6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125.08±22.70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A425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194.31±20.58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089B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42.22±7.11</w:t>
            </w:r>
          </w:p>
        </w:tc>
      </w:tr>
      <w:tr w14:paraId="148351A0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D880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E0F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Third (≥28 weeks)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F142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224(48.28)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5695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11.91±7.73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6558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112.40±26.77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B83E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180.05±30.92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0957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35.84±9.52</w:t>
            </w:r>
          </w:p>
        </w:tc>
      </w:tr>
      <w:tr w14:paraId="45B4BF5C">
        <w:trPr>
          <w:trHeight w:val="39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149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661F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90A8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5.515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6006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44.274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9AEE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69.438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7C51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81.471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FC35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110.975</w:t>
            </w:r>
          </w:p>
        </w:tc>
      </w:tr>
      <w:tr w14:paraId="52433198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E0A7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402C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B185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23E4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B7D0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997C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11D7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182347D7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2813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Smoking during pregnancy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E60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8EDD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80D8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C642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C655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8CDF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4BEDB320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7D04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E377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Occasionally (</w:t>
            </w:r>
            <w:r>
              <w:rPr>
                <w:rStyle w:val="5"/>
                <w:rFonts w:hint="default" w:ascii="Times New Roman Regular" w:hAnsi="Times New Roman Regular" w:cs="Times New Roman Regular"/>
                <w:sz w:val="20"/>
                <w:szCs w:val="20"/>
                <w:lang w:bidi="ar"/>
              </w:rPr>
              <w:t>≦</w:t>
            </w:r>
            <w:r>
              <w:rPr>
                <w:rStyle w:val="6"/>
                <w:rFonts w:hint="default" w:ascii="Times New Roman Regular" w:hAnsi="Times New Roman Regular" w:eastAsia="微软雅黑" w:cs="Times New Roman Regular"/>
                <w:sz w:val="20"/>
                <w:szCs w:val="20"/>
                <w:lang w:bidi="ar"/>
              </w:rPr>
              <w:t>2 times per week)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1C95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17(73.91)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6AA0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13.09±6.15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6E0E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116.48±14.96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F0DD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183.44±24.59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361D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36.04±8.30</w:t>
            </w:r>
          </w:p>
        </w:tc>
      </w:tr>
      <w:tr w14:paraId="77005F21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D9EA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D3AB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Often (≥3 times per week)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1B59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2(50.00)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FAC5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8.50±9.68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404B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106.50±23.22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68CC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208.25±12.53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4223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38.25±13.05</w:t>
            </w:r>
          </w:p>
        </w:tc>
      </w:tr>
      <w:tr w14:paraId="1BAEA287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E711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4919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1FD5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824(49.76)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1926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9.87±5.88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A6D6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123.02±24.58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40F8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191.72±24.89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4019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40.56±8.39</w:t>
            </w:r>
          </w:p>
        </w:tc>
      </w:tr>
      <w:tr w14:paraId="2D918A18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DDB4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107A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F96F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5.294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F60E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3.501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4D88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1.711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39AB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2.153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453D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3.42</w:t>
            </w:r>
          </w:p>
        </w:tc>
      </w:tr>
      <w:tr w14:paraId="4D5A4B0F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988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75CC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EB05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0752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0.030*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AB70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0.181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B5B7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0.116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F826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0.033*</w:t>
            </w:r>
          </w:p>
        </w:tc>
      </w:tr>
      <w:tr w14:paraId="348AED06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E6DA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Secondhand smoke exposure during pregnancy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11BB3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063D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20ED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ED4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E85D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1C12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6AF5C318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3D78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E91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Occasionally (</w:t>
            </w:r>
            <w:r>
              <w:rPr>
                <w:rStyle w:val="5"/>
                <w:rFonts w:hint="default" w:ascii="Times New Roman Regular" w:hAnsi="Times New Roman Regular" w:cs="Times New Roman Regular"/>
                <w:sz w:val="20"/>
                <w:szCs w:val="20"/>
                <w:lang w:bidi="ar"/>
              </w:rPr>
              <w:t>≦</w:t>
            </w:r>
            <w:r>
              <w:rPr>
                <w:rStyle w:val="6"/>
                <w:rFonts w:hint="default" w:ascii="Times New Roman Regular" w:hAnsi="Times New Roman Regular" w:eastAsia="微软雅黑" w:cs="Times New Roman Regular"/>
                <w:sz w:val="20"/>
                <w:szCs w:val="20"/>
                <w:lang w:bidi="ar"/>
              </w:rPr>
              <w:t>2 times per week)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D5CF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345(49.01)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51CA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9.99±6.01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8AB6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120.77±23.35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4508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190.20±25.46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146C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40.19±8.60</w:t>
            </w:r>
          </w:p>
        </w:tc>
      </w:tr>
      <w:tr w14:paraId="11DBD8B7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A5864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DEB1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Often (≥3 times per week)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0A77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59(50.86)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4B54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10.22±6.58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C32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118.67±24.47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DF97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188.19±28.35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720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39.25±8.61</w:t>
            </w:r>
          </w:p>
        </w:tc>
      </w:tr>
      <w:tr w14:paraId="3043781D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AC3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B80C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76BB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439(50.87)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323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9.79±5.73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EF6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125.19±25.18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8897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193.29±23.80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DE91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40.90±8.21</w:t>
            </w:r>
          </w:p>
        </w:tc>
      </w:tr>
      <w:tr w14:paraId="16CBDF5D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3ADD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067D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BB9E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0.568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7D2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0.406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89F7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8.228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B3CA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4.204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3908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2.737</w:t>
            </w:r>
          </w:p>
        </w:tc>
      </w:tr>
      <w:tr w14:paraId="139F4AD4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4AA3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3832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B7AA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0.753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E6DA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0.666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196F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8EF1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0.015*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87CF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</w:tr>
      <w:tr w14:paraId="0DE5ABC1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66FE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Pre-pregnancy health care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0807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CEC8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B0A0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D7D1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502E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CEAB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6A96079A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AB7D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BC42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1724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537(48.25)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9BA4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9.60±5.72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CF1C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125.32±23.31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3C54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191.24±24.21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4A6F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41.05±7.93</w:t>
            </w:r>
          </w:p>
        </w:tc>
      </w:tr>
      <w:tr w14:paraId="50D27C49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E8FCA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F00F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5C42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306(53.68)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1CDC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10.51±6.21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0101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118.16±26.01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59F5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192.45±26.15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F934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39.40±9.19</w:t>
            </w:r>
          </w:p>
        </w:tc>
      </w:tr>
      <w:tr w14:paraId="4466305C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6E6C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FDCC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55D2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4.456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3E7C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2.906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0919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-5.531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F4BA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7355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-3.657</w:t>
            </w:r>
          </w:p>
        </w:tc>
      </w:tr>
      <w:tr w14:paraId="5281B390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A06A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ED8B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DA5D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0.035</w:t>
            </w:r>
            <w:r>
              <w:rPr>
                <w:rFonts w:hint="default" w:ascii="Times New Roman Regular" w:hAnsi="Times New Roman Regular" w:cs="Times New Roman Regular"/>
                <w:kern w:val="0"/>
                <w:sz w:val="20"/>
                <w:szCs w:val="20"/>
              </w:rPr>
              <w:t>*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051D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0.004**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0A76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315C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0.358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63FF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3514229B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055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History of chronic health disorders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4F4E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5100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48D8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705C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4AB6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09D0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67C7257B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55B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563A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C3E5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86(50.00)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0F03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9.89±6.51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D436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119.12±23.38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0A2C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189.57±24.93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0D77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39.72±8.31</w:t>
            </w:r>
          </w:p>
        </w:tc>
      </w:tr>
      <w:tr w14:paraId="75882B18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5C86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7219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1755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757(50.10)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EE39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9.91±5.83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D198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123.32±24.58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9207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191.88±24.88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E651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40.58±8.42</w:t>
            </w:r>
          </w:p>
        </w:tc>
      </w:tr>
      <w:tr w14:paraId="1FDAB012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237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6DD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684C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FFFA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EDF0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2.138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F5FC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1.155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9D9F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1.276</w:t>
            </w:r>
          </w:p>
        </w:tc>
      </w:tr>
      <w:tr w14:paraId="3DF1668A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15AE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880B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EECE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0.98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366D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0.971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DE15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0.033*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A6AC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FE3C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0.202</w:t>
            </w:r>
          </w:p>
        </w:tc>
      </w:tr>
      <w:tr w14:paraId="7C6A2BAB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47EC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History of gynecological disorders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11DC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FECE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027B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F9FF9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8D1CD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55DB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1350BDB1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A43AC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2DD6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4699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187(50.13)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2E5D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10.26±6.22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9821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117.78±23.80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F88F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188.99±24.43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532F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39.42±8.64</w:t>
            </w:r>
          </w:p>
        </w:tc>
      </w:tr>
      <w:tr w14:paraId="6C58A295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9FD3B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4705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898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656(50.08)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9B91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9.81±5.81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D7D6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124.35±24.49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14D3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192.40±24.97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BD43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40.80±8.32</w:t>
            </w:r>
          </w:p>
        </w:tc>
      </w:tr>
      <w:tr w14:paraId="4143598E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22A3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A3735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49AB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0034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-1.252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A4F0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4.599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6803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2.338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141B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2.796</w:t>
            </w:r>
          </w:p>
        </w:tc>
      </w:tr>
      <w:tr w14:paraId="44617EC8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867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6299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860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0.984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1BF1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0.211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DE1A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691F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0.019*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AA9D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0.005**</w:t>
            </w:r>
          </w:p>
        </w:tc>
      </w:tr>
      <w:tr w14:paraId="3783315E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F5B3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History of family health disorders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8A502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EFED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35207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EB1CF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80ED1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3FBE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5411408B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9B8B8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02EF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624C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297(61.11)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CB8F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11.76±6.44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1703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115.49±26.35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AD18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186.73±26.53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6442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38.61±9.01</w:t>
            </w:r>
          </w:p>
        </w:tc>
      </w:tr>
      <w:tr w14:paraId="1A4EC8C5">
        <w:trPr>
          <w:trHeight w:val="420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5ED1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44D1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F244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546(45.61)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EBFD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9.16±5.50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22FA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125.90±23.03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A513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193.64±23.91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A6C0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41.25±8.03</w:t>
            </w:r>
          </w:p>
        </w:tc>
      </w:tr>
      <w:tr w14:paraId="3EE27DDB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8F5F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χ2 / F</w:t>
            </w: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03096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4C50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33.205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6A16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-7.826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A2DA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7.61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54B1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4.979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E5D6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5.613</w:t>
            </w:r>
          </w:p>
        </w:tc>
      </w:tr>
      <w:tr w14:paraId="39AAF59D">
        <w:trPr>
          <w:trHeight w:val="405" w:hRule="atLeast"/>
        </w:trPr>
        <w:tc>
          <w:tcPr>
            <w:tcW w:w="8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0305F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12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0797B0">
            <w:pPr>
              <w:widowControl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530A1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60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B5DA7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9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8AA1C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6C4E7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0C086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6E9D6997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t xml:space="preserve">*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</w:rPr>
        <w:t xml:space="preserve">＜0.05 **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</w:rPr>
        <w:t>＜0.01</w:t>
      </w:r>
    </w:p>
    <w:p w14:paraId="18F18DA0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fr-FR"/>
        </w:rPr>
        <w:t>Notes: PsyCap= Positive psychological capital. MHL= Maternal health literacy. SS= Social support. AND= Antenatal depression. EPDS score= Score of Edinburgh Postnatal Depression Scale.</w:t>
      </w:r>
    </w:p>
    <w:p w14:paraId="52F5BB65">
      <w:pPr>
        <w:pStyle w:val="2"/>
        <w:jc w:val="center"/>
        <w:rPr>
          <w:rFonts w:hint="default" w:ascii="Times New Roman Regular" w:hAnsi="Times New Roman Regular" w:cs="Times New Roman Regular"/>
          <w:sz w:val="20"/>
          <w:szCs w:val="2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D98C9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B05CE"/>
    <w:rsid w:val="37DB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character" w:customStyle="1" w:styleId="5">
    <w:name w:val="font51"/>
    <w:basedOn w:val="4"/>
    <w:uiPriority w:val="0"/>
    <w:rPr>
      <w:rFonts w:ascii="Times New Roman Regular" w:hAnsi="Times New Roman Regular" w:eastAsia="Times New Roman Regular" w:cs="Times New Roman Regular"/>
      <w:color w:val="000000"/>
      <w:sz w:val="21"/>
      <w:szCs w:val="21"/>
      <w:u w:val="none"/>
    </w:rPr>
  </w:style>
  <w:style w:type="character" w:customStyle="1" w:styleId="6">
    <w:name w:val="font21"/>
    <w:basedOn w:val="4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2025-05-08T22:43:00Z</dcterms:created>
  <dc:creator>王诗云</dc:creator>
  <cp:lastModifiedBy>王诗云</cp:lastModifiedBy>
  <dcterms:modified xsi:type="dcterms:W3CDTF">2025-05-08T22:44:18Z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D170469F888B32D901C31C6802DE8DCC_41</vt:lpwstr>
  </property>
</Properties>
</file>