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98A5E" w14:textId="33AC8B98" w:rsidR="00541126" w:rsidRDefault="00541126"/>
    <w:p w14:paraId="7D741A0F" w14:textId="4633B638" w:rsidR="00B7690F" w:rsidRPr="00F25CAB" w:rsidRDefault="00F25CAB">
      <w:pPr>
        <w:rPr>
          <w:b/>
          <w:bCs/>
        </w:rPr>
      </w:pPr>
      <w:r w:rsidRPr="00F25CAB">
        <w:rPr>
          <w:b/>
          <w:bCs/>
        </w:rPr>
        <w:t xml:space="preserve">Adapted Rubric for </w:t>
      </w:r>
      <w:r w:rsidRPr="00F25CAB">
        <w:rPr>
          <w:b/>
          <w:bCs/>
        </w:rPr>
        <w:t xml:space="preserve">Research </w:t>
      </w:r>
      <w:r w:rsidRPr="00F25CAB">
        <w:rPr>
          <w:b/>
          <w:bCs/>
        </w:rPr>
        <w:t>Project Evaluation</w:t>
      </w:r>
    </w:p>
    <w:p w14:paraId="07804A0F" w14:textId="5FA5DA9E" w:rsidR="00B7690F" w:rsidRDefault="00B7690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9"/>
        <w:gridCol w:w="1639"/>
        <w:gridCol w:w="1560"/>
        <w:gridCol w:w="2125"/>
        <w:gridCol w:w="2313"/>
      </w:tblGrid>
      <w:tr w:rsidR="00B7690F" w:rsidRPr="00C93BC3" w14:paraId="1A07F560" w14:textId="77777777" w:rsidTr="005F57DE">
        <w:trPr>
          <w:trHeight w:val="300"/>
        </w:trPr>
        <w:tc>
          <w:tcPr>
            <w:tcW w:w="936" w:type="pct"/>
            <w:shd w:val="clear" w:color="auto" w:fill="auto"/>
            <w:noWrap/>
            <w:vAlign w:val="bottom"/>
            <w:hideMark/>
          </w:tcPr>
          <w:p w14:paraId="17F623A6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93BC3">
              <w:rPr>
                <w:rFonts w:ascii="Times New Roman" w:hAnsi="Times New Roman" w:cs="Times New Roman"/>
                <w:b/>
                <w:bCs/>
              </w:rPr>
              <w:t>Section</w:t>
            </w:r>
          </w:p>
        </w:tc>
        <w:tc>
          <w:tcPr>
            <w:tcW w:w="872" w:type="pct"/>
            <w:shd w:val="clear" w:color="auto" w:fill="auto"/>
            <w:vAlign w:val="bottom"/>
            <w:hideMark/>
          </w:tcPr>
          <w:p w14:paraId="58C25BB7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93BC3">
              <w:rPr>
                <w:rFonts w:ascii="Times New Roman" w:hAnsi="Times New Roman" w:cs="Times New Roman"/>
                <w:b/>
                <w:bCs/>
              </w:rPr>
              <w:t>Criterion</w:t>
            </w:r>
          </w:p>
        </w:tc>
        <w:tc>
          <w:tcPr>
            <w:tcW w:w="830" w:type="pct"/>
            <w:shd w:val="clear" w:color="auto" w:fill="auto"/>
            <w:vAlign w:val="bottom"/>
            <w:hideMark/>
          </w:tcPr>
          <w:p w14:paraId="33454F1A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93BC3">
              <w:rPr>
                <w:rFonts w:ascii="Times New Roman" w:hAnsi="Times New Roman" w:cs="Times New Roman"/>
                <w:b/>
                <w:bCs/>
              </w:rPr>
              <w:t>1 (Inadequate)</w:t>
            </w:r>
          </w:p>
        </w:tc>
        <w:tc>
          <w:tcPr>
            <w:tcW w:w="1131" w:type="pct"/>
            <w:shd w:val="clear" w:color="auto" w:fill="auto"/>
            <w:vAlign w:val="bottom"/>
            <w:hideMark/>
          </w:tcPr>
          <w:p w14:paraId="04F86733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93BC3">
              <w:rPr>
                <w:rFonts w:ascii="Times New Roman" w:hAnsi="Times New Roman" w:cs="Times New Roman"/>
                <w:b/>
                <w:bCs/>
              </w:rPr>
              <w:t>3 (Moderate)</w:t>
            </w:r>
          </w:p>
        </w:tc>
        <w:tc>
          <w:tcPr>
            <w:tcW w:w="1231" w:type="pct"/>
            <w:shd w:val="clear" w:color="auto" w:fill="auto"/>
            <w:vAlign w:val="bottom"/>
            <w:hideMark/>
          </w:tcPr>
          <w:p w14:paraId="489BBF55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93BC3">
              <w:rPr>
                <w:rFonts w:ascii="Times New Roman" w:hAnsi="Times New Roman" w:cs="Times New Roman"/>
                <w:b/>
                <w:bCs/>
              </w:rPr>
              <w:t>5 (Excellent)</w:t>
            </w:r>
          </w:p>
        </w:tc>
      </w:tr>
      <w:tr w:rsidR="00B7690F" w:rsidRPr="00C93BC3" w14:paraId="2B646242" w14:textId="77777777" w:rsidTr="005F57DE">
        <w:trPr>
          <w:trHeight w:val="900"/>
        </w:trPr>
        <w:tc>
          <w:tcPr>
            <w:tcW w:w="936" w:type="pct"/>
            <w:vMerge w:val="restart"/>
            <w:shd w:val="clear" w:color="auto" w:fill="auto"/>
            <w:noWrap/>
            <w:vAlign w:val="center"/>
            <w:hideMark/>
          </w:tcPr>
          <w:p w14:paraId="3E5D2104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INTRODUCTION</w:t>
            </w: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15C878B0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Problem Definition &amp; Significance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6CAB06F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problem is unclear; there is no clear statement about why the research is important.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68DF6A83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problem is partially defined, but its significance is only described in general terms.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5E061BC6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problem is clearly articulated, its scope is well-defined, and the importance and contribution of the research are strongly emphasized.</w:t>
            </w:r>
          </w:p>
        </w:tc>
      </w:tr>
      <w:tr w:rsidR="00B7690F" w:rsidRPr="00C93BC3" w14:paraId="7E725B27" w14:textId="77777777" w:rsidTr="005F57DE">
        <w:trPr>
          <w:trHeight w:val="900"/>
        </w:trPr>
        <w:tc>
          <w:tcPr>
            <w:tcW w:w="936" w:type="pct"/>
            <w:vMerge/>
            <w:vAlign w:val="center"/>
            <w:hideMark/>
          </w:tcPr>
          <w:p w14:paraId="451A43F6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1BAE00DF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Research Purpose/Question (Hypothesis)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D642FF1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purpose or research question is unclear or not mentioned at all.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079034F4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purpose/question is generally outlined, but the hypothesis and expected outcomes are not sufficiently clear.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424C269E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purpose/question is clearly stated, with explicit hypotheses or assumptions; the expected contribution and outcomes are understandable.</w:t>
            </w:r>
          </w:p>
        </w:tc>
      </w:tr>
      <w:tr w:rsidR="00B7690F" w:rsidRPr="00C93BC3" w14:paraId="50F80EC6" w14:textId="77777777" w:rsidTr="005F57DE">
        <w:trPr>
          <w:trHeight w:val="900"/>
        </w:trPr>
        <w:tc>
          <w:tcPr>
            <w:tcW w:w="936" w:type="pct"/>
            <w:vMerge w:val="restart"/>
            <w:shd w:val="clear" w:color="auto" w:fill="auto"/>
            <w:noWrap/>
            <w:vAlign w:val="center"/>
            <w:hideMark/>
          </w:tcPr>
          <w:p w14:paraId="041FEC9F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LITERATURE REVIEW</w:t>
            </w: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57C53034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Validity &amp; Variety of Sources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2D72DAE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Very few or unreliable sources are used.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5400508A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sources are somewhat reliable, but there are gaps in terms of recency and variety.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2B1EA04A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sources are up-to-date, diversified (books, articles, reports, etc.), and comprehensively include leading research in the field.</w:t>
            </w:r>
          </w:p>
        </w:tc>
      </w:tr>
      <w:tr w:rsidR="00B7690F" w:rsidRPr="00C93BC3" w14:paraId="1A314A14" w14:textId="77777777" w:rsidTr="005F57DE">
        <w:trPr>
          <w:trHeight w:val="900"/>
        </w:trPr>
        <w:tc>
          <w:tcPr>
            <w:tcW w:w="936" w:type="pct"/>
            <w:vMerge/>
            <w:vAlign w:val="center"/>
            <w:hideMark/>
          </w:tcPr>
          <w:p w14:paraId="575B9E3E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70D281F8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Critical Evaluation of the Literature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6D0F1F1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Citations and summaries are superficial, and previous studies are not adequately analyzed.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28DE854A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sources are summarized, but there is only a partial or superficial critical perspective or comparison.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7BAC4072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Similar and different studies in the literature are thoroughly compared, with critical commentary and research gaps clearly identified.</w:t>
            </w:r>
          </w:p>
        </w:tc>
      </w:tr>
      <w:tr w:rsidR="00B7690F" w:rsidRPr="00C93BC3" w14:paraId="5F7BD9AF" w14:textId="77777777" w:rsidTr="005F57DE">
        <w:trPr>
          <w:trHeight w:val="1200"/>
        </w:trPr>
        <w:tc>
          <w:tcPr>
            <w:tcW w:w="936" w:type="pct"/>
            <w:vMerge w:val="restart"/>
            <w:shd w:val="clear" w:color="auto" w:fill="auto"/>
            <w:noWrap/>
            <w:vAlign w:val="center"/>
            <w:hideMark/>
          </w:tcPr>
          <w:p w14:paraId="6FF3B40F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METHODOLOGY</w:t>
            </w: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734F98A2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Research Design &amp; Rationale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F9F825A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It is unclear which method was used and why, with no explanation provided.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35588825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method is mentioned, but there is insufficient detail about its rationale or alignment with the research design.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206BB7EE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research design (quantitative, qualitative, mixed, etc.) is clear, and the reasoning for selecting this method and how it aligns with the research objectives is convincingly explained.</w:t>
            </w:r>
          </w:p>
        </w:tc>
      </w:tr>
      <w:tr w:rsidR="00B7690F" w:rsidRPr="00C93BC3" w14:paraId="62ADB93A" w14:textId="77777777" w:rsidTr="005F57DE">
        <w:trPr>
          <w:trHeight w:val="1200"/>
        </w:trPr>
        <w:tc>
          <w:tcPr>
            <w:tcW w:w="936" w:type="pct"/>
            <w:vMerge/>
            <w:vAlign w:val="center"/>
            <w:hideMark/>
          </w:tcPr>
          <w:p w14:paraId="2D5AFF91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170B3439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Data Collection &amp; Analysis Process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3DF1A51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Data collection methods are vague or lack reliability, and the analysis process is not explained.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41016453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Data collection is outlined in general terms, but the analysis technique or statistical methods are only partially explained, lacking sufficient detail.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6D72A841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Data collection tools (surveys, interviews, observations, etc.) and analysis methods (statistical analysis, content analysis, etc.) are clearly and thoroughly described; measures to ensure validity are specified.</w:t>
            </w:r>
          </w:p>
        </w:tc>
      </w:tr>
      <w:tr w:rsidR="00B7690F" w:rsidRPr="00C93BC3" w14:paraId="53E252B0" w14:textId="77777777" w:rsidTr="005F57DE">
        <w:trPr>
          <w:trHeight w:val="900"/>
        </w:trPr>
        <w:tc>
          <w:tcPr>
            <w:tcW w:w="936" w:type="pct"/>
            <w:vMerge w:val="restart"/>
            <w:shd w:val="clear" w:color="auto" w:fill="auto"/>
            <w:noWrap/>
            <w:vAlign w:val="center"/>
            <w:hideMark/>
          </w:tcPr>
          <w:p w14:paraId="3DA7CA66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FINDINGS</w:t>
            </w: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690C8D35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Data Presentation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1922883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are disorganized, hard to understand, or supported by inadequate tables/graphs.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7F28DF89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are somewhat understandable, but the visual materials (tables, graphs) are not sufficiently explained or are limited.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5E148294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are presented systematically, using appropriate tables and graphs; a structure is established for easy comprehension, and additional visuals are effectively used.</w:t>
            </w:r>
          </w:p>
        </w:tc>
      </w:tr>
      <w:tr w:rsidR="00B7690F" w:rsidRPr="00C93BC3" w14:paraId="6A3B8399" w14:textId="77777777" w:rsidTr="005F57DE">
        <w:trPr>
          <w:trHeight w:val="900"/>
        </w:trPr>
        <w:tc>
          <w:tcPr>
            <w:tcW w:w="936" w:type="pct"/>
            <w:vMerge/>
            <w:vAlign w:val="center"/>
            <w:hideMark/>
          </w:tcPr>
          <w:p w14:paraId="2C8B0B7F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6D44CDA4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Clarity &amp; Consistency of Findings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39209DD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do not adequately answer the research question; there is missing or weak data to support conclusions.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14910B60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partially align with the research question but lack depth or thoroughness.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1B6E1C2C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directly address the research question with clear and concrete data; the interpretation and analysis are consistent and understandable.</w:t>
            </w:r>
          </w:p>
        </w:tc>
      </w:tr>
      <w:tr w:rsidR="00B7690F" w:rsidRPr="00C93BC3" w14:paraId="58240BA9" w14:textId="77777777" w:rsidTr="005F57DE">
        <w:trPr>
          <w:trHeight w:val="900"/>
        </w:trPr>
        <w:tc>
          <w:tcPr>
            <w:tcW w:w="936" w:type="pct"/>
            <w:vMerge w:val="restart"/>
            <w:shd w:val="clear" w:color="auto" w:fill="auto"/>
            <w:noWrap/>
            <w:vAlign w:val="center"/>
            <w:hideMark/>
          </w:tcPr>
          <w:p w14:paraId="08346698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5D5078CF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Interpretation of Findings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33781C0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There is minimal or superficial commentary on the findings, with no link to the literature.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337999D0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are interpreted to some extent, but the connection to the literature is partial or superficial.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5B0E8C2A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are interpreted in depth and thoroughly compared to previous studies; similarities and differences are clearly highlighted.</w:t>
            </w:r>
          </w:p>
        </w:tc>
      </w:tr>
      <w:tr w:rsidR="00B7690F" w:rsidRPr="00C93BC3" w14:paraId="573EE9DF" w14:textId="77777777" w:rsidTr="005F57DE">
        <w:trPr>
          <w:trHeight w:val="1200"/>
        </w:trPr>
        <w:tc>
          <w:tcPr>
            <w:tcW w:w="936" w:type="pct"/>
            <w:vMerge/>
            <w:vAlign w:val="center"/>
            <w:hideMark/>
          </w:tcPr>
          <w:p w14:paraId="79E03B84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2A583117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Limitations &amp; Recommendations for Future Research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45FF5D5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These are not mentioned at all or are addressed only in very general terms.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4066A1E1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Some limitations and possible future research directions are mentioned but only superficially.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3C5D02BD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study’s limitations are clearly stated, with concrete and detailed suggestions for future research; alternative methods and research opportunities are extensively discussed.</w:t>
            </w:r>
          </w:p>
        </w:tc>
      </w:tr>
      <w:tr w:rsidR="00B7690F" w:rsidRPr="00C93BC3" w14:paraId="2F6551B3" w14:textId="77777777" w:rsidTr="005F57DE">
        <w:trPr>
          <w:trHeight w:val="900"/>
        </w:trPr>
        <w:tc>
          <w:tcPr>
            <w:tcW w:w="936" w:type="pct"/>
            <w:vMerge w:val="restart"/>
            <w:shd w:val="clear" w:color="auto" w:fill="auto"/>
            <w:noWrap/>
            <w:vAlign w:val="center"/>
            <w:hideMark/>
          </w:tcPr>
          <w:p w14:paraId="239EE85B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lastRenderedPageBreak/>
              <w:t>CONCLUSION</w:t>
            </w: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2244A475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Overall Summary &amp; Emphasis of Conclusions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E65D53A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study’s conclusions are not clearly stated; it is unclear what the main takeaway is.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63B1D8CD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Conclusions are mentioned, but it is not clear how they fulfill the main research goal or hypothesis.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38D71C4C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Conclusions are directly tied to the research question and objectives, with the study’s main contributions and implications strongly emphasized.</w:t>
            </w:r>
          </w:p>
        </w:tc>
      </w:tr>
      <w:tr w:rsidR="00B7690F" w:rsidRPr="00C93BC3" w14:paraId="3674D384" w14:textId="77777777" w:rsidTr="005F57DE">
        <w:trPr>
          <w:trHeight w:val="1200"/>
        </w:trPr>
        <w:tc>
          <w:tcPr>
            <w:tcW w:w="936" w:type="pct"/>
            <w:vMerge/>
            <w:vAlign w:val="center"/>
            <w:hideMark/>
          </w:tcPr>
          <w:p w14:paraId="5CFBFB72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49EA1FD4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Practical &amp; Theoretical Contributions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5D3D292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Contributions are not discussed at all or remain very abstract.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1A41FA9E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Theoretical or practical contributions are partially stated but lack concrete examples or specifics.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70382F20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findings are explained both theoretically and practically, indicating how they can be applied, which fields they contribute to, and what new directions they might inspire, supplemented with clear examples.</w:t>
            </w:r>
          </w:p>
        </w:tc>
      </w:tr>
      <w:tr w:rsidR="00B7690F" w:rsidRPr="00C93BC3" w14:paraId="0D2FB3A1" w14:textId="77777777" w:rsidTr="005F57DE">
        <w:trPr>
          <w:trHeight w:val="1200"/>
        </w:trPr>
        <w:tc>
          <w:tcPr>
            <w:tcW w:w="936" w:type="pct"/>
            <w:vMerge/>
            <w:vAlign w:val="center"/>
            <w:hideMark/>
          </w:tcPr>
          <w:p w14:paraId="3AE33037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shd w:val="clear" w:color="auto" w:fill="auto"/>
            <w:vAlign w:val="center"/>
            <w:hideMark/>
          </w:tcPr>
          <w:p w14:paraId="38BD8FD6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Overall Writing Quality &amp; Readiness for Publication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B43E71F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text contains numerous writing errors; the academic style is weak, and there is a lack of coherence in the research.</w:t>
            </w:r>
          </w:p>
        </w:tc>
        <w:tc>
          <w:tcPr>
            <w:tcW w:w="1131" w:type="pct"/>
            <w:shd w:val="clear" w:color="auto" w:fill="auto"/>
            <w:vAlign w:val="center"/>
            <w:hideMark/>
          </w:tcPr>
          <w:p w14:paraId="57067D0E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text is generally understandable, but there are deficiencies in writing style, citation format, or academic conventions.</w:t>
            </w:r>
          </w:p>
        </w:tc>
        <w:tc>
          <w:tcPr>
            <w:tcW w:w="1231" w:type="pct"/>
            <w:shd w:val="clear" w:color="auto" w:fill="auto"/>
            <w:vAlign w:val="center"/>
            <w:hideMark/>
          </w:tcPr>
          <w:p w14:paraId="2EF87866" w14:textId="77777777" w:rsidR="00B7690F" w:rsidRPr="00C93BC3" w:rsidRDefault="00B7690F" w:rsidP="005F57DE">
            <w:pPr>
              <w:jc w:val="both"/>
              <w:rPr>
                <w:rFonts w:ascii="Times New Roman" w:hAnsi="Times New Roman" w:cs="Times New Roman"/>
              </w:rPr>
            </w:pPr>
            <w:r w:rsidRPr="00C93BC3">
              <w:rPr>
                <w:rFonts w:ascii="Times New Roman" w:hAnsi="Times New Roman" w:cs="Times New Roman"/>
              </w:rPr>
              <w:t>The text is coherent, well-structured, and written in a suitable academic style; citations, references, and formatting rules are applied consistently, with proper editing and reviewing efforts demonstrated.</w:t>
            </w:r>
          </w:p>
        </w:tc>
      </w:tr>
    </w:tbl>
    <w:p w14:paraId="78C0CFF0" w14:textId="77777777" w:rsidR="00B7690F" w:rsidRDefault="00B7690F"/>
    <w:sectPr w:rsidR="00B7690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c0NDYzMjEyNDAwMLJU0lEKTi0uzszPAykwrAUAKcr70SwAAAA="/>
  </w:docVars>
  <w:rsids>
    <w:rsidRoot w:val="007D0652"/>
    <w:rsid w:val="00541126"/>
    <w:rsid w:val="007D0652"/>
    <w:rsid w:val="00B7690F"/>
    <w:rsid w:val="00F2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9987B"/>
  <w15:chartTrackingRefBased/>
  <w15:docId w15:val="{24FCC88C-0133-4391-B9DE-13E8C119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90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3</cp:revision>
  <dcterms:created xsi:type="dcterms:W3CDTF">2025-07-25T10:40:00Z</dcterms:created>
  <dcterms:modified xsi:type="dcterms:W3CDTF">2025-07-25T10:42:00Z</dcterms:modified>
</cp:coreProperties>
</file>