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B4A1D" w:rsidRPr="004005FD" w:rsidRDefault="00CB4A1D" w:rsidP="004005FD">
      <w:pPr>
        <w:spacing w:line="360" w:lineRule="auto"/>
        <w:ind w:left="360"/>
        <w:rPr>
          <w:rFonts w:ascii="Times New Roman" w:hAnsi="Times New Roman" w:cs="Times New Roman"/>
          <w:b/>
          <w:bCs/>
          <w:color w:val="000000" w:themeColor="text1"/>
          <w:sz w:val="22"/>
          <w:szCs w:val="22"/>
          <w:u w:val="single"/>
          <w:lang w:val="en-US"/>
        </w:rPr>
      </w:pPr>
      <w:r w:rsidRPr="00CB4A1D">
        <w:rPr>
          <w:rFonts w:ascii="Times New Roman" w:hAnsi="Times New Roman" w:cs="Times New Roman"/>
          <w:b/>
          <w:bCs/>
          <w:color w:val="000000" w:themeColor="text1"/>
          <w:sz w:val="22"/>
          <w:szCs w:val="22"/>
          <w:u w:val="single"/>
          <w:lang w:val="en-US"/>
        </w:rPr>
        <w:t xml:space="preserve">Supplementary </w:t>
      </w:r>
      <w:r w:rsidR="004005FD">
        <w:rPr>
          <w:rFonts w:ascii="Times New Roman" w:hAnsi="Times New Roman" w:cs="Times New Roman"/>
          <w:b/>
          <w:bCs/>
          <w:color w:val="000000" w:themeColor="text1"/>
          <w:sz w:val="22"/>
          <w:szCs w:val="22"/>
          <w:u w:val="single"/>
          <w:lang w:val="en-US"/>
        </w:rPr>
        <w:t xml:space="preserve">File </w:t>
      </w:r>
      <w:r w:rsidR="00E57BF3">
        <w:rPr>
          <w:rFonts w:ascii="Times New Roman" w:hAnsi="Times New Roman" w:cs="Times New Roman"/>
          <w:b/>
          <w:bCs/>
          <w:color w:val="000000" w:themeColor="text1"/>
          <w:sz w:val="22"/>
          <w:szCs w:val="22"/>
          <w:u w:val="single"/>
          <w:lang w:val="en-US"/>
        </w:rPr>
        <w:t>1</w:t>
      </w:r>
      <w:r w:rsidRPr="00CB4A1D">
        <w:rPr>
          <w:rFonts w:ascii="Times New Roman" w:hAnsi="Times New Roman" w:cs="Times New Roman"/>
          <w:b/>
          <w:bCs/>
          <w:color w:val="000000" w:themeColor="text1"/>
          <w:sz w:val="22"/>
          <w:szCs w:val="22"/>
          <w:u w:val="single"/>
          <w:lang w:val="en-US"/>
        </w:rPr>
        <w:t>:</w:t>
      </w:r>
      <w:r w:rsidRPr="00CB4A1D">
        <w:rPr>
          <w:rFonts w:ascii="Times New Roman" w:hAnsi="Times New Roman" w:cs="Times New Roman"/>
          <w:b/>
          <w:bCs/>
          <w:color w:val="000000" w:themeColor="text1"/>
          <w:sz w:val="22"/>
          <w:szCs w:val="22"/>
          <w:lang w:val="en-US"/>
        </w:rPr>
        <w:t xml:space="preserve"> Brief Description of the </w:t>
      </w:r>
      <w:r w:rsidR="00D15F1B">
        <w:rPr>
          <w:rFonts w:ascii="Times New Roman" w:hAnsi="Times New Roman" w:cs="Times New Roman"/>
          <w:b/>
          <w:bCs/>
          <w:color w:val="000000" w:themeColor="text1"/>
          <w:sz w:val="22"/>
          <w:szCs w:val="22"/>
          <w:lang w:val="en-US"/>
        </w:rPr>
        <w:t>SPRING</w:t>
      </w:r>
      <w:r w:rsidRPr="00CB4A1D">
        <w:rPr>
          <w:rFonts w:ascii="Times New Roman" w:hAnsi="Times New Roman" w:cs="Times New Roman"/>
          <w:b/>
          <w:bCs/>
          <w:color w:val="000000" w:themeColor="text1"/>
          <w:sz w:val="22"/>
          <w:szCs w:val="22"/>
          <w:lang w:val="en-US"/>
        </w:rPr>
        <w:t xml:space="preserve"> Intervention</w:t>
      </w:r>
    </w:p>
    <w:p w:rsidR="00CB4A1D" w:rsidRPr="00CB4A1D" w:rsidRDefault="00CB4A1D" w:rsidP="00CB4A1D">
      <w:pPr>
        <w:spacing w:line="360" w:lineRule="auto"/>
        <w:ind w:left="360"/>
        <w:rPr>
          <w:rFonts w:ascii="Times New Roman" w:hAnsi="Times New Roman" w:cs="Times New Roman"/>
          <w:b/>
          <w:bCs/>
          <w:color w:val="000000" w:themeColor="text1"/>
          <w:sz w:val="22"/>
          <w:szCs w:val="22"/>
          <w:lang w:val="en-US"/>
        </w:rPr>
      </w:pPr>
    </w:p>
    <w:p w:rsidR="00CB4A1D" w:rsidRPr="00D15F1B" w:rsidRDefault="00D15F1B" w:rsidP="00CB4A1D">
      <w:pPr>
        <w:spacing w:line="360" w:lineRule="auto"/>
        <w:ind w:left="360"/>
        <w:rPr>
          <w:rFonts w:ascii="Times New Roman" w:hAnsi="Times New Roman" w:cs="Times New Roman"/>
          <w:b/>
          <w:bCs/>
          <w:color w:val="000000" w:themeColor="text1"/>
          <w:sz w:val="22"/>
          <w:szCs w:val="22"/>
          <w:lang w:val="en-US"/>
        </w:rPr>
      </w:pPr>
      <w:r w:rsidRPr="00D15F1B">
        <w:rPr>
          <w:rFonts w:ascii="Times New Roman" w:hAnsi="Times New Roman" w:cs="Times New Roman"/>
          <w:b/>
          <w:bCs/>
          <w:color w:val="000000" w:themeColor="text1"/>
          <w:sz w:val="22"/>
          <w:szCs w:val="22"/>
          <w:lang w:val="en-US"/>
        </w:rPr>
        <w:t>S</w:t>
      </w:r>
      <w:r>
        <w:rPr>
          <w:rFonts w:ascii="Times New Roman" w:hAnsi="Times New Roman" w:cs="Times New Roman"/>
          <w:b/>
          <w:bCs/>
          <w:color w:val="000000" w:themeColor="text1"/>
          <w:sz w:val="22"/>
          <w:szCs w:val="22"/>
          <w:lang w:val="en-US"/>
        </w:rPr>
        <w:t>ustainable PRogramme Incorporating Nutrition and Games (</w:t>
      </w:r>
      <w:r w:rsidR="00336D04">
        <w:rPr>
          <w:rFonts w:ascii="Times New Roman" w:hAnsi="Times New Roman" w:cs="Times New Roman"/>
          <w:b/>
          <w:bCs/>
          <w:color w:val="000000" w:themeColor="text1"/>
          <w:sz w:val="22"/>
          <w:szCs w:val="22"/>
          <w:lang w:val="en-US"/>
        </w:rPr>
        <w:t>S</w:t>
      </w:r>
      <w:r w:rsidRPr="00D15F1B">
        <w:rPr>
          <w:rFonts w:ascii="Times New Roman" w:hAnsi="Times New Roman" w:cs="Times New Roman"/>
          <w:b/>
          <w:bCs/>
          <w:color w:val="000000" w:themeColor="text1"/>
          <w:sz w:val="22"/>
          <w:szCs w:val="22"/>
          <w:lang w:val="en-US"/>
        </w:rPr>
        <w:t>PRING</w:t>
      </w:r>
      <w:r>
        <w:rPr>
          <w:rFonts w:ascii="Times New Roman" w:hAnsi="Times New Roman" w:cs="Times New Roman"/>
          <w:b/>
          <w:bCs/>
          <w:color w:val="000000" w:themeColor="text1"/>
          <w:sz w:val="22"/>
          <w:szCs w:val="22"/>
          <w:lang w:val="en-US"/>
        </w:rPr>
        <w:t>)</w:t>
      </w:r>
      <w:r w:rsidRPr="00D15F1B">
        <w:rPr>
          <w:rFonts w:ascii="Times New Roman" w:hAnsi="Times New Roman" w:cs="Times New Roman"/>
          <w:b/>
          <w:bCs/>
          <w:color w:val="000000" w:themeColor="text1"/>
          <w:sz w:val="22"/>
          <w:szCs w:val="22"/>
          <w:lang w:val="en-US"/>
        </w:rPr>
        <w:t xml:space="preserve"> Intervention</w:t>
      </w:r>
    </w:p>
    <w:p w:rsidR="00CB4A1D" w:rsidRPr="00CB4A1D" w:rsidRDefault="00CB4A1D" w:rsidP="00CB4A1D">
      <w:pPr>
        <w:spacing w:line="360" w:lineRule="auto"/>
        <w:ind w:left="360"/>
        <w:rPr>
          <w:rFonts w:ascii="Times New Roman" w:hAnsi="Times New Roman" w:cs="Times New Roman"/>
          <w:color w:val="000000" w:themeColor="text1"/>
          <w:sz w:val="22"/>
          <w:szCs w:val="22"/>
        </w:rPr>
      </w:pPr>
      <w:r w:rsidRPr="00CB4A1D">
        <w:rPr>
          <w:rFonts w:ascii="Times New Roman" w:hAnsi="Times New Roman" w:cs="Times New Roman"/>
          <w:color w:val="000000" w:themeColor="text1"/>
          <w:sz w:val="22"/>
          <w:szCs w:val="22"/>
        </w:rPr>
        <w:t xml:space="preserve"> </w:t>
      </w:r>
    </w:p>
    <w:p w:rsidR="00234928" w:rsidRPr="00CB4A1D" w:rsidRDefault="00234928" w:rsidP="00CB4A1D">
      <w:pPr>
        <w:spacing w:line="360" w:lineRule="auto"/>
        <w:ind w:left="360"/>
        <w:rPr>
          <w:rFonts w:ascii="Times New Roman" w:hAnsi="Times New Roman" w:cs="Times New Roman"/>
          <w:color w:val="000000" w:themeColor="text1"/>
          <w:sz w:val="22"/>
          <w:szCs w:val="22"/>
        </w:rPr>
      </w:pPr>
      <w:r w:rsidRPr="00CB4A1D">
        <w:rPr>
          <w:rFonts w:ascii="Times New Roman" w:hAnsi="Times New Roman" w:cs="Times New Roman"/>
          <w:color w:val="000000" w:themeColor="text1"/>
          <w:sz w:val="22"/>
          <w:szCs w:val="22"/>
        </w:rPr>
        <w:t>SPRING was designed as an innovative, scalable home-visiting programme delivered by a newly developed cadre of Community-Based Agents (CBAs) from pregnancy through the first two years of life, aiming to maximise child development, growth and survival</w:t>
      </w:r>
      <w:r w:rsidR="00CB4A1D">
        <w:rPr>
          <w:rFonts w:ascii="Times New Roman" w:hAnsi="Times New Roman" w:cs="Times New Roman"/>
          <w:color w:val="000000" w:themeColor="text1"/>
          <w:sz w:val="22"/>
          <w:szCs w:val="22"/>
        </w:rPr>
        <w:t xml:space="preserve"> </w:t>
      </w:r>
      <w:sdt>
        <w:sdtPr>
          <w:rPr>
            <w:rFonts w:ascii="Times New Roman" w:hAnsi="Times New Roman" w:cs="Times New Roman"/>
            <w:color w:val="000000"/>
            <w:sz w:val="22"/>
            <w:szCs w:val="22"/>
          </w:rPr>
          <w:tag w:val="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"/>
          <w:id w:val="-121311054"/>
          <w:placeholder>
            <w:docPart w:val="DefaultPlaceholder_-1854013440"/>
          </w:placeholder>
        </w:sdtPr>
        <w:sdtContent>
          <w:r w:rsidR="00192C7C" w:rsidRPr="00192C7C">
            <w:rPr>
              <w:rFonts w:ascii="Times New Roman" w:hAnsi="Times New Roman" w:cs="Times New Roman"/>
              <w:color w:val="000000"/>
              <w:sz w:val="22"/>
              <w:szCs w:val="22"/>
            </w:rPr>
            <w:t>[1,2]</w:t>
          </w:r>
        </w:sdtContent>
      </w:sdt>
      <w:r w:rsidRPr="00CB4A1D">
        <w:rPr>
          <w:rFonts w:ascii="Times New Roman" w:hAnsi="Times New Roman" w:cs="Times New Roman"/>
          <w:color w:val="000000" w:themeColor="text1"/>
          <w:sz w:val="22"/>
          <w:szCs w:val="22"/>
        </w:rPr>
        <w:t xml:space="preserve">. It was adapted from the WHO/UNICEF Care for </w:t>
      </w:r>
      <w:r w:rsidR="00CB4A1D">
        <w:rPr>
          <w:rFonts w:ascii="Times New Roman" w:hAnsi="Times New Roman" w:cs="Times New Roman"/>
          <w:color w:val="000000" w:themeColor="text1"/>
          <w:sz w:val="22"/>
          <w:szCs w:val="22"/>
        </w:rPr>
        <w:t xml:space="preserve">Child </w:t>
      </w:r>
      <w:r w:rsidRPr="00CB4A1D">
        <w:rPr>
          <w:rFonts w:ascii="Times New Roman" w:hAnsi="Times New Roman" w:cs="Times New Roman"/>
          <w:color w:val="000000" w:themeColor="text1"/>
          <w:sz w:val="22"/>
          <w:szCs w:val="22"/>
        </w:rPr>
        <w:t>Development package</w:t>
      </w:r>
      <w:r w:rsidR="00CB4A1D">
        <w:rPr>
          <w:rFonts w:ascii="Times New Roman" w:hAnsi="Times New Roman" w:cs="Times New Roman"/>
          <w:color w:val="000000" w:themeColor="text1"/>
          <w:sz w:val="22"/>
          <w:szCs w:val="22"/>
        </w:rPr>
        <w:t xml:space="preserve"> </w:t>
      </w:r>
      <w:sdt>
        <w:sdtPr>
          <w:rPr>
            <w:rFonts w:ascii="Times New Roman" w:hAnsi="Times New Roman" w:cs="Times New Roman"/>
            <w:color w:val="000000"/>
            <w:sz w:val="22"/>
            <w:szCs w:val="22"/>
          </w:rPr>
          <w:tag w:val="MENDELEY_CITATION_v3_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"/>
          <w:id w:val="-1511215854"/>
          <w:placeholder>
            <w:docPart w:val="DefaultPlaceholder_-1854013440"/>
          </w:placeholder>
        </w:sdtPr>
        <w:sdtContent>
          <w:r w:rsidR="00192C7C" w:rsidRPr="00192C7C">
            <w:rPr>
              <w:rFonts w:ascii="Times New Roman" w:hAnsi="Times New Roman" w:cs="Times New Roman"/>
              <w:color w:val="000000"/>
              <w:sz w:val="22"/>
              <w:szCs w:val="22"/>
            </w:rPr>
            <w:t>[3]</w:t>
          </w:r>
        </w:sdtContent>
      </w:sdt>
      <w:r w:rsidRPr="00CB4A1D">
        <w:rPr>
          <w:rFonts w:ascii="Times New Roman" w:hAnsi="Times New Roman" w:cs="Times New Roman"/>
          <w:color w:val="000000" w:themeColor="text1"/>
          <w:sz w:val="22"/>
          <w:szCs w:val="22"/>
        </w:rPr>
        <w:t xml:space="preserve"> . The intervention’s change pathway hypothesised that child outcomes would be directly improved through enhanced feeding, interaction and play behaviours, and indirectly through improved maternal caregiving, mental health, well-being and efficacy</w:t>
      </w:r>
      <w:r w:rsidR="00CB4A1D">
        <w:rPr>
          <w:rFonts w:ascii="Times New Roman" w:hAnsi="Times New Roman" w:cs="Times New Roman"/>
          <w:color w:val="000000" w:themeColor="text1"/>
          <w:sz w:val="22"/>
          <w:szCs w:val="22"/>
        </w:rPr>
        <w:t xml:space="preserve"> </w:t>
      </w:r>
      <w:sdt>
        <w:sdtPr>
          <w:rPr>
            <w:rFonts w:ascii="Times New Roman" w:hAnsi="Times New Roman" w:cs="Times New Roman"/>
            <w:color w:val="000000"/>
            <w:sz w:val="22"/>
            <w:szCs w:val="22"/>
          </w:rPr>
          <w:tag w:val="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"/>
          <w:id w:val="-1568865702"/>
          <w:placeholder>
            <w:docPart w:val="DefaultPlaceholder_-1854013440"/>
          </w:placeholder>
        </w:sdtPr>
        <w:sdtContent>
          <w:r w:rsidR="00192C7C" w:rsidRPr="00192C7C">
            <w:rPr>
              <w:rFonts w:ascii="Times New Roman" w:hAnsi="Times New Roman" w:cs="Times New Roman"/>
              <w:color w:val="000000"/>
              <w:sz w:val="22"/>
              <w:szCs w:val="22"/>
            </w:rPr>
            <w:t>[3–5]</w:t>
          </w:r>
        </w:sdtContent>
      </w:sdt>
      <w:r w:rsidRPr="00CB4A1D">
        <w:rPr>
          <w:rFonts w:ascii="Times New Roman" w:hAnsi="Times New Roman" w:cs="Times New Roman"/>
          <w:color w:val="000000" w:themeColor="text1"/>
          <w:sz w:val="22"/>
          <w:szCs w:val="22"/>
        </w:rPr>
        <w:t>.</w:t>
      </w:r>
    </w:p>
    <w:p w:rsidR="00234928" w:rsidRPr="00CB4A1D" w:rsidRDefault="00234928" w:rsidP="00CB4A1D">
      <w:pPr>
        <w:spacing w:line="360" w:lineRule="auto"/>
        <w:ind w:left="360"/>
        <w:rPr>
          <w:rFonts w:ascii="Times New Roman" w:hAnsi="Times New Roman" w:cs="Times New Roman"/>
          <w:color w:val="000000" w:themeColor="text1"/>
          <w:sz w:val="22"/>
          <w:szCs w:val="22"/>
        </w:rPr>
      </w:pPr>
    </w:p>
    <w:p w:rsidR="00234928" w:rsidRPr="00CB4A1D" w:rsidRDefault="00234928" w:rsidP="00CB4A1D">
      <w:pPr>
        <w:spacing w:line="360" w:lineRule="auto"/>
        <w:ind w:left="360"/>
        <w:rPr>
          <w:rFonts w:ascii="Times New Roman" w:hAnsi="Times New Roman" w:cs="Times New Roman"/>
          <w:color w:val="000000" w:themeColor="text1"/>
          <w:sz w:val="22"/>
          <w:szCs w:val="22"/>
        </w:rPr>
      </w:pPr>
      <w:r w:rsidRPr="00CB4A1D">
        <w:rPr>
          <w:rFonts w:ascii="Times New Roman" w:hAnsi="Times New Roman" w:cs="Times New Roman"/>
          <w:color w:val="000000" w:themeColor="text1"/>
          <w:sz w:val="22"/>
          <w:szCs w:val="22"/>
        </w:rPr>
        <w:t>SPRING employed a supportive counselling approach adapted from cognitive behavioural therapy (CBT), previously shown effective in Pakistan</w:t>
      </w:r>
      <w:r w:rsidR="00192C7C">
        <w:rPr>
          <w:rFonts w:ascii="Times New Roman" w:hAnsi="Times New Roman" w:cs="Times New Roman"/>
          <w:color w:val="000000" w:themeColor="text1"/>
          <w:sz w:val="22"/>
          <w:szCs w:val="22"/>
        </w:rPr>
        <w:t xml:space="preserve"> </w:t>
      </w:r>
      <w:sdt>
        <w:sdtPr>
          <w:rPr>
            <w:rFonts w:ascii="Times New Roman" w:hAnsi="Times New Roman" w:cs="Times New Roman"/>
            <w:color w:val="000000"/>
            <w:sz w:val="22"/>
            <w:szCs w:val="22"/>
          </w:rPr>
          <w:tag w:val="MENDELEY_CITATION_v3_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"/>
          <w:id w:val="-2142188086"/>
          <w:placeholder>
            <w:docPart w:val="DefaultPlaceholder_-1854013440"/>
          </w:placeholder>
        </w:sdtPr>
        <w:sdtContent>
          <w:r w:rsidR="00192C7C" w:rsidRPr="00192C7C">
            <w:rPr>
              <w:rFonts w:ascii="Times New Roman" w:hAnsi="Times New Roman" w:cs="Times New Roman"/>
              <w:color w:val="000000"/>
              <w:sz w:val="22"/>
              <w:szCs w:val="22"/>
            </w:rPr>
            <w:t>[6]</w:t>
          </w:r>
        </w:sdtContent>
      </w:sdt>
      <w:r w:rsidRPr="00CB4A1D">
        <w:rPr>
          <w:rFonts w:ascii="Times New Roman" w:hAnsi="Times New Roman" w:cs="Times New Roman"/>
          <w:color w:val="000000" w:themeColor="text1"/>
          <w:sz w:val="22"/>
          <w:szCs w:val="22"/>
        </w:rPr>
        <w:t>, and built on the five pillars of maternal psychosocial wellbeing</w:t>
      </w:r>
      <w:r w:rsidR="00D15F1B">
        <w:rPr>
          <w:rFonts w:ascii="Times New Roman" w:hAnsi="Times New Roman" w:cs="Times New Roman"/>
          <w:color w:val="000000" w:themeColor="text1"/>
          <w:sz w:val="22"/>
          <w:szCs w:val="22"/>
        </w:rPr>
        <w:t xml:space="preserve"> </w:t>
      </w:r>
      <w:sdt>
        <w:sdtPr>
          <w:rPr>
            <w:rFonts w:ascii="Times New Roman" w:hAnsi="Times New Roman" w:cs="Times New Roman"/>
            <w:color w:val="000000"/>
            <w:sz w:val="22"/>
            <w:szCs w:val="22"/>
          </w:rPr>
          <w:tag w:val="MENDELEY_CITATION_v3_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"/>
          <w:id w:val="-813629376"/>
          <w:placeholder>
            <w:docPart w:val="DefaultPlaceholder_-1854013440"/>
          </w:placeholder>
        </w:sdtPr>
        <w:sdtContent>
          <w:r w:rsidR="00D15F1B" w:rsidRPr="00D15F1B">
            <w:rPr>
              <w:rFonts w:ascii="Times New Roman" w:hAnsi="Times New Roman" w:cs="Times New Roman"/>
              <w:color w:val="000000"/>
              <w:sz w:val="22"/>
              <w:szCs w:val="22"/>
            </w:rPr>
            <w:t>[7]</w:t>
          </w:r>
        </w:sdtContent>
      </w:sdt>
      <w:r w:rsidRPr="00CB4A1D">
        <w:rPr>
          <w:rFonts w:ascii="Times New Roman" w:hAnsi="Times New Roman" w:cs="Times New Roman"/>
          <w:color w:val="000000" w:themeColor="text1"/>
          <w:sz w:val="22"/>
          <w:szCs w:val="22"/>
        </w:rPr>
        <w:t>. Structured strategies based on CBT principles were adapted for delivery by non-specialist CBAs. While not targeting depressive symptoms directly, the intervention aimed to strengthen maternal well-being by enhancing caregiving practices and family support. Through behavioural activation, CBAs helped mothers break down daily caregiving tasks—feeding, play, and stimulation—into achievable steps using available resources, thereby building mastery and improving mood. Problem-solving techniques supported mothers in identifying barriers, exploring solutions, and involving family members.</w:t>
      </w:r>
    </w:p>
    <w:p w:rsidR="00234928" w:rsidRPr="00CB4A1D" w:rsidRDefault="00234928" w:rsidP="00CB4A1D">
      <w:pPr>
        <w:spacing w:line="360" w:lineRule="auto"/>
        <w:ind w:left="360"/>
        <w:rPr>
          <w:rFonts w:ascii="Times New Roman" w:hAnsi="Times New Roman" w:cs="Times New Roman"/>
          <w:color w:val="000000" w:themeColor="text1"/>
          <w:sz w:val="22"/>
          <w:szCs w:val="22"/>
        </w:rPr>
      </w:pPr>
    </w:p>
    <w:p w:rsidR="00234928" w:rsidRPr="00CB4A1D" w:rsidRDefault="00234928" w:rsidP="00CB4A1D">
      <w:pPr>
        <w:spacing w:line="360" w:lineRule="auto"/>
        <w:ind w:left="360"/>
        <w:rPr>
          <w:rFonts w:ascii="Times New Roman" w:hAnsi="Times New Roman" w:cs="Times New Roman"/>
          <w:color w:val="000000" w:themeColor="text1"/>
          <w:sz w:val="22"/>
          <w:szCs w:val="22"/>
        </w:rPr>
      </w:pPr>
      <w:r w:rsidRPr="00CB4A1D">
        <w:rPr>
          <w:rFonts w:ascii="Times New Roman" w:hAnsi="Times New Roman" w:cs="Times New Roman"/>
          <w:color w:val="000000" w:themeColor="text1"/>
          <w:sz w:val="22"/>
          <w:szCs w:val="22"/>
        </w:rPr>
        <w:t>The CBA–mother relationship, often perceived as peer-like, was another source of support, aimed at reducing isolation and fostering trust. Regular home visits with empathic listening created safe spaces for mothers to talk, reflect and attempt small behavioural changes. Other elements included guided discovery with counselling cards, modelling through coaching and demonstration, and praise to reinforce maternal effort</w:t>
      </w:r>
      <w:r w:rsidR="00D15F1B">
        <w:rPr>
          <w:rFonts w:ascii="Times New Roman" w:hAnsi="Times New Roman" w:cs="Times New Roman"/>
          <w:color w:val="000000" w:themeColor="text1"/>
          <w:sz w:val="22"/>
          <w:szCs w:val="22"/>
        </w:rPr>
        <w:t xml:space="preserve"> </w:t>
      </w:r>
      <w:sdt>
        <w:sdtPr>
          <w:rPr>
            <w:rFonts w:ascii="Times New Roman" w:hAnsi="Times New Roman" w:cs="Times New Roman"/>
            <w:color w:val="000000"/>
            <w:sz w:val="22"/>
            <w:szCs w:val="22"/>
          </w:rPr>
          <w:tag w:val="MENDELEY_CITATION_v3_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"/>
          <w:id w:val="-637332376"/>
          <w:placeholder>
            <w:docPart w:val="DefaultPlaceholder_-1854013440"/>
          </w:placeholder>
        </w:sdtPr>
        <w:sdtContent>
          <w:r w:rsidR="00D15F1B" w:rsidRPr="00D15F1B">
            <w:rPr>
              <w:rFonts w:ascii="Times New Roman" w:hAnsi="Times New Roman" w:cs="Times New Roman"/>
              <w:color w:val="000000"/>
              <w:sz w:val="22"/>
              <w:szCs w:val="22"/>
            </w:rPr>
            <w:t>[1]</w:t>
          </w:r>
        </w:sdtContent>
      </w:sdt>
      <w:r w:rsidRPr="00CB4A1D">
        <w:rPr>
          <w:rFonts w:ascii="Times New Roman" w:hAnsi="Times New Roman" w:cs="Times New Roman"/>
          <w:color w:val="000000" w:themeColor="text1"/>
          <w:sz w:val="22"/>
          <w:szCs w:val="22"/>
        </w:rPr>
        <w:t>. Collectively, these strategies aimed to build confidence and coping, addressing psychosocial stressors that may contribute to low mood.</w:t>
      </w:r>
    </w:p>
    <w:p w:rsidR="00234928" w:rsidRPr="00CB4A1D" w:rsidRDefault="00234928" w:rsidP="00CB4A1D">
      <w:pPr>
        <w:spacing w:line="360" w:lineRule="auto"/>
        <w:ind w:left="360"/>
        <w:rPr>
          <w:rFonts w:ascii="Times New Roman" w:hAnsi="Times New Roman" w:cs="Times New Roman"/>
          <w:color w:val="000000" w:themeColor="text1"/>
          <w:sz w:val="22"/>
          <w:szCs w:val="22"/>
        </w:rPr>
      </w:pPr>
    </w:p>
    <w:p w:rsidR="00234928" w:rsidRDefault="00234928" w:rsidP="00CB4A1D">
      <w:pPr>
        <w:spacing w:line="360" w:lineRule="auto"/>
        <w:ind w:left="360"/>
        <w:rPr>
          <w:rFonts w:ascii="Times New Roman" w:hAnsi="Times New Roman" w:cs="Times New Roman"/>
          <w:color w:val="000000" w:themeColor="text1"/>
          <w:sz w:val="22"/>
          <w:szCs w:val="22"/>
          <w:lang w:val="en-US"/>
        </w:rPr>
      </w:pPr>
      <w:r w:rsidRPr="00CB4A1D">
        <w:rPr>
          <w:rFonts w:ascii="Times New Roman" w:hAnsi="Times New Roman" w:cs="Times New Roman"/>
          <w:color w:val="000000" w:themeColor="text1"/>
          <w:sz w:val="22"/>
          <w:szCs w:val="22"/>
          <w:lang w:val="en-US"/>
        </w:rPr>
        <w:t xml:space="preserve">The intervention was delivered to all 990 mother in the intervention arm (mothers in control arms = 1017), regardless of their PPD status using a universal prevention approach. It was not targeted specifically at women identified as high risk or already experiencing elevated depressive symptoms. </w:t>
      </w:r>
    </w:p>
    <w:p w:rsidR="00CB4A1D" w:rsidRDefault="00CB4A1D" w:rsidP="00CB4A1D">
      <w:pPr>
        <w:spacing w:line="360" w:lineRule="auto"/>
        <w:ind w:left="360"/>
        <w:rPr>
          <w:rFonts w:ascii="Times New Roman" w:hAnsi="Times New Roman" w:cs="Times New Roman"/>
          <w:color w:val="000000" w:themeColor="text1"/>
          <w:sz w:val="22"/>
          <w:szCs w:val="22"/>
          <w:lang w:val="en-US"/>
        </w:rPr>
      </w:pPr>
    </w:p>
    <w:p w:rsidR="00CB4A1D" w:rsidRPr="00D15F1B" w:rsidRDefault="00CB4A1D" w:rsidP="00CB4A1D">
      <w:pPr>
        <w:spacing w:line="360" w:lineRule="auto"/>
        <w:ind w:left="360"/>
        <w:rPr>
          <w:rFonts w:ascii="Times New Roman" w:hAnsi="Times New Roman" w:cs="Times New Roman"/>
          <w:b/>
          <w:bCs/>
          <w:color w:val="000000" w:themeColor="text1"/>
          <w:sz w:val="22"/>
          <w:szCs w:val="22"/>
          <w:lang w:val="en-US"/>
        </w:rPr>
      </w:pPr>
      <w:r w:rsidRPr="00D15F1B">
        <w:rPr>
          <w:rFonts w:ascii="Times New Roman" w:hAnsi="Times New Roman" w:cs="Times New Roman"/>
          <w:b/>
          <w:bCs/>
          <w:color w:val="000000" w:themeColor="text1"/>
          <w:sz w:val="22"/>
          <w:szCs w:val="22"/>
          <w:lang w:val="en-US"/>
        </w:rPr>
        <w:t xml:space="preserve">References: </w:t>
      </w:r>
    </w:p>
    <w:sdt>
      <w:sdtPr>
        <w:rPr>
          <w:sz w:val="21"/>
          <w:szCs w:val="21"/>
          <w:lang w:val="en-US"/>
        </w:rPr>
        <w:tag w:val="MENDELEY_BIBLIOGRAPHY"/>
        <w:id w:val="395644666"/>
        <w:placeholder>
          <w:docPart w:val="DefaultPlaceholder_-1854013440"/>
        </w:placeholder>
      </w:sdtPr>
      <w:sdtEndPr>
        <w:rPr>
          <w:rFonts w:ascii="Times New Roman" w:hAnsi="Times New Roman" w:cs="Times New Roman"/>
          <w:color w:val="000000"/>
        </w:rPr>
      </w:sdtEndPr>
      <w:sdtContent>
        <w:p w:rsidR="00D15F1B" w:rsidRPr="00D15F1B" w:rsidRDefault="00D15F1B" w:rsidP="00D15F1B">
          <w:pPr>
            <w:pStyle w:val="ListParagraph"/>
            <w:numPr>
              <w:ilvl w:val="0"/>
              <w:numId w:val="2"/>
            </w:numPr>
            <w:spacing w:line="360" w:lineRule="auto"/>
            <w:divId w:val="2012295158"/>
            <w:rPr>
              <w:rFonts w:ascii="Times New Roman" w:eastAsia="Times New Roman" w:hAnsi="Times New Roman" w:cs="Times New Roman"/>
              <w:color w:val="000000"/>
              <w:kern w:val="0"/>
              <w:sz w:val="22"/>
              <w:szCs w:val="22"/>
              <w14:ligatures w14:val="none"/>
            </w:rPr>
          </w:pPr>
          <w:r w:rsidRPr="00D15F1B">
            <w:rPr>
              <w:rFonts w:ascii="Times New Roman" w:eastAsia="Times New Roman" w:hAnsi="Times New Roman" w:cs="Times New Roman"/>
              <w:color w:val="000000"/>
              <w:sz w:val="22"/>
              <w:szCs w:val="22"/>
            </w:rPr>
            <w:t xml:space="preserve">Kirkwood BR, Sikander S, Roy R, Soremekun S, Bhopal SS, Avan B, et al. Effect of the SPRING home visits intervention on early child development and growth in rural India and </w:t>
          </w:r>
          <w:r w:rsidRPr="00D15F1B">
            <w:rPr>
              <w:rFonts w:ascii="Times New Roman" w:eastAsia="Times New Roman" w:hAnsi="Times New Roman" w:cs="Times New Roman"/>
              <w:color w:val="000000"/>
              <w:sz w:val="22"/>
              <w:szCs w:val="22"/>
            </w:rPr>
            <w:lastRenderedPageBreak/>
            <w:t>Pakistan: parallel cluster randomised controlled trials. Front Nutr. Frontiers Media SA; 2023;10. https://doi.org/10.3389/fnut.2023.1155763</w:t>
          </w:r>
        </w:p>
        <w:p w:rsidR="00D15F1B" w:rsidRPr="00D15F1B" w:rsidRDefault="00D15F1B" w:rsidP="00D15F1B">
          <w:pPr>
            <w:spacing w:line="360" w:lineRule="auto"/>
            <w:divId w:val="2012295158"/>
            <w:rPr>
              <w:rFonts w:ascii="Times New Roman" w:eastAsia="Times New Roman" w:hAnsi="Times New Roman" w:cs="Times New Roman"/>
              <w:color w:val="000000"/>
              <w:kern w:val="0"/>
              <w:sz w:val="22"/>
              <w:szCs w:val="22"/>
              <w14:ligatures w14:val="none"/>
            </w:rPr>
          </w:pPr>
        </w:p>
        <w:p w:rsidR="00D15F1B" w:rsidRPr="00D15F1B" w:rsidRDefault="00D15F1B" w:rsidP="00D15F1B">
          <w:pPr>
            <w:pStyle w:val="ListParagraph"/>
            <w:numPr>
              <w:ilvl w:val="0"/>
              <w:numId w:val="2"/>
            </w:numPr>
            <w:spacing w:line="360" w:lineRule="auto"/>
            <w:divId w:val="101389499"/>
            <w:rPr>
              <w:rFonts w:ascii="Times New Roman" w:eastAsia="Times New Roman" w:hAnsi="Times New Roman" w:cs="Times New Roman"/>
              <w:color w:val="000000"/>
              <w:sz w:val="22"/>
              <w:szCs w:val="22"/>
            </w:rPr>
          </w:pPr>
          <w:r w:rsidRPr="00D15F1B">
            <w:rPr>
              <w:rFonts w:ascii="Times New Roman" w:eastAsia="Times New Roman" w:hAnsi="Times New Roman" w:cs="Times New Roman"/>
              <w:color w:val="000000"/>
              <w:sz w:val="22"/>
              <w:szCs w:val="22"/>
            </w:rPr>
            <w:t>Hill Z, Zafar S, Soremekun S, Sikander S, Avan BI, Roy R, et al. Can home visits for early child development be implemented with sufficient coverage and quality at scale? Evidence from the SPRING program in India and Pakistan. Front Nutr. Frontiers Media SA; 2023;10. https://doi.org/10.3389/fnut.2023.1152548</w:t>
          </w:r>
        </w:p>
        <w:p w:rsidR="00D15F1B" w:rsidRDefault="00D15F1B" w:rsidP="00D15F1B">
          <w:pPr>
            <w:pStyle w:val="ListParagraph"/>
            <w:spacing w:line="360" w:lineRule="auto"/>
            <w:divId w:val="700132396"/>
            <w:rPr>
              <w:rFonts w:ascii="Times New Roman" w:eastAsia="Times New Roman" w:hAnsi="Times New Roman" w:cs="Times New Roman"/>
              <w:color w:val="000000"/>
              <w:sz w:val="22"/>
              <w:szCs w:val="22"/>
            </w:rPr>
          </w:pPr>
        </w:p>
        <w:p w:rsidR="00D15F1B" w:rsidRPr="00D15F1B" w:rsidRDefault="00D15F1B" w:rsidP="00D15F1B">
          <w:pPr>
            <w:pStyle w:val="ListParagraph"/>
            <w:numPr>
              <w:ilvl w:val="0"/>
              <w:numId w:val="2"/>
            </w:numPr>
            <w:spacing w:line="360" w:lineRule="auto"/>
            <w:divId w:val="700132396"/>
            <w:rPr>
              <w:rFonts w:ascii="Times New Roman" w:eastAsia="Times New Roman" w:hAnsi="Times New Roman" w:cs="Times New Roman"/>
              <w:color w:val="000000"/>
              <w:sz w:val="22"/>
              <w:szCs w:val="22"/>
            </w:rPr>
          </w:pPr>
          <w:r w:rsidRPr="00D15F1B">
            <w:rPr>
              <w:rFonts w:ascii="Times New Roman" w:eastAsia="Times New Roman" w:hAnsi="Times New Roman" w:cs="Times New Roman"/>
              <w:color w:val="000000"/>
              <w:sz w:val="22"/>
              <w:szCs w:val="22"/>
            </w:rPr>
            <w:t>UNICEF, WHO. Care for Child Development Package [Internet]. 2015. https://www.unicef.org/documents/care-child-development</w:t>
          </w:r>
        </w:p>
        <w:p w:rsidR="00D15F1B" w:rsidRDefault="00D15F1B" w:rsidP="00D15F1B">
          <w:pPr>
            <w:pStyle w:val="ListParagraph"/>
            <w:spacing w:line="360" w:lineRule="auto"/>
            <w:divId w:val="341862937"/>
            <w:rPr>
              <w:rFonts w:ascii="Times New Roman" w:eastAsia="Times New Roman" w:hAnsi="Times New Roman" w:cs="Times New Roman"/>
              <w:color w:val="000000"/>
              <w:sz w:val="22"/>
              <w:szCs w:val="22"/>
            </w:rPr>
          </w:pPr>
        </w:p>
        <w:p w:rsidR="00D15F1B" w:rsidRPr="00D15F1B" w:rsidRDefault="00D15F1B" w:rsidP="00D15F1B">
          <w:pPr>
            <w:pStyle w:val="ListParagraph"/>
            <w:numPr>
              <w:ilvl w:val="0"/>
              <w:numId w:val="2"/>
            </w:numPr>
            <w:spacing w:line="360" w:lineRule="auto"/>
            <w:divId w:val="341862937"/>
            <w:rPr>
              <w:rFonts w:ascii="Times New Roman" w:eastAsia="Times New Roman" w:hAnsi="Times New Roman" w:cs="Times New Roman"/>
              <w:color w:val="000000"/>
              <w:sz w:val="22"/>
              <w:szCs w:val="22"/>
            </w:rPr>
          </w:pPr>
          <w:r w:rsidRPr="00D15F1B">
            <w:rPr>
              <w:rFonts w:ascii="Times New Roman" w:eastAsia="Times New Roman" w:hAnsi="Times New Roman" w:cs="Times New Roman"/>
              <w:color w:val="000000"/>
              <w:sz w:val="22"/>
              <w:szCs w:val="22"/>
            </w:rPr>
            <w:t>Yousafzai AK, Rasheed MA, Rizvi A, Armstrong R, Bhutta ZA. Effect of integrated responsive stimulation and nutrition interventions in the Lady Health Worker programme in Pakistan on child development, growth, and health outcomes: a cluster-randomised factorial effectiveness trial. The Lancet. 2014;384:1282–93. https://doi.org/10.1016/S0140-6736(14)60455-4</w:t>
          </w:r>
        </w:p>
        <w:p w:rsidR="00D15F1B" w:rsidRDefault="00D15F1B" w:rsidP="00D15F1B">
          <w:pPr>
            <w:pStyle w:val="ListParagraph"/>
            <w:spacing w:line="360" w:lineRule="auto"/>
            <w:divId w:val="538859777"/>
            <w:rPr>
              <w:rFonts w:ascii="Times New Roman" w:eastAsia="Times New Roman" w:hAnsi="Times New Roman" w:cs="Times New Roman"/>
              <w:color w:val="000000"/>
              <w:sz w:val="22"/>
              <w:szCs w:val="22"/>
            </w:rPr>
          </w:pPr>
        </w:p>
        <w:p w:rsidR="00D15F1B" w:rsidRPr="00D15F1B" w:rsidRDefault="00D15F1B" w:rsidP="00D15F1B">
          <w:pPr>
            <w:pStyle w:val="ListParagraph"/>
            <w:numPr>
              <w:ilvl w:val="0"/>
              <w:numId w:val="2"/>
            </w:numPr>
            <w:spacing w:line="360" w:lineRule="auto"/>
            <w:divId w:val="538859777"/>
            <w:rPr>
              <w:rFonts w:ascii="Times New Roman" w:eastAsia="Times New Roman" w:hAnsi="Times New Roman" w:cs="Times New Roman"/>
              <w:color w:val="000000"/>
              <w:sz w:val="22"/>
              <w:szCs w:val="22"/>
            </w:rPr>
          </w:pPr>
          <w:r w:rsidRPr="00D15F1B">
            <w:rPr>
              <w:rFonts w:ascii="Times New Roman" w:eastAsia="Times New Roman" w:hAnsi="Times New Roman" w:cs="Times New Roman"/>
              <w:color w:val="000000"/>
              <w:sz w:val="22"/>
              <w:szCs w:val="22"/>
            </w:rPr>
            <w:t xml:space="preserve">UNICEF. Promoting Care for Child Development in Community Health Services: A Summary of the Pakistan Early Child Development Scale-up (PEDS) Trial. 2013 Sep. </w:t>
          </w:r>
        </w:p>
        <w:p w:rsidR="00D15F1B" w:rsidRDefault="00D15F1B" w:rsidP="00D15F1B">
          <w:pPr>
            <w:pStyle w:val="ListParagraph"/>
            <w:spacing w:line="360" w:lineRule="auto"/>
            <w:divId w:val="1890067163"/>
            <w:rPr>
              <w:rFonts w:ascii="Times New Roman" w:eastAsia="Times New Roman" w:hAnsi="Times New Roman" w:cs="Times New Roman"/>
              <w:color w:val="000000"/>
              <w:sz w:val="22"/>
              <w:szCs w:val="22"/>
            </w:rPr>
          </w:pPr>
        </w:p>
        <w:p w:rsidR="00D15F1B" w:rsidRPr="00D15F1B" w:rsidRDefault="00D15F1B" w:rsidP="00D15F1B">
          <w:pPr>
            <w:pStyle w:val="ListParagraph"/>
            <w:numPr>
              <w:ilvl w:val="0"/>
              <w:numId w:val="2"/>
            </w:numPr>
            <w:spacing w:line="360" w:lineRule="auto"/>
            <w:divId w:val="1890067163"/>
            <w:rPr>
              <w:rFonts w:ascii="Times New Roman" w:eastAsia="Times New Roman" w:hAnsi="Times New Roman" w:cs="Times New Roman"/>
              <w:color w:val="000000"/>
              <w:sz w:val="22"/>
              <w:szCs w:val="22"/>
            </w:rPr>
          </w:pPr>
          <w:r w:rsidRPr="00D15F1B">
            <w:rPr>
              <w:rFonts w:ascii="Times New Roman" w:eastAsia="Times New Roman" w:hAnsi="Times New Roman" w:cs="Times New Roman"/>
              <w:color w:val="000000"/>
              <w:sz w:val="22"/>
              <w:szCs w:val="22"/>
            </w:rPr>
            <w:t>Rahman A, Malik A, Sikander S, Roberts C, Creed F. Cognitive behaviour therapy-based intervention by community health workers for mothers with depression and their infants in rural Pakistan: a cluster-randomised controlled trial. The Lancet. 2008;372:902–9. https://doi.org/10.1016/S0140-6736(08)61400-2</w:t>
          </w:r>
        </w:p>
        <w:p w:rsidR="00D15F1B" w:rsidRDefault="00D15F1B" w:rsidP="00D15F1B">
          <w:pPr>
            <w:pStyle w:val="ListParagraph"/>
            <w:spacing w:line="360" w:lineRule="auto"/>
            <w:divId w:val="1794252104"/>
            <w:rPr>
              <w:rFonts w:ascii="Times New Roman" w:eastAsia="Times New Roman" w:hAnsi="Times New Roman" w:cs="Times New Roman"/>
              <w:color w:val="000000"/>
              <w:sz w:val="22"/>
              <w:szCs w:val="22"/>
            </w:rPr>
          </w:pPr>
        </w:p>
        <w:p w:rsidR="00D15F1B" w:rsidRPr="00D15F1B" w:rsidRDefault="00D15F1B" w:rsidP="00D15F1B">
          <w:pPr>
            <w:pStyle w:val="ListParagraph"/>
            <w:numPr>
              <w:ilvl w:val="0"/>
              <w:numId w:val="2"/>
            </w:numPr>
            <w:spacing w:line="360" w:lineRule="auto"/>
            <w:divId w:val="1794252104"/>
            <w:rPr>
              <w:rFonts w:ascii="Times New Roman" w:eastAsia="Times New Roman" w:hAnsi="Times New Roman" w:cs="Times New Roman"/>
              <w:color w:val="000000"/>
              <w:sz w:val="22"/>
              <w:szCs w:val="22"/>
            </w:rPr>
          </w:pPr>
          <w:r w:rsidRPr="00D15F1B">
            <w:rPr>
              <w:rFonts w:ascii="Times New Roman" w:eastAsia="Times New Roman" w:hAnsi="Times New Roman" w:cs="Times New Roman"/>
              <w:color w:val="000000"/>
              <w:sz w:val="22"/>
              <w:szCs w:val="22"/>
            </w:rPr>
            <w:t>Zafar S, Sikander S, Haq Z, Hill Z, Lingam R, Skordis-Worrall J, et al. Integrating maternal psychosocial well-being into a child-development intervention: The five-pillars approach. Ann N Y Acad Sci. 2014;1308:107–17. https://doi.org/10.1111/nyas.12339</w:t>
          </w:r>
        </w:p>
        <w:p w:rsidR="00D15F1B" w:rsidRPr="00CB4A1D" w:rsidRDefault="00000000" w:rsidP="00D15F1B">
          <w:pPr>
            <w:spacing w:line="360" w:lineRule="auto"/>
            <w:ind w:left="360" w:firstLine="60"/>
            <w:rPr>
              <w:rFonts w:ascii="Times New Roman" w:hAnsi="Times New Roman" w:cs="Times New Roman"/>
              <w:color w:val="000000" w:themeColor="text1"/>
              <w:sz w:val="22"/>
              <w:szCs w:val="22"/>
              <w:lang w:val="en-US"/>
            </w:rPr>
          </w:pPr>
        </w:p>
      </w:sdtContent>
    </w:sdt>
    <w:p w:rsidR="00BB7EDE" w:rsidRPr="00CB4A1D" w:rsidRDefault="00BB7EDE" w:rsidP="00CB4A1D">
      <w:pPr>
        <w:spacing w:line="360" w:lineRule="auto"/>
        <w:rPr>
          <w:rFonts w:ascii="Times New Roman" w:hAnsi="Times New Roman" w:cs="Times New Roman"/>
          <w:color w:val="000000" w:themeColor="text1"/>
          <w:sz w:val="22"/>
          <w:szCs w:val="22"/>
        </w:rPr>
      </w:pPr>
    </w:p>
    <w:sectPr w:rsidR="00BB7EDE" w:rsidRPr="00CB4A1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62471" w:rsidRDefault="00262471" w:rsidP="00936DD6">
      <w:r>
        <w:separator/>
      </w:r>
    </w:p>
  </w:endnote>
  <w:endnote w:type="continuationSeparator" w:id="0">
    <w:p w:rsidR="00262471" w:rsidRDefault="00262471" w:rsidP="0093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58511079"/>
      <w:docPartObj>
        <w:docPartGallery w:val="Page Numbers (Bottom of Page)"/>
        <w:docPartUnique/>
      </w:docPartObj>
    </w:sdtPr>
    <w:sdtContent>
      <w:p w:rsidR="00936DD6" w:rsidRDefault="00936DD6" w:rsidP="00283E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36DD6" w:rsidRDefault="00936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55239980"/>
      <w:docPartObj>
        <w:docPartGallery w:val="Page Numbers (Bottom of Page)"/>
        <w:docPartUnique/>
      </w:docPartObj>
    </w:sdtPr>
    <w:sdtEndPr>
      <w:rPr>
        <w:rStyle w:val="PageNumber"/>
        <w:rFonts w:ascii="Times New Roman" w:hAnsi="Times New Roman" w:cs="Times New Roman"/>
        <w:sz w:val="22"/>
        <w:szCs w:val="22"/>
      </w:rPr>
    </w:sdtEndPr>
    <w:sdtContent>
      <w:p w:rsidR="00936DD6" w:rsidRPr="00936DD6" w:rsidRDefault="00936DD6" w:rsidP="00283E38">
        <w:pPr>
          <w:pStyle w:val="Footer"/>
          <w:framePr w:wrap="none" w:vAnchor="text" w:hAnchor="margin" w:xAlign="center" w:y="1"/>
          <w:rPr>
            <w:rStyle w:val="PageNumber"/>
            <w:rFonts w:ascii="Times New Roman" w:hAnsi="Times New Roman" w:cs="Times New Roman"/>
            <w:sz w:val="22"/>
            <w:szCs w:val="22"/>
          </w:rPr>
        </w:pPr>
        <w:r w:rsidRPr="00936DD6">
          <w:rPr>
            <w:rStyle w:val="PageNumber"/>
            <w:rFonts w:ascii="Times New Roman" w:hAnsi="Times New Roman" w:cs="Times New Roman"/>
            <w:sz w:val="22"/>
            <w:szCs w:val="22"/>
          </w:rPr>
          <w:fldChar w:fldCharType="begin"/>
        </w:r>
        <w:r w:rsidRPr="00936DD6">
          <w:rPr>
            <w:rStyle w:val="PageNumber"/>
            <w:rFonts w:ascii="Times New Roman" w:hAnsi="Times New Roman" w:cs="Times New Roman"/>
            <w:sz w:val="22"/>
            <w:szCs w:val="22"/>
          </w:rPr>
          <w:instrText xml:space="preserve"> PAGE </w:instrText>
        </w:r>
        <w:r w:rsidRPr="00936DD6">
          <w:rPr>
            <w:rStyle w:val="PageNumber"/>
            <w:rFonts w:ascii="Times New Roman" w:hAnsi="Times New Roman" w:cs="Times New Roman"/>
            <w:sz w:val="22"/>
            <w:szCs w:val="22"/>
          </w:rPr>
          <w:fldChar w:fldCharType="separate"/>
        </w:r>
        <w:r w:rsidRPr="00936DD6">
          <w:rPr>
            <w:rStyle w:val="PageNumber"/>
            <w:rFonts w:ascii="Times New Roman" w:hAnsi="Times New Roman" w:cs="Times New Roman"/>
            <w:noProof/>
            <w:sz w:val="22"/>
            <w:szCs w:val="22"/>
          </w:rPr>
          <w:t>1</w:t>
        </w:r>
        <w:r w:rsidRPr="00936DD6">
          <w:rPr>
            <w:rStyle w:val="PageNumber"/>
            <w:rFonts w:ascii="Times New Roman" w:hAnsi="Times New Roman" w:cs="Times New Roman"/>
            <w:sz w:val="22"/>
            <w:szCs w:val="22"/>
          </w:rPr>
          <w:fldChar w:fldCharType="end"/>
        </w:r>
      </w:p>
    </w:sdtContent>
  </w:sdt>
  <w:p w:rsidR="00936DD6" w:rsidRPr="00936DD6" w:rsidRDefault="00936DD6">
    <w:pPr>
      <w:pStyle w:val="Footer"/>
      <w:rPr>
        <w:rFonts w:ascii="Times New Roman" w:hAnsi="Times New Roman" w:cs="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66176" w:rsidRDefault="00766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62471" w:rsidRDefault="00262471" w:rsidP="00936DD6">
      <w:r>
        <w:separator/>
      </w:r>
    </w:p>
  </w:footnote>
  <w:footnote w:type="continuationSeparator" w:id="0">
    <w:p w:rsidR="00262471" w:rsidRDefault="00262471" w:rsidP="00936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66176" w:rsidRDefault="007661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36D04" w:rsidRPr="00336D04" w:rsidRDefault="00336D04" w:rsidP="00336D04">
    <w:pPr>
      <w:pStyle w:val="Header"/>
      <w:jc w:val="right"/>
      <w:rPr>
        <w:rFonts w:ascii="Times New Roman" w:hAnsi="Times New Roman" w:cs="Times New Roman"/>
        <w:sz w:val="20"/>
        <w:szCs w:val="20"/>
      </w:rPr>
    </w:pPr>
    <w:r w:rsidRPr="00336D04">
      <w:rPr>
        <w:rFonts w:ascii="Times New Roman" w:hAnsi="Times New Roman" w:cs="Times New Roman"/>
        <w:sz w:val="20"/>
        <w:szCs w:val="20"/>
      </w:rPr>
      <w:t>Postpartum Depression in Rural India: Risk Factors and Child Development Outcomes</w:t>
    </w:r>
  </w:p>
  <w:p w:rsidR="00336D04" w:rsidRPr="00336D04" w:rsidRDefault="00336D04" w:rsidP="00336D04">
    <w:pPr>
      <w:pStyle w:val="Header"/>
      <w:jc w:val="right"/>
      <w:rPr>
        <w:rFonts w:ascii="Times New Roman" w:hAnsi="Times New Roman" w:cs="Times New Roman"/>
        <w:sz w:val="20"/>
        <w:szCs w:val="20"/>
      </w:rPr>
    </w:pPr>
    <w:r w:rsidRPr="00336D04">
      <w:rPr>
        <w:rFonts w:ascii="Times New Roman" w:hAnsi="Times New Roman" w:cs="Times New Roman"/>
        <w:sz w:val="20"/>
        <w:szCs w:val="20"/>
      </w:rPr>
      <w:t>Kuma</w:t>
    </w:r>
    <w:r w:rsidR="00766176">
      <w:rPr>
        <w:rFonts w:ascii="Times New Roman" w:hAnsi="Times New Roman" w:cs="Times New Roman"/>
        <w:sz w:val="20"/>
        <w:szCs w:val="20"/>
      </w:rPr>
      <w:t xml:space="preserve">r </w:t>
    </w:r>
    <w:r w:rsidRPr="00336D04">
      <w:rPr>
        <w:rFonts w:ascii="Times New Roman" w:hAnsi="Times New Roman" w:cs="Times New Roman"/>
        <w:sz w:val="20"/>
        <w:szCs w:val="20"/>
      </w:rPr>
      <w:t>D</w:t>
    </w:r>
    <w:r w:rsidR="00766176">
      <w:rPr>
        <w:rFonts w:ascii="Times New Roman" w:hAnsi="Times New Roman" w:cs="Times New Roman"/>
        <w:sz w:val="20"/>
        <w:szCs w:val="20"/>
      </w:rPr>
      <w:t>,</w:t>
    </w:r>
    <w:r w:rsidRPr="00336D04">
      <w:rPr>
        <w:rFonts w:ascii="Times New Roman" w:hAnsi="Times New Roman" w:cs="Times New Roman"/>
        <w:sz w:val="20"/>
        <w:szCs w:val="20"/>
      </w:rPr>
      <w:t xml:space="preserve"> et al.</w:t>
    </w:r>
  </w:p>
  <w:p w:rsidR="00336D04" w:rsidRDefault="00336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66176" w:rsidRDefault="00766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341ABF"/>
    <w:multiLevelType w:val="hybridMultilevel"/>
    <w:tmpl w:val="A0346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D4F4A31"/>
    <w:multiLevelType w:val="hybridMultilevel"/>
    <w:tmpl w:val="AFCA7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9811857">
    <w:abstractNumId w:val="0"/>
  </w:num>
  <w:num w:numId="2" w16cid:durableId="1725563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28"/>
    <w:rsid w:val="00015028"/>
    <w:rsid w:val="000C6309"/>
    <w:rsid w:val="001228C9"/>
    <w:rsid w:val="0015417C"/>
    <w:rsid w:val="00192C7C"/>
    <w:rsid w:val="00234928"/>
    <w:rsid w:val="00262471"/>
    <w:rsid w:val="002B3C4F"/>
    <w:rsid w:val="00302DEE"/>
    <w:rsid w:val="00336D04"/>
    <w:rsid w:val="00376DCC"/>
    <w:rsid w:val="003B118A"/>
    <w:rsid w:val="004005FD"/>
    <w:rsid w:val="004A2EF6"/>
    <w:rsid w:val="006F116D"/>
    <w:rsid w:val="00766176"/>
    <w:rsid w:val="007E35B6"/>
    <w:rsid w:val="007F109F"/>
    <w:rsid w:val="007F3BEC"/>
    <w:rsid w:val="008004AD"/>
    <w:rsid w:val="00802137"/>
    <w:rsid w:val="008354F5"/>
    <w:rsid w:val="00936DD6"/>
    <w:rsid w:val="00A15C67"/>
    <w:rsid w:val="00AC3A0E"/>
    <w:rsid w:val="00BB7EDE"/>
    <w:rsid w:val="00CB4A1D"/>
    <w:rsid w:val="00D15F1B"/>
    <w:rsid w:val="00D230BE"/>
    <w:rsid w:val="00D42E04"/>
    <w:rsid w:val="00E32F36"/>
    <w:rsid w:val="00E57BF3"/>
    <w:rsid w:val="00E94A5A"/>
    <w:rsid w:val="00F67E74"/>
    <w:rsid w:val="00FB17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AB4F702"/>
  <w15:chartTrackingRefBased/>
  <w15:docId w15:val="{6AD32FA1-754F-1946-99DA-779CEA59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9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4A1D"/>
    <w:rPr>
      <w:color w:val="666666"/>
    </w:rPr>
  </w:style>
  <w:style w:type="paragraph" w:styleId="ListParagraph">
    <w:name w:val="List Paragraph"/>
    <w:basedOn w:val="Normal"/>
    <w:uiPriority w:val="34"/>
    <w:qFormat/>
    <w:rsid w:val="00D15F1B"/>
    <w:pPr>
      <w:ind w:left="720"/>
      <w:contextualSpacing/>
    </w:pPr>
  </w:style>
  <w:style w:type="character" w:styleId="Hyperlink">
    <w:name w:val="Hyperlink"/>
    <w:basedOn w:val="DefaultParagraphFont"/>
    <w:uiPriority w:val="99"/>
    <w:unhideWhenUsed/>
    <w:rsid w:val="00D15F1B"/>
    <w:rPr>
      <w:color w:val="0563C1" w:themeColor="hyperlink"/>
      <w:u w:val="single"/>
    </w:rPr>
  </w:style>
  <w:style w:type="character" w:styleId="UnresolvedMention">
    <w:name w:val="Unresolved Mention"/>
    <w:basedOn w:val="DefaultParagraphFont"/>
    <w:uiPriority w:val="99"/>
    <w:semiHidden/>
    <w:unhideWhenUsed/>
    <w:rsid w:val="00D15F1B"/>
    <w:rPr>
      <w:color w:val="605E5C"/>
      <w:shd w:val="clear" w:color="auto" w:fill="E1DFDD"/>
    </w:rPr>
  </w:style>
  <w:style w:type="paragraph" w:styleId="Footer">
    <w:name w:val="footer"/>
    <w:basedOn w:val="Normal"/>
    <w:link w:val="FooterChar"/>
    <w:uiPriority w:val="99"/>
    <w:unhideWhenUsed/>
    <w:rsid w:val="00936DD6"/>
    <w:pPr>
      <w:tabs>
        <w:tab w:val="center" w:pos="4513"/>
        <w:tab w:val="right" w:pos="9026"/>
      </w:tabs>
    </w:pPr>
  </w:style>
  <w:style w:type="character" w:customStyle="1" w:styleId="FooterChar">
    <w:name w:val="Footer Char"/>
    <w:basedOn w:val="DefaultParagraphFont"/>
    <w:link w:val="Footer"/>
    <w:uiPriority w:val="99"/>
    <w:rsid w:val="00936DD6"/>
  </w:style>
  <w:style w:type="character" w:styleId="PageNumber">
    <w:name w:val="page number"/>
    <w:basedOn w:val="DefaultParagraphFont"/>
    <w:uiPriority w:val="99"/>
    <w:semiHidden/>
    <w:unhideWhenUsed/>
    <w:rsid w:val="00936DD6"/>
  </w:style>
  <w:style w:type="paragraph" w:styleId="Header">
    <w:name w:val="header"/>
    <w:basedOn w:val="Normal"/>
    <w:link w:val="HeaderChar"/>
    <w:uiPriority w:val="99"/>
    <w:unhideWhenUsed/>
    <w:rsid w:val="00936DD6"/>
    <w:pPr>
      <w:tabs>
        <w:tab w:val="center" w:pos="4513"/>
        <w:tab w:val="right" w:pos="9026"/>
      </w:tabs>
    </w:pPr>
  </w:style>
  <w:style w:type="character" w:customStyle="1" w:styleId="HeaderChar">
    <w:name w:val="Header Char"/>
    <w:basedOn w:val="DefaultParagraphFont"/>
    <w:link w:val="Header"/>
    <w:uiPriority w:val="99"/>
    <w:rsid w:val="00936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362225">
      <w:bodyDiv w:val="1"/>
      <w:marLeft w:val="0"/>
      <w:marRight w:val="0"/>
      <w:marTop w:val="0"/>
      <w:marBottom w:val="0"/>
      <w:divBdr>
        <w:top w:val="none" w:sz="0" w:space="0" w:color="auto"/>
        <w:left w:val="none" w:sz="0" w:space="0" w:color="auto"/>
        <w:bottom w:val="none" w:sz="0" w:space="0" w:color="auto"/>
        <w:right w:val="none" w:sz="0" w:space="0" w:color="auto"/>
      </w:divBdr>
      <w:divsChild>
        <w:div w:id="2012295158">
          <w:marLeft w:val="0"/>
          <w:marRight w:val="0"/>
          <w:marTop w:val="0"/>
          <w:marBottom w:val="0"/>
          <w:divBdr>
            <w:top w:val="none" w:sz="0" w:space="0" w:color="auto"/>
            <w:left w:val="none" w:sz="0" w:space="0" w:color="auto"/>
            <w:bottom w:val="none" w:sz="0" w:space="0" w:color="auto"/>
            <w:right w:val="none" w:sz="0" w:space="0" w:color="auto"/>
          </w:divBdr>
        </w:div>
        <w:div w:id="101389499">
          <w:marLeft w:val="0"/>
          <w:marRight w:val="0"/>
          <w:marTop w:val="0"/>
          <w:marBottom w:val="0"/>
          <w:divBdr>
            <w:top w:val="none" w:sz="0" w:space="0" w:color="auto"/>
            <w:left w:val="none" w:sz="0" w:space="0" w:color="auto"/>
            <w:bottom w:val="none" w:sz="0" w:space="0" w:color="auto"/>
            <w:right w:val="none" w:sz="0" w:space="0" w:color="auto"/>
          </w:divBdr>
        </w:div>
        <w:div w:id="700132396">
          <w:marLeft w:val="0"/>
          <w:marRight w:val="0"/>
          <w:marTop w:val="0"/>
          <w:marBottom w:val="0"/>
          <w:divBdr>
            <w:top w:val="none" w:sz="0" w:space="0" w:color="auto"/>
            <w:left w:val="none" w:sz="0" w:space="0" w:color="auto"/>
            <w:bottom w:val="none" w:sz="0" w:space="0" w:color="auto"/>
            <w:right w:val="none" w:sz="0" w:space="0" w:color="auto"/>
          </w:divBdr>
        </w:div>
        <w:div w:id="341862937">
          <w:marLeft w:val="0"/>
          <w:marRight w:val="0"/>
          <w:marTop w:val="0"/>
          <w:marBottom w:val="0"/>
          <w:divBdr>
            <w:top w:val="none" w:sz="0" w:space="0" w:color="auto"/>
            <w:left w:val="none" w:sz="0" w:space="0" w:color="auto"/>
            <w:bottom w:val="none" w:sz="0" w:space="0" w:color="auto"/>
            <w:right w:val="none" w:sz="0" w:space="0" w:color="auto"/>
          </w:divBdr>
        </w:div>
        <w:div w:id="538859777">
          <w:marLeft w:val="0"/>
          <w:marRight w:val="0"/>
          <w:marTop w:val="0"/>
          <w:marBottom w:val="0"/>
          <w:divBdr>
            <w:top w:val="none" w:sz="0" w:space="0" w:color="auto"/>
            <w:left w:val="none" w:sz="0" w:space="0" w:color="auto"/>
            <w:bottom w:val="none" w:sz="0" w:space="0" w:color="auto"/>
            <w:right w:val="none" w:sz="0" w:space="0" w:color="auto"/>
          </w:divBdr>
        </w:div>
        <w:div w:id="1890067163">
          <w:marLeft w:val="0"/>
          <w:marRight w:val="0"/>
          <w:marTop w:val="0"/>
          <w:marBottom w:val="0"/>
          <w:divBdr>
            <w:top w:val="none" w:sz="0" w:space="0" w:color="auto"/>
            <w:left w:val="none" w:sz="0" w:space="0" w:color="auto"/>
            <w:bottom w:val="none" w:sz="0" w:space="0" w:color="auto"/>
            <w:right w:val="none" w:sz="0" w:space="0" w:color="auto"/>
          </w:divBdr>
        </w:div>
        <w:div w:id="1794252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1BA1E72-1E46-B94B-BC71-389D0A9D1668}"/>
      </w:docPartPr>
      <w:docPartBody>
        <w:p w:rsidR="00AA7BD3" w:rsidRDefault="009B6DC4">
          <w:r w:rsidRPr="00283E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DC4"/>
    <w:rsid w:val="003E3B8B"/>
    <w:rsid w:val="004F1167"/>
    <w:rsid w:val="009B6DC4"/>
    <w:rsid w:val="00A15C67"/>
    <w:rsid w:val="00A52DC5"/>
    <w:rsid w:val="00AA7BD3"/>
    <w:rsid w:val="00E4573F"/>
    <w:rsid w:val="00EF60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DC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832479-7E3B-1342-BDEC-C7148BDBCCE6}">
  <we:reference id="wa104382081" version="1.55.1.0" store="en-IN" storeType="OMEX"/>
  <we:alternateReferences>
    <we:reference id="WA104382081" version="1.55.1.0" store="en-IN" storeType="OMEX"/>
  </we:alternateReferences>
  <we:properties>
    <we:property name="MENDELEY_CITATIONS" value="[{&quot;citationID&quot;:&quot;MENDELEY_CITATION_57c7b289-1270-4b22-84e3-364956c0de9b&quot;,&quot;properties&quot;:{&quot;noteIndex&quot;:0},&quot;isEdited&quot;:false,&quot;manualOverride&quot;:{&quot;isManuallyOverridden&quot;:false,&quot;citeprocText&quot;:&quot;[1,2]&quot;,&quot;manualOverrideText&quot;:&quot;&quot;},&quot;citationTag&quot;:&quot;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&quot;,&quot;citationItems&quot;:[{&quot;id&quot;:&quot;ba86ff68-a363-33a3-8d7a-a55ddb914cba&quot;,&quot;itemData&quot;:{&quot;type&quot;:&quot;article-journal&quot;,&quot;id&quot;:&quot;ba86ff68-a363-33a3-8d7a-a55ddb914cba&quot;,&quot;title&quot;:&quot;Effect of the SPRING home visits intervention on early child development and growth in rural India and Pakistan: parallel cluster randomised controlled trials&quot;,&quot;author&quot;:[{&quot;family&quot;:&quot;Kirkwood&quot;,&quot;given&quot;:&quot;Betty R.&quot;,&quot;parse-names&quot;:false,&quot;dropping-particle&quot;:&quot;&quot;,&quot;non-dropping-particle&quot;:&quot;&quot;},{&quot;family&quot;:&quot;Sikander&quot;,&quot;given&quot;:&quot;Siham&quot;,&quot;parse-names&quot;:false,&quot;dropping-particle&quot;:&quot;&quot;,&quot;non-dropping-particle&quot;:&quot;&quot;},{&quot;family&quot;:&quot;Roy&quot;,&quot;given&quot;:&quot;Reetabrata&quot;,&quot;parse-names&quot;:false,&quot;dropping-particle&quot;:&quot;&quot;,&quot;non-dropping-particle&quot;:&quot;&quot;},{&quot;family&quot;:&quot;Soremekun&quot;,&quot;given&quot;:&quot;Seyi&quot;,&quot;parse-names&quot;:false,&quot;dropping-particle&quot;:&quot;&quot;,&quot;non-dropping-particle&quot;:&quot;&quot;},{&quot;family&quot;:&quot;Bhopal&quot;,&quot;given&quot;:&quot;Sunil S.&quot;,&quot;parse-names&quot;:false,&quot;dropping-particle&quot;:&quot;&quot;,&quot;non-dropping-particle&quot;:&quot;&quot;},{&quot;family&quot;:&quot;Avan&quot;,&quot;given&quot;:&quot;Bilal&quot;,&quot;parse-names&quot;:false,&quot;dropping-particle&quot;:&quot;&quot;,&quot;non-dropping-particle&quot;:&quot;&quot;},{&quot;family&quot;:&quot;Lingam&quot;,&quot;given&quot;:&quot;Raghu&quot;,&quot;parse-names&quot;:false,&quot;dropping-particle&quot;:&quot;&quot;,&quot;non-dropping-particle&quot;:&quot;&quot;},{&quot;family&quot;:&quot;Gram&quot;,&quot;given&quot;:&quot;Lu&quot;,&quot;parse-names&quot;:false,&quot;dropping-particle&quot;:&quot;&quot;,&quot;non-dropping-particle&quot;:&quot;&quot;},{&quot;family&quot;:&quot;Amenga-Etego&quot;,&quot;given&quot;:&quot;Seeba&quot;,&quot;parse-names&quot;:false,&quot;dropping-particle&quot;:&quot;&quot;,&quot;non-dropping-particle&quot;:&quot;&quot;},{&quot;family&quot;:&quot;Khan&quot;,&quot;given&quot;:&quot;Bushra&quot;,&quot;parse-names&quot;:false,&quot;dropping-particle&quot;:&quot;&quot;,&quot;non-dropping-particle&quot;:&quot;&quot;},{&quot;family&quot;:&quot;Aziz&quot;,&quot;given&quot;:&quot;Sarmad&quot;,&quot;parse-names&quot;:false,&quot;dropping-particle&quot;:&quot;&quot;,&quot;non-dropping-particle&quot;:&quot;&quot;},{&quot;family&quot;:&quot;Kumar&quot;,&quot;given&quot;:&quot;Divya&quot;,&quot;parse-names&quot;:false,&quot;dropping-particle&quot;:&quot;&quot;,&quot;non-dropping-particle&quot;:&quot;&quot;},{&quot;family&quot;:&quot;Verma&quot;,&quot;given&quot;:&quot;Deepali&quot;,&quot;parse-names&quot;:false,&quot;dropping-particle&quot;:&quot;&quot;,&quot;non-dropping-particle&quot;:&quot;&quot;},{&quot;family&quot;:&quot;Sharma&quot;,&quot;given&quot;:&quot;Kamal Kant&quot;,&quot;parse-names&quot;:false,&quot;dropping-particle&quot;:&quot;&quot;,&quot;non-dropping-particle&quot;:&quot;&quot;},{&quot;family&quot;:&quot;Panchal&quot;,&quot;given&quot;:&quot;Satya Narayan&quot;,&quot;parse-names&quot;:false,&quot;dropping-particle&quot;:&quot;&quot;,&quot;non-dropping-particle&quot;:&quot;&quot;},{&quot;family&quot;:&quot;Zafar&quot;,&quot;given&quot;:&quot;Shamsa&quot;,&quot;parse-names&quot;:false,&quot;dropping-particle&quot;:&quot;&quot;,&quot;non-dropping-particle&quot;:&quot;&quot;},{&quot;family&quot;:&quot;Skordis&quot;,&quot;given&quot;:&quot;Jolene&quot;,&quot;parse-names&quot;:false,&quot;dropping-particle&quot;:&quot;&quot;,&quot;non-dropping-particle&quot;:&quot;&quot;},{&quot;family&quot;:&quot;Batura&quot;,&quot;given&quot;:&quot;Neha&quot;,&quot;parse-names&quot;:false,&quot;dropping-particle&quot;:&quot;&quot;,&quot;non-dropping-particle&quot;:&quot;&quot;},{&quot;family&quot;:&quot;Hafeez&quot;,&quot;given&quot;:&quot;Assad&quot;,&quot;parse-names&quot;:false,&quot;dropping-particle&quot;:&quot;&quot;,&quot;non-dropping-particle&quot;:&quot;&quot;},{&quot;family&quot;:&quot;Hill&quot;,&quot;given&quot;:&quot;Zelee&quot;,&quot;parse-names&quot;:false,&quot;dropping-particle&quot;:&quot;&quot;,&quot;non-dropping-particle&quot;:&quot;&quot;},{&quot;family&quot;:&quot;Divan&quot;,&quot;given&quot;:&quot;Gauri&quot;,&quot;parse-names&quot;:false,&quot;dropping-particle&quot;:&quot;&quot;,&quot;non-dropping-particle&quot;:&quot;&quot;},{&quot;family&quot;:&quot;Rahman&quot;,&quot;given&quot;:&quot;Atif&quot;,&quot;parse-names&quot;:false,&quot;dropping-particle&quot;:&quot;&quot;,&quot;non-dropping-particle&quot;:&quot;&quot;}],&quot;container-title&quot;:&quot;Frontiers in Nutrition&quot;,&quot;container-title-short&quot;:&quot;Front Nutr&quot;,&quot;DOI&quot;:&quot;10.3389/fnut.2023.1155763&quot;,&quot;ISSN&quot;:&quot;2296-861X&quot;,&quot;URL&quot;:&quot;https://www.frontiersin.org/articles/10.3389/fnut.2023.1155763/full&quot;,&quot;issued&quot;:{&quot;date-parts&quot;:[[2023,6,19]]},&quot;abstract&quot;:&quot;Introduction: Almost 250 million children fail to achieve their full growth or developmental potential, trapping them in a cycle of continuing disadvantage. Strong evidence exists that parent-focussed face to face interventions can improve developmental outcomes; the challenge is delivering these on a wide scale. SPRING (Sustainable Programme Incorporating Nutrition and Games) aimed to address this by developing a feasible affordable programme of monthly home visits by community-based workers (CWs) and testing two different delivery models at scale in a programmatic setting. In Pakistan, SPRING was embedded into existing monthly home visits of Lady Health Workers (LHWs). In India, it was delivered by a civil society/non-governmental organisation (CSO/NGO) that trained a new cadre of CWs. Methods: The SPRING interventions were evaluated through parallel cluster randomised trials. In Pakistan, clusters were 20 Union Councils (UCs), and in India, the catchment areas of 24 health sub-centres. Trial participants were mother-baby dyads of live born babies recruited through surveillance systems of 2 monthly home visits. Primary outcomes were BSID-III composite scores for psychomotor, cognitive and language development plus height for age z-score (HAZ), assessed at 18 months of age. Analyses were by intention to treat. Results: 1,443 children in India were assessed at age 18 months and 1,016 in Pakistan. There was no impact in either setting on ECD outcomes or growth. The percentage of children in the SPRING intervention group who were receiving diets at 12 months of age that met the WHO minimum acceptable criteria was 35% higher in India (95% CI: 4–75%, p = 0.023) and 45% higher in Pakistan (95% CI: 15–83%, p = 0.002) compared to children in the control groups. Discussion: The lack of impact is explained by shortcomings in implementation factors. Important lessons were learnt. Integrating additional tasks into the already overloaded workload of CWs is unlikely to be successful without additional resources and re-organisation of their goals to include the new tasks. The NGO model is the most likely for scale-up as few countries have established infrastructures like the LHW programme. It will require careful attention to the establishment of strong administrative and management systems to support its implementation.&quot;,&quot;publisher&quot;:&quot;Frontiers Media SA&quot;,&quot;volume&quot;:&quot;10&quot;},&quot;isTemporary&quot;:false},{&quot;id&quot;:&quot;d263736a-d561-3a64-8db0-592cf1e87a9e&quot;,&quot;itemData&quot;:{&quot;type&quot;:&quot;article-journal&quot;,&quot;id&quot;:&quot;d263736a-d561-3a64-8db0-592cf1e87a9e&quot;,&quot;title&quot;:&quot;Can home visits for early child development be implemented with sufficient coverage and quality at scale? Evidence from the SPRING program in India and Pakistan&quot;,&quot;author&quot;:[{&quot;family&quot;:&quot;Hill&quot;,&quot;given&quot;:&quot;Zelee&quot;,&quot;parse-names&quot;:false,&quot;dropping-particle&quot;:&quot;&quot;,&quot;non-dropping-particle&quot;:&quot;&quot;},{&quot;family&quot;:&quot;Zafar&quot;,&quot;given&quot;:&quot;Shamsa&quot;,&quot;parse-names&quot;:false,&quot;dropping-particle&quot;:&quot;&quot;,&quot;non-dropping-particle&quot;:&quot;&quot;},{&quot;family&quot;:&quot;Soremekun&quot;,&quot;given&quot;:&quot;Seyi&quot;,&quot;parse-names&quot;:false,&quot;dropping-particle&quot;:&quot;&quot;,&quot;non-dropping-particle&quot;:&quot;&quot;},{&quot;family&quot;:&quot;Sikander&quot;,&quot;given&quot;:&quot;Siham&quot;,&quot;parse-names&quot;:false,&quot;dropping-particle&quot;:&quot;&quot;,&quot;non-dropping-particle&quot;:&quot;&quot;},{&quot;family&quot;:&quot;Avan&quot;,&quot;given&quot;:&quot;Bilal Iqbal&quot;,&quot;parse-names&quot;:false,&quot;dropping-particle&quot;:&quot;&quot;,&quot;non-dropping-particle&quot;:&quot;&quot;},{&quot;family&quot;:&quot;Roy&quot;,&quot;given&quot;:&quot;Reetabrata&quot;,&quot;parse-names&quot;:false,&quot;dropping-particle&quot;:&quot;&quot;,&quot;non-dropping-particle&quot;:&quot;&quot;},{&quot;family&quot;:&quot;Aziz&quot;,&quot;given&quot;:&quot;Sarmad&quot;,&quot;parse-names&quot;:false,&quot;dropping-particle&quot;:&quot;&quot;,&quot;non-dropping-particle&quot;:&quot;&quot;},{&quot;family&quot;:&quot;Kumar&quot;,&quot;given&quot;:&quot;Divya&quot;,&quot;parse-names&quot;:false,&quot;dropping-particle&quot;:&quot;&quot;,&quot;non-dropping-particle&quot;:&quot;&quot;},{&quot;family&quot;:&quot;Parveen&quot;,&quot;given&quot;:&quot;Nazia&quot;,&quot;parse-names&quot;:false,&quot;dropping-particle&quot;:&quot;&quot;,&quot;non-dropping-particle&quot;:&quot;&quot;},{&quot;family&quot;:&quot;Saleem&quot;,&quot;given&quot;:&quot;Shumaila&quot;,&quot;parse-names&quot;:false,&quot;dropping-particle&quot;:&quot;&quot;,&quot;non-dropping-particle&quot;:&quot;&quot;},{&quot;family&quot;:&quot;Verma&quot;,&quot;given&quot;:&quot;Deepali&quot;,&quot;parse-names&quot;:false,&quot;dropping-particle&quot;:&quot;&quot;,&quot;non-dropping-particle&quot;:&quot;&quot;},{&quot;family&quot;:&quot;Sharma&quot;,&quot;given&quot;:&quot;Kamal Kant&quot;,&quot;parse-names&quot;:false,&quot;dropping-particle&quot;:&quot;&quot;,&quot;non-dropping-particle&quot;:&quot;&quot;},{&quot;family&quot;:&quot;Skordis&quot;,&quot;given&quot;:&quot;Jolene&quot;,&quot;parse-names&quot;:false,&quot;dropping-particle&quot;:&quot;&quot;,&quot;non-dropping-particle&quot;:&quot;&quot;},{&quot;family&quot;:&quot;Hafeez&quot;,&quot;given&quot;:&quot;Assad&quot;,&quot;parse-names&quot;:false,&quot;dropping-particle&quot;:&quot;&quot;,&quot;non-dropping-particle&quot;:&quot;&quot;},{&quot;family&quot;:&quot;Rahman&quot;,&quot;given&quot;:&quot;Atif&quot;,&quot;parse-names&quot;:false,&quot;dropping-particle&quot;:&quot;&quot;,&quot;non-dropping-particle&quot;:&quot;&quot;},{&quot;family&quot;:&quot;Kirkwood&quot;,&quot;given&quot;:&quot;Betty&quot;,&quot;parse-names&quot;:false,&quot;dropping-particle&quot;:&quot;&quot;,&quot;non-dropping-particle&quot;:&quot;&quot;},{&quot;family&quot;:&quot;Divan&quot;,&quot;given&quot;:&quot;Gauri&quot;,&quot;parse-names&quot;:false,&quot;dropping-particle&quot;:&quot;&quot;,&quot;non-dropping-particle&quot;:&quot;&quot;}],&quot;container-title&quot;:&quot;Frontiers in Nutrition&quot;,&quot;container-title-short&quot;:&quot;Front Nutr&quot;,&quot;DOI&quot;:&quot;10.3389/fnut.2023.1152548&quot;,&quot;ISSN&quot;:&quot;2296861X&quot;,&quot;issued&quot;:{&quot;date-parts&quot;:[[2023]]},&quot;abstract&quot;:&quot;Introduction: There is limited evidence from low and middle-income settings on the effectiveness of early child development interventions at scale. To bridge this knowledge-gap we implemented the SPRING home visiting program where we tested integrating home visits into an existing government program (Pakistan) and employing a new cadre of intervention workers (India). We report the findings of the process evaluation which aimed to understand implementation. Methods and materials: We collected qualitative data on acceptability and barriers and facilitators for change through 24 in-depth interviews with mothers; eight focus group discussions with mothers, 12 with grandmothers, and 12 with fathers; and 12 focus group discussions and five in-depth interviews with the community-based agents and their supervisors. Results: Implementation was sub-optimal in both settings. In Pakistan issues were low field-supervision coverage and poor visit quality related to issues scheduling supervision, a lack of skill development, high workloads and competing priorities. In India, issues were low visit coverage - in part due to employing new workers and an empowerment approach to visit scheduling. Coaching caregivers to improve their skills was sub-optimal in both sites, and is likely to have contributed to caregiver perceptions that the intervention content was not new and was focused on play activities rather than interaction and responsivity - which was a focus of the coaching. In both sites caregiver time pressures was a key reason for low uptake among families who received visits. Discussion: Programs need feasible strategies to maximize quality, coverage and supervision including identifying and managing problems through monitoring and feedback loops. Where existing community-based agents are overstretched and system strengthening is unlikely, alternative implementation strategies should be considered such as group delivery. Core intervention ingredients such as coaching should be prioritized and supported during training and implementation. Given that time and resource constraints were a key barrier for families a greater focus on communication, responsivity and interaction during daily activities could have improved feasibility.&quot;,&quot;publisher&quot;:&quot;Frontiers Media SA&quot;,&quot;volume&quot;:&quot;10&quot;},&quot;isTemporary&quot;:false}]},{&quot;citationID&quot;:&quot;MENDELEY_CITATION_bcee410b-8eb7-4215-ad70-4e2281d0919b&quot;,&quot;properties&quot;:{&quot;noteIndex&quot;:0},&quot;isEdited&quot;:false,&quot;manualOverride&quot;:{&quot;isManuallyOverridden&quot;:false,&quot;citeprocText&quot;:&quot;[3]&quot;,&quot;manualOverrideText&quot;:&quot;&quot;},&quot;citationTag&quot;:&quot;MENDELEY_CITATION_v3_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&quot;,&quot;citationItems&quot;:[{&quot;id&quot;:&quot;ec4526c4-d79f-3bf8-ae37-a0c6ddf49aab&quot;,&quot;itemData&quot;:{&quot;type&quot;:&quot;webpage&quot;,&quot;id&quot;:&quot;ec4526c4-d79f-3bf8-ae37-a0c6ddf49aab&quot;,&quot;title&quot;:&quot;Care for Child Development Package&quot;,&quot;author&quot;:[{&quot;family&quot;:&quot;UNICEF&quot;,&quot;given&quot;:&quot;&quot;,&quot;parse-names&quot;:false,&quot;dropping-particle&quot;:&quot;&quot;,&quot;non-dropping-particle&quot;:&quot;&quot;},{&quot;family&quot;:&quot;WHO&quot;,&quot;given&quot;:&quot;&quot;,&quot;parse-names&quot;:false,&quot;dropping-particle&quot;:&quot;&quot;,&quot;non-dropping-particle&quot;:&quot;&quot;}],&quot;URL&quot;:&quot;https://www.unicef.org/documents/care-child-development&quot;,&quot;issued&quot;:{&quot;date-parts&quot;:[[2015]]},&quot;container-title-short&quot;:&quot;&quot;},&quot;isTemporary&quot;:false}]},{&quot;citationID&quot;:&quot;MENDELEY_CITATION_158a26b3-bf1b-406e-bb06-f701e1a41d44&quot;,&quot;properties&quot;:{&quot;noteIndex&quot;:0},&quot;isEdited&quot;:false,&quot;manualOverride&quot;:{&quot;isManuallyOverridden&quot;:false,&quot;citeprocText&quot;:&quot;[3–5]&quot;,&quot;manualOverrideText&quot;:&quot;&quot;},&quot;citationTag&quot;:&quot;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&quot;,&quot;citationItems&quot;:[{&quot;id&quot;:&quot;ec4526c4-d79f-3bf8-ae37-a0c6ddf49aab&quot;,&quot;itemData&quot;:{&quot;type&quot;:&quot;webpage&quot;,&quot;id&quot;:&quot;ec4526c4-d79f-3bf8-ae37-a0c6ddf49aab&quot;,&quot;title&quot;:&quot;Care for Child Development Package&quot;,&quot;author&quot;:[{&quot;family&quot;:&quot;UNICEF&quot;,&quot;given&quot;:&quot;&quot;,&quot;parse-names&quot;:false,&quot;dropping-particle&quot;:&quot;&quot;,&quot;non-dropping-particle&quot;:&quot;&quot;},{&quot;family&quot;:&quot;WHO&quot;,&quot;given&quot;:&quot;&quot;,&quot;parse-names&quot;:false,&quot;dropping-particle&quot;:&quot;&quot;,&quot;non-dropping-particle&quot;:&quot;&quot;}],&quot;URL&quot;:&quot;https://www.unicef.org/documents/care-child-development&quot;,&quot;issued&quot;:{&quot;date-parts&quot;:[[2015]]},&quot;container-title-short&quot;:&quot;&quot;},&quot;isTemporary&quot;:false},{&quot;id&quot;:&quot;fff9e005-474e-3e22-b7a6-392d4f6706ea&quot;,&quot;itemData&quot;:{&quot;type&quot;:&quot;article-journal&quot;,&quot;id&quot;:&quot;fff9e005-474e-3e22-b7a6-392d4f6706ea&quot;,&quot;title&quot;:&quot;Effect of integrated responsive stimulation and nutrition interventions in the Lady Health Worker programme in Pakistan on child development, growth, and health outcomes: a cluster-randomised factorial effectiveness trial&quot;,&quot;author&quot;:[{&quot;family&quot;:&quot;Yousafzai&quot;,&quot;given&quot;:&quot;Aisha K&quot;,&quot;parse-names&quot;:false,&quot;dropping-particle&quot;:&quot;&quot;,&quot;non-dropping-particle&quot;:&quot;&quot;},{&quot;family&quot;:&quot;Rasheed&quot;,&quot;given&quot;:&quot;Muneera A&quot;,&quot;parse-names&quot;:false,&quot;dropping-particle&quot;:&quot;&quot;,&quot;non-dropping-particle&quot;:&quot;&quot;},{&quot;family&quot;:&quot;Rizvi&quot;,&quot;given&quot;:&quot;Arjumand&quot;,&quot;parse-names&quot;:false,&quot;dropping-particle&quot;:&quot;&quot;,&quot;non-dropping-particle&quot;:&quot;&quot;},{&quot;family&quot;:&quot;Armstrong&quot;,&quot;given&quot;:&quot;Robert&quot;,&quot;parse-names&quot;:false,&quot;dropping-particle&quot;:&quot;&quot;,&quot;non-dropping-particle&quot;:&quot;&quot;},{&quot;family&quot;:&quot;Bhutta&quot;,&quot;given&quot;:&quot;Zulfiqar A&quot;,&quot;parse-names&quot;:false,&quot;dropping-particle&quot;:&quot;&quot;,&quot;non-dropping-particle&quot;:&quot;&quot;}],&quot;container-title&quot;:&quot;The Lancet&quot;,&quot;DOI&quot;:&quot;10.1016/S0140-6736(14)60455-4&quot;,&quot;ISSN&quot;:&quot;01406736&quot;,&quot;URL&quot;:&quot;https://linkinghub.elsevier.com/retrieve/pii/S0140673614604554&quot;,&quot;issued&quot;:{&quot;date-parts&quot;:[[2014,10]]},&quot;page&quot;:&quot;1282-1293&quot;,&quot;abstract&quot;:&quot;BACKGROUND: Stimulation and nutrition delivered through health programmes at a large scale could potentially benefit more than 200 million young children worldwide who are not meeting their developmental potential. We investigated the feasibility and effectiveness of the integration of interventions to enhance child development and growth outcomes in the Lady Health Worker (LHW) programme in Sindh, Pakistan.\nMETHODS: We implemented a community-based cluster-randomised effectiveness trial through the LHW programme in rural Sindh, Pakistan, with a 2????????2 factorial design. We randomly allocated 80 clusters (LHW catchments) of children to receive routine health and nutrition services (controls; n=368), nutrition education and multiple micronutrient powders (enhanced nutrition; n=364), responsive stimulation (responsive stimulation; n=383), or a combination of both enriched interventions (n=374). The allocation ratio was 1:20 (ie, 20 clusters per intervention group). The data collection team were masked to the allocated intervention. All children born in the study area between April, 2009, and March, 2010, were eligible for enrolment if they were up to 2??5 months old without signs of severe impairments. Interventions were delivered by LHWs to families with children up to 24 months of age in routine monthly group sessions and home visits. The primary endpoints were child development at 12 and 24 months of age (assessed with the Bayley Scales of Infant and Toddler Development, Third Edition) and growth at 24 months of age. Analysis was by intention to treat. This trial is registered with ClinicalTrials.gov, number NCT007159636.\nFINDINGS: 1489 mother-infant dyads were enrolled into the study, of whom 1411 (93%) were followed up until the children were 24 months old. Children who received responsive stimulation had significantly higher development scores on the cognitive, language, and motor scales at 12 and 24 months of age, and on the social-emotional scale at 12 months of age, than did those who did not receive the intervention. Children who received enhanced nutrition had significantly higher development scores on the cognitive, language, and social-emotional scales at 12 months of age than those who did not receive this intervention, but at 24 months of age only the language scores remained significantly higher. We did not record any additive benefits when responsive stimulation was combined with nutrition interventions. Responsive stimulation effect sizes (Cohen's d) were 0??6 for cognition, 0??7 for language, and 0??5 for motor development at 24 months of age; these effect sizes were slightly smaller for the combined intervention group and were low to moderate for the enhanced nutrition intervention alone. Children exposed to enhanced nutrition had significantly better height-for-age Z scores at 6 months (p&lt;0??0001) and 18 months (p=0??02) than did children not exposed to enhanced nutrition. Longitudinal analysis showed a small benefit to linear growth from enrolment to 24 months (p=0??026) in the children who received the enhanced nutrition intervention.\nINTERPRETATION: The responsive stimulation intervention can be delivered effectively by LHWs and positively affects development outcomes. The absence of a major effect of the enhanced nutrition intervention on growth shows the need for further analysis of mediating variables (eg, household food security status) that will help to optimise future nutrition implementation design.UNICEF.&quot;,&quot;issue&quot;:&quot;9950&quot;,&quot;volume&quot;:&quot;384&quot;,&quot;container-title-short&quot;:&quot;&quot;},&quot;isTemporary&quot;:false},{&quot;id&quot;:&quot;6801637a-82b1-3a7a-b55c-96dbe95cb9f9&quot;,&quot;itemData&quot;:{&quot;type&quot;:&quot;report&quot;,&quot;id&quot;:&quot;6801637a-82b1-3a7a-b55c-96dbe95cb9f9&quot;,&quot;title&quot;:&quot;Promoting Care for Child Development in Community Health Services: A Summary of the Pakistan\nEarly Child Development\nScale-up (PEDS) Trial&quot;,&quot;author&quot;:[{&quot;family&quot;:&quot;UNICEF&quot;,&quot;given&quot;:&quot;&quot;,&quot;parse-names&quot;:false,&quot;dropping-particle&quot;:&quot;&quot;,&quot;non-dropping-particle&quot;:&quot;&quot;}],&quot;issued&quot;:{&quot;date-parts&quot;:[[2013,9]]},&quot;abstract&quot;:&quot;A Summary of the Pakistan Early Child Development Scale-up (PEDS) Trial Main findings, delivery strengths Main findings, delivery strengths and the path forward and the path forward For programme staff and decision makers&quot;,&quot;container-title-short&quot;:&quot;&quot;},&quot;isTemporary&quot;:false}]},{&quot;citationID&quot;:&quot;MENDELEY_CITATION_430bcfb4-04ba-4700-a3b7-c886d0cf4ccb&quot;,&quot;properties&quot;:{&quot;noteIndex&quot;:0},&quot;isEdited&quot;:false,&quot;manualOverride&quot;:{&quot;isManuallyOverridden&quot;:false,&quot;citeprocText&quot;:&quot;[6]&quot;,&quot;manualOverrideText&quot;:&quot;&quot;},&quot;citationTag&quot;:&quot;MENDELEY_CITATION_v3_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&quot;,&quot;citationItems&quot;:[{&quot;id&quot;:&quot;a80915e8-a54c-3eff-88aa-746bae810e51&quot;,&quot;itemData&quot;:{&quot;type&quot;:&quot;article-journal&quot;,&quot;id&quot;:&quot;a80915e8-a54c-3eff-88aa-746bae810e51&quot;,&quot;title&quot;:&quot;Cognitive behaviour therapy-based intervention by community health workers for mothers with depression and their infants in rural Pakistan: a cluster-randomised controlled trial&quot;,&quot;author&quot;:[{&quot;family&quot;:&quot;Rahman&quot;,&quot;given&quot;:&quot;Atif&quot;,&quot;parse-names&quot;:false,&quot;dropping-particle&quot;:&quot;&quot;,&quot;non-dropping-particle&quot;:&quot;&quot;},{&quot;family&quot;:&quot;Malik&quot;,&quot;given&quot;:&quot;Abid&quot;,&quot;parse-names&quot;:false,&quot;dropping-particle&quot;:&quot;&quot;,&quot;non-dropping-particle&quot;:&quot;&quot;},{&quot;family&quot;:&quot;Sikander&quot;,&quot;given&quot;:&quot;Siham&quot;,&quot;parse-names&quot;:false,&quot;dropping-particle&quot;:&quot;&quot;,&quot;non-dropping-particle&quot;:&quot;&quot;},{&quot;family&quot;:&quot;Roberts&quot;,&quot;given&quot;:&quot;Christopher&quot;,&quot;parse-names&quot;:false,&quot;dropping-particle&quot;:&quot;&quot;,&quot;non-dropping-particle&quot;:&quot;&quot;},{&quot;family&quot;:&quot;Creed&quot;,&quot;given&quot;:&quot;Francis&quot;,&quot;parse-names&quot;:false,&quot;dropping-particle&quot;:&quot;&quot;,&quot;non-dropping-particle&quot;:&quot;&quot;}],&quot;container-title&quot;:&quot;The Lancet&quot;,&quot;DOI&quot;:&quot;10.1016/S0140-6736(08)61400-2&quot;,&quot;ISBN&quot;:&quot;1474-547X&quot;,&quot;ISSN&quot;:&quot;01406736&quot;,&quot;PMID&quot;:&quot;18790313&quot;,&quot;issued&quot;:{&quot;date-parts&quot;:[[2008]]},&quot;page&quot;:&quot;902-909&quot;,&quot;abstract&quot;:&quot;Background: The treatment of perinatal depression is a public-health priority because of its high prevalence and association with disability and poor infant development. We integrated a cognitive behaviour therapy-based intervention into the routine work of community-based primary health workers in rural Pakistan and assessed the effect of this intervention on maternal depression and infant outcomes. Methods: We randomly assigned 40 Union Council clusters in rural Rawalpindi, Pakistan, in equal numbers to intervention or control. Married women (aged 16-45 years) in their third trimester of pregnancy with perinatal depression were eligible to participate. In the intervention group, primary health workers were trained to deliver the psychological intervention, whereas in the control group untrained health workers made an equal number of visits to the depressed mothers. The primary outcomes were infant weight and height at 6 months and 12 months, and secondary outcome was maternal depression. The interviewers were unaware of what group the participants were assigned to. Analysis was by intention to treat. The study is registered as ISRCTN65316374. Findings: The number of clusters per group was 20, with 463 mothers in the intervention group and 440 in the control group. At 6 months, 97 (23%) of 418 and 211 (53%) of 400 mothers in the intervention and control groups, respectively, met the criteria for major depression (adjusted odds ratio (OR) 0??22, 95% CI 0??14 to 0??36, p&lt;0??0001). These effects were sustained at 12 months (111/412 [27%] vs 226/386 [59%], adjusted OR 0??23, 95% CI 0??15 to 0??36, p&lt;0??0001). The differences in weight-for-age and height-for-age Z scores for infants in the two groups were not significant at 6 months (-0??83 vs -0??86, p=0??7 and -2??03 vs -2??16, p=0??3, respectively) or 12 months (-0??64 vs -0??8, p=0??3 and -1??10 vs -1??36, p=0??07, respectively). Interpretation: This psychological intervention delivered by community-based primary health workers has the potential to be integrated into health systems in resource-poor settings. Funding: Wellcome Trust. ?? 2008 Elsevier Ltd. All rights reserved.&quot;,&quot;issue&quot;:&quot;9642&quot;,&quot;volume&quot;:&quot;372&quot;,&quot;container-title-short&quot;:&quot;&quot;},&quot;isTemporary&quot;:false}]},{&quot;citationID&quot;:&quot;MENDELEY_CITATION_09bd8fef-28c7-4876-a8a0-b402b224066f&quot;,&quot;properties&quot;:{&quot;noteIndex&quot;:0},&quot;isEdited&quot;:false,&quot;manualOverride&quot;:{&quot;isManuallyOverridden&quot;:false,&quot;citeprocText&quot;:&quot;[7]&quot;,&quot;manualOverrideText&quot;:&quot;&quot;},&quot;citationTag&quot;:&quot;MENDELEY_CITATION_v3_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&quot;,&quot;citationItems&quot;:[{&quot;id&quot;:&quot;2e83966c-cc7a-3e25-a541-3af1d375fcf0&quot;,&quot;itemData&quot;:{&quot;type&quot;:&quot;article-journal&quot;,&quot;id&quot;:&quot;2e83966c-cc7a-3e25-a541-3af1d375fcf0&quot;,&quot;title&quot;:&quot;Integrating maternal psychosocial well-being into a child-development intervention: The five-pillars approach&quot;,&quot;author&quot;:[{&quot;family&quot;:&quot;Zafar&quot;,&quot;given&quot;:&quot;Shamsa&quot;,&quot;parse-names&quot;:false,&quot;dropping-particle&quot;:&quot;&quot;,&quot;non-dropping-particle&quot;:&quot;&quot;},{&quot;family&quot;:&quot;Sikander&quot;,&quot;given&quot;:&quot;Siham&quot;,&quot;parse-names&quot;:false,&quot;dropping-particle&quot;:&quot;&quot;,&quot;non-dropping-particle&quot;:&quot;&quot;},{&quot;family&quot;:&quot;Haq&quot;,&quot;given&quot;:&quot;Zaeem&quot;,&quot;parse-names&quot;:false,&quot;dropping-particle&quot;:&quot;&quot;,&quot;non-dropping-particle&quot;:&quot;&quot;},{&quot;family&quot;:&quot;Hill&quot;,&quot;given&quot;:&quot;Zelee&quot;,&quot;parse-names&quot;:false,&quot;dropping-particle&quot;:&quot;&quot;,&quot;non-dropping-particle&quot;:&quot;&quot;},{&quot;family&quot;:&quot;Lingam&quot;,&quot;given&quot;:&quot;Raghu&quot;,&quot;parse-names&quot;:false,&quot;dropping-particle&quot;:&quot;&quot;,&quot;non-dropping-particle&quot;:&quot;&quot;},{&quot;family&quot;:&quot;Skordis-Worrall&quot;,&quot;given&quot;:&quot;Jolene&quot;,&quot;parse-names&quot;:false,&quot;dropping-particle&quot;:&quot;&quot;,&quot;non-dropping-particle&quot;:&quot;&quot;},{&quot;family&quot;:&quot;Hafeez&quot;,&quot;given&quot;:&quot;Assad&quot;,&quot;parse-names&quot;:false,&quot;dropping-particle&quot;:&quot;&quot;,&quot;non-dropping-particle&quot;:&quot;&quot;},{&quot;family&quot;:&quot;Kirkwood&quot;,&quot;given&quot;:&quot;Betty&quot;,&quot;parse-names&quot;:false,&quot;dropping-particle&quot;:&quot;&quot;,&quot;non-dropping-particle&quot;:&quot;&quot;},{&quot;family&quot;:&quot;Rahman&quot;,&quot;given&quot;:&quot;Atif&quot;,&quot;parse-names&quot;:false,&quot;dropping-particle&quot;:&quot;&quot;,&quot;non-dropping-particle&quot;:&quot;&quot;}],&quot;container-title&quot;:&quot;Annals of the New York Academy of Sciences&quot;,&quot;container-title-short&quot;:&quot;Ann N Y Acad Sci&quot;,&quot;DOI&quot;:&quot;10.1111/nyas.12339&quot;,&quot;ISBN&quot;:&quot;1749-6632 (Electronic)\\r0077-8923 (Linking)&quot;,&quot;ISSN&quot;:&quot;00778923&quot;,&quot;PMID&quot;:&quot;24571213&quot;,&quot;issued&quot;:{&quot;date-parts&quot;:[[2014]]},&quot;page&quot;:&quot;107-117&quot;,&quot;abstract&quot;:&quot;Maternal psychosocial well-being (MPW) is a wide-ranging concept that encompasses the psychological (e.g., mental health, distress, anxiety, depression, coping, problem solving) and social (e.g., family and community support, empowerment, culture) aspects of motherhood. Evidence-based MPW interventions that can be integrated into large-scale maternal and child health programs have not been developed. Building on several years of research in Pakistan, we developed and integrated a cognitive behavioral therapy-based MPW intervention (the five-pillars approach) into a child nutrition and development program. Following formative research with community health workers (CHWs; n = 40) and families (n = 37), CHWs were trained in (1) empathic listening, (2) family engagement, (3) guided discovery using pictures, (4) behavioral activation, and (5) problem solving. A qualitative feasibility study in one area demonstrated that CHWs were able to apply these skills effectively to their work, and the approach was found to be useful by CHWs, mothers, and their families. The success of the approach can be attributed to (1) mothers being the central focus of the intervention, (2) using local CHWs whom the mothers trust, (3) simplified training and regular supervision, and (4) an approach that facilitates, not adds, to the CHWs' work.&quot;,&quot;issue&quot;:&quot;1&quot;,&quot;volume&quot;:&quot;1308&quot;},&quot;isTemporary&quot;:false}]},{&quot;citationID&quot;:&quot;MENDELEY_CITATION_533b25c8-4c57-4c28-9b89-da81cb3ed8de&quot;,&quot;properties&quot;:{&quot;noteIndex&quot;:0},&quot;isEdited&quot;:false,&quot;manualOverride&quot;:{&quot;isManuallyOverridden&quot;:false,&quot;citeprocText&quot;:&quot;[1]&quot;,&quot;manualOverrideText&quot;:&quot;&quot;},&quot;citationTag&quot;:&quot;MENDELEY_CITATION_v3_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&quot;,&quot;citationItems&quot;:[{&quot;id&quot;:&quot;ba86ff68-a363-33a3-8d7a-a55ddb914cba&quot;,&quot;itemData&quot;:{&quot;type&quot;:&quot;article-journal&quot;,&quot;id&quot;:&quot;ba86ff68-a363-33a3-8d7a-a55ddb914cba&quot;,&quot;title&quot;:&quot;Effect of the SPRING home visits intervention on early child development and growth in rural India and Pakistan: parallel cluster randomised controlled trials&quot;,&quot;author&quot;:[{&quot;family&quot;:&quot;Kirkwood&quot;,&quot;given&quot;:&quot;Betty R.&quot;,&quot;parse-names&quot;:false,&quot;dropping-particle&quot;:&quot;&quot;,&quot;non-dropping-particle&quot;:&quot;&quot;},{&quot;family&quot;:&quot;Sikander&quot;,&quot;given&quot;:&quot;Siham&quot;,&quot;parse-names&quot;:false,&quot;dropping-particle&quot;:&quot;&quot;,&quot;non-dropping-particle&quot;:&quot;&quot;},{&quot;family&quot;:&quot;Roy&quot;,&quot;given&quot;:&quot;Reetabrata&quot;,&quot;parse-names&quot;:false,&quot;dropping-particle&quot;:&quot;&quot;,&quot;non-dropping-particle&quot;:&quot;&quot;},{&quot;family&quot;:&quot;Soremekun&quot;,&quot;given&quot;:&quot;Seyi&quot;,&quot;parse-names&quot;:false,&quot;dropping-particle&quot;:&quot;&quot;,&quot;non-dropping-particle&quot;:&quot;&quot;},{&quot;family&quot;:&quot;Bhopal&quot;,&quot;given&quot;:&quot;Sunil S.&quot;,&quot;parse-names&quot;:false,&quot;dropping-particle&quot;:&quot;&quot;,&quot;non-dropping-particle&quot;:&quot;&quot;},{&quot;family&quot;:&quot;Avan&quot;,&quot;given&quot;:&quot;Bilal&quot;,&quot;parse-names&quot;:false,&quot;dropping-particle&quot;:&quot;&quot;,&quot;non-dropping-particle&quot;:&quot;&quot;},{&quot;family&quot;:&quot;Lingam&quot;,&quot;given&quot;:&quot;Raghu&quot;,&quot;parse-names&quot;:false,&quot;dropping-particle&quot;:&quot;&quot;,&quot;non-dropping-particle&quot;:&quot;&quot;},{&quot;family&quot;:&quot;Gram&quot;,&quot;given&quot;:&quot;Lu&quot;,&quot;parse-names&quot;:false,&quot;dropping-particle&quot;:&quot;&quot;,&quot;non-dropping-particle&quot;:&quot;&quot;},{&quot;family&quot;:&quot;Amenga-Etego&quot;,&quot;given&quot;:&quot;Seeba&quot;,&quot;parse-names&quot;:false,&quot;dropping-particle&quot;:&quot;&quot;,&quot;non-dropping-particle&quot;:&quot;&quot;},{&quot;family&quot;:&quot;Khan&quot;,&quot;given&quot;:&quot;Bushra&quot;,&quot;parse-names&quot;:false,&quot;dropping-particle&quot;:&quot;&quot;,&quot;non-dropping-particle&quot;:&quot;&quot;},{&quot;family&quot;:&quot;Aziz&quot;,&quot;given&quot;:&quot;Sarmad&quot;,&quot;parse-names&quot;:false,&quot;dropping-particle&quot;:&quot;&quot;,&quot;non-dropping-particle&quot;:&quot;&quot;},{&quot;family&quot;:&quot;Kumar&quot;,&quot;given&quot;:&quot;Divya&quot;,&quot;parse-names&quot;:false,&quot;dropping-particle&quot;:&quot;&quot;,&quot;non-dropping-particle&quot;:&quot;&quot;},{&quot;family&quot;:&quot;Verma&quot;,&quot;given&quot;:&quot;Deepali&quot;,&quot;parse-names&quot;:false,&quot;dropping-particle&quot;:&quot;&quot;,&quot;non-dropping-particle&quot;:&quot;&quot;},{&quot;family&quot;:&quot;Sharma&quot;,&quot;given&quot;:&quot;Kamal Kant&quot;,&quot;parse-names&quot;:false,&quot;dropping-particle&quot;:&quot;&quot;,&quot;non-dropping-particle&quot;:&quot;&quot;},{&quot;family&quot;:&quot;Panchal&quot;,&quot;given&quot;:&quot;Satya Narayan&quot;,&quot;parse-names&quot;:false,&quot;dropping-particle&quot;:&quot;&quot;,&quot;non-dropping-particle&quot;:&quot;&quot;},{&quot;family&quot;:&quot;Zafar&quot;,&quot;given&quot;:&quot;Shamsa&quot;,&quot;parse-names&quot;:false,&quot;dropping-particle&quot;:&quot;&quot;,&quot;non-dropping-particle&quot;:&quot;&quot;},{&quot;family&quot;:&quot;Skordis&quot;,&quot;given&quot;:&quot;Jolene&quot;,&quot;parse-names&quot;:false,&quot;dropping-particle&quot;:&quot;&quot;,&quot;non-dropping-particle&quot;:&quot;&quot;},{&quot;family&quot;:&quot;Batura&quot;,&quot;given&quot;:&quot;Neha&quot;,&quot;parse-names&quot;:false,&quot;dropping-particle&quot;:&quot;&quot;,&quot;non-dropping-particle&quot;:&quot;&quot;},{&quot;family&quot;:&quot;Hafeez&quot;,&quot;given&quot;:&quot;Assad&quot;,&quot;parse-names&quot;:false,&quot;dropping-particle&quot;:&quot;&quot;,&quot;non-dropping-particle&quot;:&quot;&quot;},{&quot;family&quot;:&quot;Hill&quot;,&quot;given&quot;:&quot;Zelee&quot;,&quot;parse-names&quot;:false,&quot;dropping-particle&quot;:&quot;&quot;,&quot;non-dropping-particle&quot;:&quot;&quot;},{&quot;family&quot;:&quot;Divan&quot;,&quot;given&quot;:&quot;Gauri&quot;,&quot;parse-names&quot;:false,&quot;dropping-particle&quot;:&quot;&quot;,&quot;non-dropping-particle&quot;:&quot;&quot;},{&quot;family&quot;:&quot;Rahman&quot;,&quot;given&quot;:&quot;Atif&quot;,&quot;parse-names&quot;:false,&quot;dropping-particle&quot;:&quot;&quot;,&quot;non-dropping-particle&quot;:&quot;&quot;}],&quot;container-title&quot;:&quot;Frontiers in Nutrition&quot;,&quot;container-title-short&quot;:&quot;Front Nutr&quot;,&quot;DOI&quot;:&quot;10.3389/fnut.2023.1155763&quot;,&quot;ISSN&quot;:&quot;2296-861X&quot;,&quot;URL&quot;:&quot;https://www.frontiersin.org/articles/10.3389/fnut.2023.1155763/full&quot;,&quot;issued&quot;:{&quot;date-parts&quot;:[[2023,6,19]]},&quot;abstract&quot;:&quot;Introduction: Almost 250 million children fail to achieve their full growth or developmental potential, trapping them in a cycle of continuing disadvantage. Strong evidence exists that parent-focussed face to face interventions can improve developmental outcomes; the challenge is delivering these on a wide scale. SPRING (Sustainable Programme Incorporating Nutrition and Games) aimed to address this by developing a feasible affordable programme of monthly home visits by community-based workers (CWs) and testing two different delivery models at scale in a programmatic setting. In Pakistan, SPRING was embedded into existing monthly home visits of Lady Health Workers (LHWs). In India, it was delivered by a civil society/non-governmental organisation (CSO/NGO) that trained a new cadre of CWs. Methods: The SPRING interventions were evaluated through parallel cluster randomised trials. In Pakistan, clusters were 20 Union Councils (UCs), and in India, the catchment areas of 24 health sub-centres. Trial participants were mother-baby dyads of live born babies recruited through surveillance systems of 2 monthly home visits. Primary outcomes were BSID-III composite scores for psychomotor, cognitive and language development plus height for age z-score (HAZ), assessed at 18 months of age. Analyses were by intention to treat. Results: 1,443 children in India were assessed at age 18 months and 1,016 in Pakistan. There was no impact in either setting on ECD outcomes or growth. The percentage of children in the SPRING intervention group who were receiving diets at 12 months of age that met the WHO minimum acceptable criteria was 35% higher in India (95% CI: 4–75%, p = 0.023) and 45% higher in Pakistan (95% CI: 15–83%, p = 0.002) compared to children in the control groups. Discussion: The lack of impact is explained by shortcomings in implementation factors. Important lessons were learnt. Integrating additional tasks into the already overloaded workload of CWs is unlikely to be successful without additional resources and re-organisation of their goals to include the new tasks. The NGO model is the most likely for scale-up as few countries have established infrastructures like the LHW programme. It will require careful attention to the establishment of strong administrative and management systems to support its implementation.&quot;,&quot;publisher&quot;:&quot;Frontiers Media SA&quot;,&quot;volume&quot;:&quot;10&quot;},&quot;isTemporary&quot;:false}]}]"/>
    <we:property name="MENDELEY_CITATIONS_STYLE" value="{&quot;id&quot;:&quot;https://www.zotero.org/styles/springer-vancouver-brackets&quot;,&quot;title&quot;:&quot;Springer - Vancouver (brackets)&quot;,&quot;format&quot;:&quot;numeric&quot;,&quot;defaultLocale&quot;:null,&quot;isLocaleCodeValid&quot;:true}"/>
    <we:property name="MENDELEY_BIBLIOGRAPHY_IS_DIRTY" value="true"/>
    <we:property name="MENDELEY_BIBLIOGRAPHY_LAST_MODIFIED" value="1760197377117"/>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A368F-F57C-F841-94B0-6024AE4FF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Kumar</dc:creator>
  <cp:keywords/>
  <dc:description/>
  <cp:lastModifiedBy>Divya Kumar</cp:lastModifiedBy>
  <cp:revision>9</cp:revision>
  <dcterms:created xsi:type="dcterms:W3CDTF">2025-10-11T13:07:00Z</dcterms:created>
  <dcterms:modified xsi:type="dcterms:W3CDTF">2025-10-12T14:40:00Z</dcterms:modified>
</cp:coreProperties>
</file>