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DBB7" w14:textId="659860ED" w:rsidR="00347DB0" w:rsidRPr="00347DB0" w:rsidRDefault="00347DB0" w:rsidP="00347DB0">
      <w:pPr>
        <w:pStyle w:val="Didascalia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7DB0">
        <w:rPr>
          <w:rFonts w:ascii="Times New Roman" w:hAnsi="Times New Roman" w:cs="Times New Roman"/>
          <w:sz w:val="24"/>
          <w:szCs w:val="24"/>
        </w:rPr>
        <w:t xml:space="preserve">Table </w:t>
      </w:r>
      <w:r w:rsidRPr="00347DB0">
        <w:rPr>
          <w:rFonts w:ascii="Times New Roman" w:hAnsi="Times New Roman" w:cs="Times New Roman"/>
          <w:sz w:val="24"/>
          <w:szCs w:val="24"/>
        </w:rPr>
        <w:fldChar w:fldCharType="begin"/>
      </w:r>
      <w:r w:rsidRPr="00347DB0">
        <w:rPr>
          <w:rFonts w:ascii="Times New Roman" w:hAnsi="Times New Roman" w:cs="Times New Roman"/>
          <w:sz w:val="24"/>
          <w:szCs w:val="24"/>
        </w:rPr>
        <w:instrText xml:space="preserve"> SEQ Tabella \* ARABIC </w:instrText>
      </w:r>
      <w:r w:rsidRPr="00347DB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347D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33920ED" w14:textId="310E0304" w:rsidR="00347DB0" w:rsidRPr="00347DB0" w:rsidRDefault="00686AD7" w:rsidP="00347DB0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Illustrations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>parenting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themes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>across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the </w:t>
      </w:r>
      <w:proofErr w:type="spellStart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>three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data collection points, presented separately for each parent.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2043"/>
        <w:gridCol w:w="2040"/>
        <w:gridCol w:w="2043"/>
        <w:gridCol w:w="2040"/>
        <w:gridCol w:w="2037"/>
        <w:gridCol w:w="2040"/>
      </w:tblGrid>
      <w:tr w:rsidR="00B60619" w:rsidRPr="00347DB0" w14:paraId="00AFDABB" w14:textId="77777777" w:rsidTr="00F674FC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3FB282" w14:textId="2BB0B4C8" w:rsidR="00B60619" w:rsidRPr="00347DB0" w:rsidRDefault="00B60619" w:rsidP="00142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Parenting</w:t>
            </w:r>
          </w:p>
        </w:tc>
      </w:tr>
      <w:tr w:rsidR="00155506" w:rsidRPr="00347DB0" w14:paraId="22CE2DAB" w14:textId="75BC02A3" w:rsidTr="00F674FC">
        <w:tc>
          <w:tcPr>
            <w:tcW w:w="71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EE5F1" w14:textId="204CBAD1" w:rsidR="00155506" w:rsidRPr="00347DB0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Timing of the interview</w:t>
            </w:r>
          </w:p>
        </w:tc>
        <w:tc>
          <w:tcPr>
            <w:tcW w:w="214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9073B9" w14:textId="632F323F" w:rsidR="00155506" w:rsidRPr="00347DB0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Mothers</w:t>
            </w:r>
          </w:p>
        </w:tc>
        <w:tc>
          <w:tcPr>
            <w:tcW w:w="214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2BD4F" w14:textId="5F2309DB" w:rsidR="00155506" w:rsidRPr="00347DB0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Fathers</w:t>
            </w:r>
          </w:p>
        </w:tc>
      </w:tr>
      <w:tr w:rsidR="00155506" w:rsidRPr="00347DB0" w14:paraId="08A7910B" w14:textId="3EFE6805" w:rsidTr="00F674FC">
        <w:tc>
          <w:tcPr>
            <w:tcW w:w="71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0F0427" w14:textId="77777777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ABAAEF5" w14:textId="1153922E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AF12FEE" w14:textId="62EBBB2A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6D6C72E" w14:textId="48BFA386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 of Quotations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8A40D86" w14:textId="21D4F691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09FC5195" w14:textId="40CDBAC3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BCB340B" w14:textId="0C75459D" w:rsidR="00155506" w:rsidRPr="00347DB0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 of Quotations</w:t>
            </w:r>
          </w:p>
        </w:tc>
      </w:tr>
      <w:tr w:rsidR="00155506" w:rsidRPr="00347DB0" w14:paraId="0C3E3296" w14:textId="52DBACA5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CF36189" w14:textId="554FCCEC" w:rsidR="00155506" w:rsidRPr="00347DB0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Interviews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F7411CA" w14:textId="7B94BA91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“My priority was to make sure that my daughter was fine”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D54B22D" w14:textId="3DA9BD64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theme shows that mothers reported a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motivation to maintain the intimate relationship with a partner and to work collaboratively toward shared parenting goals.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2DB2E1A" w14:textId="17FE4998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“For the children, we both [her and co-parent] want them to have a dad and mum” (ID02S)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D846C5E" w14:textId="5DD9FC20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“'Too many occasions the children aren’t at the centre of everything, which they should be”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3AB00EE0" w14:textId="63ACCB1F" w:rsidR="00155506" w:rsidRPr="00347DB0" w:rsidRDefault="00B60619" w:rsidP="00B6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theme shows that fathers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expressed intention to maintain the intimate relationship with a partner and actively participate in shared parenting.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D377803" w14:textId="6A2AAF9B" w:rsidR="00B60619" w:rsidRPr="00B60619" w:rsidRDefault="00B60619" w:rsidP="00B6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“Perfect scenario is that we are able to have a really healthy relationship and can stay together and have this wonderful happy life” (ID02Q).</w:t>
            </w:r>
          </w:p>
        </w:tc>
      </w:tr>
      <w:tr w:rsidR="00155506" w:rsidRPr="00347DB0" w14:paraId="237F5BED" w14:textId="1C725952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32ADAAB" w14:textId="256468CA" w:rsidR="00155506" w:rsidRPr="00347DB0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One Year Follow-Up Interview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9274F47" w14:textId="04DC3AE0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“My understanding of it allows me to be a better and healthier role model for [her child]”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807CD75" w14:textId="4A7F1948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theme r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efers to the process in which individuals move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away from the goal of maintaining the intimate relationship and instead focus on navigating co-parenting after separation. In this context, many mothers expressed 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desire to end their relationship with the abusive partner, which influenced their expectations and approach to co-parenting.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041925C5" w14:textId="2045A0AD" w:rsidR="00155506" w:rsidRPr="00330B3A" w:rsidRDefault="00394873" w:rsidP="00347D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“The bits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experiences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life, and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they’re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child’s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life, and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domestic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abuses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affects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>child’s</w:t>
            </w:r>
            <w:proofErr w:type="spellEnd"/>
            <w:r w:rsidRPr="00394873">
              <w:rPr>
                <w:rFonts w:ascii="Times New Roman" w:hAnsi="Times New Roman" w:cs="Times New Roman"/>
                <w:sz w:val="24"/>
                <w:szCs w:val="24"/>
              </w:rPr>
              <w:t xml:space="preserve"> life.” (STV031)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3CABB46" w14:textId="7A543A76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“I think my parenting has improved”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5C73CE89" w14:textId="79840D37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theme 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refers to the process through which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fathers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reported at this follow-up 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improvement</w:t>
            </w:r>
            <w:proofErr w:type="spellEnd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DC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parenting</w:t>
            </w:r>
            <w:proofErr w:type="spellEnd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abilities</w:t>
            </w:r>
            <w:proofErr w:type="spellEnd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proofErr w:type="spellStart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applying</w:t>
            </w:r>
            <w:proofErr w:type="spellEnd"/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specific strategies, techniques, and knowledge acquired through 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support or intervention.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6D3B4CB" w14:textId="27CC9F72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“I think my parenting has improved…I have become more, I suppose, a bit more relaxed, calmer about parenting” (ID028S)</w:t>
            </w:r>
          </w:p>
        </w:tc>
      </w:tr>
      <w:tr w:rsidR="00155506" w:rsidRPr="00347DB0" w14:paraId="2F3591BF" w14:textId="54FE80CB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69059112" w14:textId="1A69E3A1" w:rsidR="00155506" w:rsidRPr="00347DB0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Two Years Follow-Up Interview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67F6515C" w14:textId="188AEC0E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“I feel so comfortable as a parent, that I feel like I'm actually doing everything right”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0D9EF38" w14:textId="5B41F4AB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theme describes the 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strengthening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mothers’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self-assurance in their parenting abilities, often reflected in improved communication and interaction with their children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6F9C3473" w14:textId="313D95AC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“It's improved my parenting skills, in a way, of just how to relate to them, how to speak to them, how to teach them to express themselves” (ID016S)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6950D8C" w14:textId="219C7166" w:rsidR="00155506" w:rsidRPr="00B60619" w:rsidRDefault="00B6061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“I’m putting my kids first, instead of myself”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3370A48D" w14:textId="5213C40E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theme shows fathers’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sustained sense of self-assurance in </w:t>
            </w:r>
            <w:r w:rsidR="006E6285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parenting abilities, accompanied by improvements in the quality of interactions and emotional connections with</w:t>
            </w:r>
            <w:r w:rsidR="006E6285">
              <w:rPr>
                <w:rFonts w:ascii="Times New Roman" w:hAnsi="Times New Roman" w:cs="Times New Roman"/>
                <w:sz w:val="24"/>
                <w:szCs w:val="24"/>
              </w:rPr>
              <w:t xml:space="preserve"> their</w:t>
            </w: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 xml:space="preserve"> children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6BD791F" w14:textId="43EDA56B" w:rsidR="00155506" w:rsidRPr="00347DB0" w:rsidRDefault="00B60619" w:rsidP="0034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619">
              <w:rPr>
                <w:rFonts w:ascii="Times New Roman" w:hAnsi="Times New Roman" w:cs="Times New Roman"/>
                <w:sz w:val="24"/>
                <w:szCs w:val="24"/>
              </w:rPr>
              <w:t>“Now she’s a total daddy’s girl and won’t leave my side when I’m at home. It’s a wonderful relationship that’s incredibly rewarding, and now I get why people become parents” (ID02Q).</w:t>
            </w:r>
          </w:p>
        </w:tc>
      </w:tr>
    </w:tbl>
    <w:p w14:paraId="250BF67D" w14:textId="77777777" w:rsidR="00347DB0" w:rsidRDefault="00347DB0">
      <w:pPr>
        <w:sectPr w:rsidR="00347DB0" w:rsidSect="00347DB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054F83F7" w14:textId="2D240FAC" w:rsidR="00347DB0" w:rsidRPr="00347DB0" w:rsidRDefault="00347DB0" w:rsidP="00347DB0">
      <w:pPr>
        <w:pStyle w:val="Didascalia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Pr="00347DB0">
        <w:rPr>
          <w:rFonts w:ascii="Times New Roman" w:hAnsi="Times New Roman" w:cs="Times New Roman"/>
          <w:sz w:val="24"/>
          <w:szCs w:val="24"/>
        </w:rPr>
        <w:t xml:space="preserve"> </w:t>
      </w:r>
      <w:r w:rsidRPr="00347DB0">
        <w:rPr>
          <w:rFonts w:ascii="Times New Roman" w:hAnsi="Times New Roman" w:cs="Times New Roman"/>
          <w:sz w:val="24"/>
          <w:szCs w:val="24"/>
        </w:rPr>
        <w:fldChar w:fldCharType="begin"/>
      </w:r>
      <w:r w:rsidRPr="00347DB0">
        <w:rPr>
          <w:rFonts w:ascii="Times New Roman" w:hAnsi="Times New Roman" w:cs="Times New Roman"/>
          <w:sz w:val="24"/>
          <w:szCs w:val="24"/>
        </w:rPr>
        <w:instrText xml:space="preserve"> SEQ Tabella \* ARABIC </w:instrText>
      </w:r>
      <w:r w:rsidRPr="00347DB0">
        <w:rPr>
          <w:rFonts w:ascii="Times New Roman" w:hAnsi="Times New Roman" w:cs="Times New Roman"/>
          <w:sz w:val="24"/>
          <w:szCs w:val="24"/>
        </w:rPr>
        <w:fldChar w:fldCharType="separate"/>
      </w:r>
      <w:r w:rsidRPr="00347DB0">
        <w:rPr>
          <w:rFonts w:ascii="Times New Roman" w:hAnsi="Times New Roman" w:cs="Times New Roman"/>
          <w:noProof/>
          <w:sz w:val="24"/>
          <w:szCs w:val="24"/>
        </w:rPr>
        <w:t>2</w:t>
      </w:r>
      <w:r w:rsidRPr="00347D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B0F377F" w14:textId="442B3A58" w:rsidR="00347DB0" w:rsidRPr="00347DB0" w:rsidRDefault="00136526" w:rsidP="00347DB0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Illustrations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347DB0">
        <w:rPr>
          <w:rFonts w:ascii="Times New Roman" w:hAnsi="Times New Roman" w:cs="Times New Roman"/>
          <w:i/>
          <w:iCs/>
          <w:sz w:val="24"/>
          <w:szCs w:val="24"/>
        </w:rPr>
        <w:t>violence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themes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>across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the </w:t>
      </w:r>
      <w:proofErr w:type="spellStart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>three</w:t>
      </w:r>
      <w:proofErr w:type="spellEnd"/>
      <w:r w:rsidR="00347DB0" w:rsidRPr="00347DB0">
        <w:rPr>
          <w:rFonts w:ascii="Times New Roman" w:hAnsi="Times New Roman" w:cs="Times New Roman"/>
          <w:i/>
          <w:iCs/>
          <w:sz w:val="24"/>
          <w:szCs w:val="24"/>
        </w:rPr>
        <w:t xml:space="preserve"> data collection points, presented separately for each parent.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2043"/>
        <w:gridCol w:w="2040"/>
        <w:gridCol w:w="2043"/>
        <w:gridCol w:w="2040"/>
        <w:gridCol w:w="2037"/>
        <w:gridCol w:w="2040"/>
      </w:tblGrid>
      <w:tr w:rsidR="00155506" w:rsidRPr="00160129" w14:paraId="58AC97AD" w14:textId="77777777" w:rsidTr="00F674FC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543CC8" w14:textId="07B09119" w:rsidR="00155506" w:rsidRPr="00160129" w:rsidRDefault="00155506" w:rsidP="00485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Violence</w:t>
            </w:r>
          </w:p>
        </w:tc>
      </w:tr>
      <w:tr w:rsidR="00155506" w:rsidRPr="00160129" w14:paraId="153FFE9F" w14:textId="77777777" w:rsidTr="00F674FC">
        <w:tc>
          <w:tcPr>
            <w:tcW w:w="715" w:type="pct"/>
            <w:vMerge w:val="restart"/>
            <w:tcBorders>
              <w:top w:val="single" w:sz="4" w:space="0" w:color="auto"/>
            </w:tcBorders>
            <w:vAlign w:val="center"/>
          </w:tcPr>
          <w:p w14:paraId="7043AB93" w14:textId="08F9768D" w:rsidR="00155506" w:rsidRPr="00160129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Timing of the interview</w:t>
            </w:r>
          </w:p>
        </w:tc>
        <w:tc>
          <w:tcPr>
            <w:tcW w:w="214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1A1D89" w14:textId="44F6EC9B" w:rsidR="00155506" w:rsidRPr="00160129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Mothers</w:t>
            </w:r>
          </w:p>
        </w:tc>
        <w:tc>
          <w:tcPr>
            <w:tcW w:w="214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EC09C7" w14:textId="767CAE2F" w:rsidR="00155506" w:rsidRPr="00160129" w:rsidRDefault="00155506" w:rsidP="00347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Fathers</w:t>
            </w:r>
          </w:p>
        </w:tc>
      </w:tr>
      <w:tr w:rsidR="00155506" w:rsidRPr="00160129" w14:paraId="1C3E505F" w14:textId="77777777" w:rsidTr="00F674FC">
        <w:tc>
          <w:tcPr>
            <w:tcW w:w="71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17DFBE" w14:textId="77777777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5EF6EE3" w14:textId="2E442B6E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Theme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CCB11F7" w14:textId="2AA15EFE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Definition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D7DE5C3" w14:textId="5A96F893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Example of Quotations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1E447E0" w14:textId="36944E8E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Theme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4673679E" w14:textId="568FC57A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Definition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DA634A3" w14:textId="51731181" w:rsidR="00155506" w:rsidRPr="00160129" w:rsidRDefault="00155506" w:rsidP="0015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Example of Quotations</w:t>
            </w:r>
          </w:p>
        </w:tc>
      </w:tr>
      <w:tr w:rsidR="00155506" w:rsidRPr="00160129" w14:paraId="2DF06C2E" w14:textId="77777777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D9E096E" w14:textId="77777777" w:rsidR="00155506" w:rsidRPr="00160129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Baseline Interviews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2DC8E49" w14:textId="4B20A6CE" w:rsidR="00155506" w:rsidRPr="00160129" w:rsidRDefault="00155506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“I want the relationship to be better”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D3B8478" w14:textId="6FE30B6F" w:rsidR="00155506" w:rsidRPr="00160129" w:rsidRDefault="00FF6776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This theme shows that women did not initially recognise their experiences as DVA, often expressing a desire to maintain the relationship with the perpetrator. This may also involve downplaying or minimising the severity of the violence they have experienced.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24B71BD" w14:textId="457D2685" w:rsidR="00155506" w:rsidRPr="00160129" w:rsidRDefault="00155506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“I said to [For Baby’s Sake Therapeutic Practitioner] from the beginning, “I want to make this relationship work. There's nothing wrong with this man. I'm in love with him” (IDQ01)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3575D17" w14:textId="318C7883" w:rsidR="00155506" w:rsidRPr="00160129" w:rsidRDefault="00155506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“Learning about my own anger”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3E2335D1" w14:textId="47427984" w:rsidR="00155506" w:rsidRPr="00160129" w:rsidRDefault="0016012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This theme shows the tendency of fathers to downplay or understate the extent of their use of violence</w:t>
            </w:r>
            <w:r w:rsidR="00E36D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at the beginning of the intervention.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99B17E4" w14:textId="545AE580" w:rsidR="00155506" w:rsidRPr="00160129" w:rsidRDefault="00155506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“[…] I’m not aggressive at all, I’m more emotional” (ID012S)</w:t>
            </w:r>
          </w:p>
        </w:tc>
      </w:tr>
      <w:tr w:rsidR="00155506" w:rsidRPr="00160129" w14:paraId="3867A9D1" w14:textId="77777777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B72FF31" w14:textId="77777777" w:rsidR="00155506" w:rsidRPr="00160129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One Year Follow-Up Interview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05B4FCE1" w14:textId="04772D45" w:rsidR="00155506" w:rsidRPr="00160129" w:rsidRDefault="0016012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“I have managed to know what was healthy and what wasn’t”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E675C3C" w14:textId="312FC471" w:rsidR="00155506" w:rsidRPr="00160129" w:rsidRDefault="0016012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This theme shows</w:t>
            </w: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process through which individuals come to identify abusive behaviours within their relationships and gain the confidence to take protective actions. In this context, </w:t>
            </w: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most mothers recognised their relationship with their child’s father as abusive. Many highlighted that the programme provided them with the space and support to prioritise self-care, build confidence, and strengthen their self-esteem.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0B5603CE" w14:textId="1B836EE2" w:rsidR="00155506" w:rsidRPr="00160129" w:rsidRDefault="0016012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“Having [For Baby’s Sake Therapeutic Practitioner] has given me the confidence to gradually build myself up again. I wouldn't say I'm totally fixed, of course, but I think </w:t>
            </w:r>
            <w:r w:rsidRPr="001601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it gives me that time to work on myself and reflect” (ID05S)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DDCB4EC" w14:textId="799FF1C2" w:rsidR="00155506" w:rsidRPr="00912EB9" w:rsidRDefault="00912EB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“I am trying to do everything I can to get back on track”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5CCD5C52" w14:textId="6E5BE8DA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This theme 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refers to the process by which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fathers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become increasingly willing and able to recognise, take responsibility for, and address their use of violence. This was 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accompanied by reported improvements in emotional regulation.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715BFB1" w14:textId="7F6AA5AE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“I feel that I am a lot less angry, I feel I am able to communicate my emotions a lot better. Rather than hiding behind anger, which has been my number one” (ID02Q)</w:t>
            </w:r>
          </w:p>
        </w:tc>
      </w:tr>
      <w:tr w:rsidR="00155506" w:rsidRPr="00160129" w14:paraId="7E635CA6" w14:textId="77777777" w:rsidTr="00F674FC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BEA7975" w14:textId="77777777" w:rsidR="00155506" w:rsidRPr="00160129" w:rsidRDefault="00155506" w:rsidP="00347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601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Two Years Follow-Up Interview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6D428918" w14:textId="466DDB83" w:rsidR="00155506" w:rsidRPr="00912EB9" w:rsidRDefault="00912EB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“I know about domestic abuse now”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0AA460E" w14:textId="108FF420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This theme 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refers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mothers’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development of an understanding of what constitutes both abusive and healthy intimate relationships.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2C9246D8" w14:textId="60D6EE49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“When I signed up I just wanted it to save my relationship. Somewhere in the middle of the course I was completely open with my partner and I was actually able to stand up and say I don’t need a man.” (ID01S)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2B4A051" w14:textId="28129D87" w:rsidR="00155506" w:rsidRPr="00912EB9" w:rsidRDefault="00912EB9" w:rsidP="00347D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“Trying not to do like I was doing before, and just being an idiot”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4E009562" w14:textId="5C3C8DA6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This theme 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refers to the degree to which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fathers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recognise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took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responsibility for their use of violence within a relationship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by the end of the intervention</w:t>
            </w: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67700B7" w14:textId="589FA99C" w:rsidR="00155506" w:rsidRPr="00160129" w:rsidRDefault="00912EB9" w:rsidP="00347D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2EB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“It was a little domestic violence sort of thing” (ID09S)</w:t>
            </w:r>
          </w:p>
        </w:tc>
      </w:tr>
    </w:tbl>
    <w:p w14:paraId="118792D5" w14:textId="77777777" w:rsidR="002B09C8" w:rsidRDefault="002B09C8"/>
    <w:sectPr w:rsidR="002B09C8" w:rsidSect="00347DB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59"/>
    <w:rsid w:val="000107BE"/>
    <w:rsid w:val="000B289B"/>
    <w:rsid w:val="000C2EC0"/>
    <w:rsid w:val="00136526"/>
    <w:rsid w:val="00142597"/>
    <w:rsid w:val="00155506"/>
    <w:rsid w:val="00160129"/>
    <w:rsid w:val="00186459"/>
    <w:rsid w:val="002B09C8"/>
    <w:rsid w:val="002C3995"/>
    <w:rsid w:val="00330B3A"/>
    <w:rsid w:val="00347DB0"/>
    <w:rsid w:val="00394873"/>
    <w:rsid w:val="004E16C4"/>
    <w:rsid w:val="00511940"/>
    <w:rsid w:val="005E768F"/>
    <w:rsid w:val="00686AD7"/>
    <w:rsid w:val="006E6285"/>
    <w:rsid w:val="007D719D"/>
    <w:rsid w:val="00912EB9"/>
    <w:rsid w:val="009B6ABF"/>
    <w:rsid w:val="00A361A2"/>
    <w:rsid w:val="00A72FDE"/>
    <w:rsid w:val="00B60619"/>
    <w:rsid w:val="00E36DC1"/>
    <w:rsid w:val="00F674FC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0E78"/>
  <w15:chartTrackingRefBased/>
  <w15:docId w15:val="{09B9D291-2358-4BD3-B546-285D22DA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FDE"/>
  </w:style>
  <w:style w:type="paragraph" w:styleId="Titolo1">
    <w:name w:val="heading 1"/>
    <w:basedOn w:val="Normale"/>
    <w:next w:val="Normale"/>
    <w:link w:val="Titolo1Carattere"/>
    <w:uiPriority w:val="9"/>
    <w:qFormat/>
    <w:rsid w:val="00A72F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2FD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72FD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2FD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2FD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2FD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2FDE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2FDE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2FDE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e"/>
    <w:link w:val="EndNoteBibliographyTitleCarattere"/>
    <w:rsid w:val="00A72FDE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A72FDE"/>
    <w:rPr>
      <w:rFonts w:eastAsiaTheme="minorEastAsia" w:cs="Times New Roman"/>
      <w:noProof/>
      <w:kern w:val="0"/>
      <w:sz w:val="20"/>
      <w:szCs w:val="22"/>
      <w:lang w:val="en-US"/>
      <w14:ligatures w14:val="none"/>
    </w:rPr>
  </w:style>
  <w:style w:type="paragraph" w:customStyle="1" w:styleId="EndNoteBibliography">
    <w:name w:val="EndNote Bibliography"/>
    <w:basedOn w:val="Normale"/>
    <w:link w:val="EndNoteBibliographyCarattere"/>
    <w:rsid w:val="00A72FDE"/>
    <w:pPr>
      <w:spacing w:line="480" w:lineRule="auto"/>
      <w:jc w:val="left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A72FDE"/>
    <w:rPr>
      <w:rFonts w:eastAsiaTheme="minorEastAsia" w:cs="Times New Roman"/>
      <w:noProof/>
      <w:kern w:val="0"/>
      <w:sz w:val="20"/>
      <w:szCs w:val="22"/>
      <w:lang w:val="en-US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72FDE"/>
    <w:rPr>
      <w:rFonts w:asciiTheme="majorHAnsi" w:eastAsiaTheme="majorEastAsia" w:hAnsiTheme="majorHAnsi" w:cstheme="majorBidi"/>
      <w:spacing w:val="4"/>
      <w:kern w:val="0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2FD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2FDE"/>
    <w:rPr>
      <w:rFonts w:asciiTheme="minorHAnsi" w:eastAsiaTheme="minorEastAsia" w:hAnsiTheme="minorHAnsi"/>
      <w:kern w:val="0"/>
      <w:sz w:val="20"/>
      <w:szCs w:val="2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FDE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72FDE"/>
    <w:rPr>
      <w:color w:val="467886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F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FDE"/>
    <w:rPr>
      <w:rFonts w:asciiTheme="minorHAnsi" w:eastAsiaTheme="minorEastAsia" w:hAnsiTheme="minorHAnsi"/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2FDE"/>
    <w:rPr>
      <w:color w:val="605E5C"/>
      <w:shd w:val="clear" w:color="auto" w:fill="E1DFDD"/>
    </w:rPr>
  </w:style>
  <w:style w:type="paragraph" w:customStyle="1" w:styleId="Stile1">
    <w:name w:val="Stile1"/>
    <w:basedOn w:val="EndNoteBibliography"/>
    <w:link w:val="Stile1Carattere"/>
    <w:qFormat/>
    <w:rsid w:val="00A72FDE"/>
    <w:pPr>
      <w:spacing w:after="0"/>
      <w:ind w:left="620" w:hanging="620"/>
    </w:pPr>
  </w:style>
  <w:style w:type="character" w:customStyle="1" w:styleId="Stile1Carattere">
    <w:name w:val="Stile1 Carattere"/>
    <w:basedOn w:val="EndNoteBibliographyCarattere"/>
    <w:link w:val="Stile1"/>
    <w:rsid w:val="00A72FDE"/>
    <w:rPr>
      <w:rFonts w:eastAsiaTheme="minorEastAsia" w:cs="Times New Roman"/>
      <w:noProof/>
      <w:kern w:val="0"/>
      <w:sz w:val="20"/>
      <w:szCs w:val="22"/>
      <w:lang w:val="en-US"/>
      <w14:ligatures w14:val="none"/>
    </w:rPr>
  </w:style>
  <w:style w:type="paragraph" w:customStyle="1" w:styleId="Default">
    <w:name w:val="Default"/>
    <w:rsid w:val="00A72FDE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2FDE"/>
    <w:rPr>
      <w:rFonts w:asciiTheme="majorHAnsi" w:eastAsiaTheme="majorEastAsia" w:hAnsiTheme="majorHAnsi" w:cstheme="majorBidi"/>
      <w:b/>
      <w:bCs/>
      <w:caps/>
      <w:spacing w:val="4"/>
      <w:kern w:val="0"/>
      <w:sz w:val="28"/>
      <w:szCs w:val="28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2FDE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2FDE"/>
    <w:rPr>
      <w:rFonts w:asciiTheme="majorHAnsi" w:eastAsiaTheme="majorEastAsia" w:hAnsiTheme="majorHAnsi" w:cstheme="majorBidi"/>
      <w:i/>
      <w:iCs/>
      <w:kern w:val="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2FDE"/>
    <w:rPr>
      <w:rFonts w:asciiTheme="majorHAnsi" w:eastAsiaTheme="majorEastAsia" w:hAnsiTheme="majorHAnsi" w:cstheme="majorBidi"/>
      <w:b/>
      <w:bCs/>
      <w:kern w:val="0"/>
      <w:sz w:val="22"/>
      <w:szCs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2FDE"/>
    <w:rPr>
      <w:rFonts w:asciiTheme="majorHAnsi" w:eastAsiaTheme="majorEastAsia" w:hAnsiTheme="majorHAnsi" w:cstheme="majorBidi"/>
      <w:b/>
      <w:bCs/>
      <w:i/>
      <w:iCs/>
      <w:kern w:val="0"/>
      <w:sz w:val="22"/>
      <w:szCs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2FDE"/>
    <w:rPr>
      <w:rFonts w:asciiTheme="minorHAnsi" w:eastAsiaTheme="minorEastAsia" w:hAnsiTheme="minorHAnsi"/>
      <w:i/>
      <w:iCs/>
      <w:kern w:val="0"/>
      <w:sz w:val="22"/>
      <w:szCs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2FDE"/>
    <w:rPr>
      <w:rFonts w:asciiTheme="minorHAnsi" w:eastAsiaTheme="minorEastAsia" w:hAnsiTheme="minorHAnsi"/>
      <w:b/>
      <w:bCs/>
      <w:kern w:val="0"/>
      <w:sz w:val="22"/>
      <w:szCs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2FDE"/>
    <w:rPr>
      <w:rFonts w:asciiTheme="minorHAnsi" w:eastAsiaTheme="minorEastAsia" w:hAnsiTheme="minorHAnsi"/>
      <w:i/>
      <w:iCs/>
      <w:kern w:val="0"/>
      <w:sz w:val="22"/>
      <w:szCs w:val="22"/>
      <w14:ligatures w14:val="none"/>
    </w:rPr>
  </w:style>
  <w:style w:type="paragraph" w:styleId="Didascalia">
    <w:name w:val="caption"/>
    <w:basedOn w:val="Normale"/>
    <w:next w:val="Normale"/>
    <w:uiPriority w:val="35"/>
    <w:unhideWhenUsed/>
    <w:qFormat/>
    <w:rsid w:val="00A72FDE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2FD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A72FDE"/>
    <w:rPr>
      <w:rFonts w:asciiTheme="majorHAnsi" w:eastAsiaTheme="majorEastAsia" w:hAnsiTheme="majorHAnsi" w:cstheme="majorBidi"/>
      <w:b/>
      <w:bCs/>
      <w:spacing w:val="-7"/>
      <w:kern w:val="0"/>
      <w:sz w:val="48"/>
      <w:szCs w:val="48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2FD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2FDE"/>
    <w:rPr>
      <w:rFonts w:asciiTheme="majorHAnsi" w:eastAsiaTheme="majorEastAsia" w:hAnsiTheme="majorHAnsi" w:cstheme="majorBidi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A72FDE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A72FDE"/>
    <w:rPr>
      <w:i/>
      <w:iCs/>
      <w:color w:val="auto"/>
    </w:rPr>
  </w:style>
  <w:style w:type="paragraph" w:styleId="Nessunaspaziatura">
    <w:name w:val="No Spacing"/>
    <w:uiPriority w:val="1"/>
    <w:qFormat/>
    <w:rsid w:val="00A72FDE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2FD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2FDE"/>
    <w:rPr>
      <w:rFonts w:asciiTheme="majorHAnsi" w:eastAsiaTheme="majorEastAsia" w:hAnsiTheme="majorHAnsi" w:cstheme="majorBidi"/>
      <w:i/>
      <w:iCs/>
      <w:kern w:val="0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2FD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2FDE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A72FDE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72FDE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A72FDE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72FDE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A72FDE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72FDE"/>
    <w:pPr>
      <w:outlineLvl w:val="9"/>
    </w:pPr>
  </w:style>
  <w:style w:type="paragraph" w:styleId="Paragrafoelenco">
    <w:name w:val="List Paragraph"/>
    <w:basedOn w:val="Normale"/>
    <w:uiPriority w:val="34"/>
    <w:qFormat/>
    <w:rsid w:val="001864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142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86AD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Taccini</dc:creator>
  <cp:keywords/>
  <dc:description/>
  <cp:lastModifiedBy>Federica Taccini</cp:lastModifiedBy>
  <cp:revision>3</cp:revision>
  <dcterms:created xsi:type="dcterms:W3CDTF">2025-05-04T15:34:00Z</dcterms:created>
  <dcterms:modified xsi:type="dcterms:W3CDTF">2025-05-05T16:57:00Z</dcterms:modified>
</cp:coreProperties>
</file>