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83C" w:rsidRPr="00973F18" w:rsidRDefault="0026483C" w:rsidP="002648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rPr>
          <w:rFonts w:ascii="Times New Roman" w:eastAsia="Arial Unicode MS" w:hAnsi="Times New Roman" w:cs="Times New Roman"/>
          <w:b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973F18">
        <w:rPr>
          <w:rFonts w:ascii="Times New Roman" w:eastAsia="Arial Unicode MS" w:hAnsi="Times New Roman" w:cs="Times New Roman"/>
          <w:b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Supplemental Table S1</w:t>
      </w:r>
    </w:p>
    <w:p w:rsidR="0026483C" w:rsidRPr="00973F18" w:rsidRDefault="0026483C" w:rsidP="002648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rPr>
          <w:rFonts w:ascii="Times New Roman" w:eastAsia="Arial Unicode MS" w:hAnsi="Times New Roman" w:cs="Times New Roman"/>
          <w:i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973F18">
        <w:rPr>
          <w:rFonts w:ascii="Times New Roman" w:eastAsia="Arial Unicode MS" w:hAnsi="Times New Roman" w:cs="Times New Roman"/>
          <w:i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Frequencies of Misophonic Sound Triggers in the Elevated Misophonia Symptoms Group (MQ ≥ 7) </w:t>
      </w:r>
    </w:p>
    <w:tbl>
      <w:tblPr>
        <w:tblStyle w:val="TabloKlavuzu"/>
        <w:tblW w:w="94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00"/>
        <w:gridCol w:w="701"/>
        <w:gridCol w:w="700"/>
        <w:gridCol w:w="701"/>
        <w:gridCol w:w="701"/>
        <w:gridCol w:w="700"/>
        <w:gridCol w:w="701"/>
        <w:gridCol w:w="700"/>
        <w:gridCol w:w="701"/>
        <w:gridCol w:w="701"/>
      </w:tblGrid>
      <w:tr w:rsidR="00173464" w:rsidRPr="00973F18" w:rsidTr="00973F18">
        <w:trPr>
          <w:trHeight w:val="450"/>
        </w:trPr>
        <w:tc>
          <w:tcPr>
            <w:tcW w:w="24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73464" w:rsidRPr="00973F18" w:rsidRDefault="00173464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Triggers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3464" w:rsidRPr="00973F18" w:rsidRDefault="00173464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Never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3464" w:rsidRPr="00973F18" w:rsidRDefault="00173464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Rarely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3464" w:rsidRPr="00973F18" w:rsidRDefault="00173464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Sometimes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3464" w:rsidRPr="00973F18" w:rsidRDefault="00173464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Often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3464" w:rsidRPr="00973F18" w:rsidRDefault="00173464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Always</w:t>
            </w:r>
          </w:p>
        </w:tc>
      </w:tr>
      <w:tr w:rsidR="00012712" w:rsidRPr="00973F18" w:rsidTr="00973F18">
        <w:trPr>
          <w:trHeight w:val="450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012712" w:rsidRPr="00973F18" w:rsidRDefault="00012712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60" w:hanging="360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012712" w:rsidRPr="00973F18" w:rsidRDefault="00012712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:rsidR="00012712" w:rsidRPr="00973F18" w:rsidRDefault="00012712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%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012712" w:rsidRPr="00973F18" w:rsidRDefault="00012712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:rsidR="00012712" w:rsidRPr="00973F18" w:rsidRDefault="00012712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%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:rsidR="00012712" w:rsidRPr="00973F18" w:rsidRDefault="00012712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012712" w:rsidRPr="00973F18" w:rsidRDefault="00012712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%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:rsidR="00012712" w:rsidRPr="00973F18" w:rsidRDefault="00012712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012712" w:rsidRPr="00973F18" w:rsidRDefault="00012712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%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:rsidR="00012712" w:rsidRPr="00973F18" w:rsidRDefault="00012712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</w:tcPr>
          <w:p w:rsidR="00012712" w:rsidRPr="00973F18" w:rsidRDefault="00012712" w:rsidP="0026483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%</w:t>
            </w:r>
          </w:p>
        </w:tc>
      </w:tr>
      <w:tr w:rsidR="00012712" w:rsidRPr="00973F18" w:rsidTr="00973F18">
        <w:trPr>
          <w:trHeight w:val="450"/>
        </w:trPr>
        <w:tc>
          <w:tcPr>
            <w:tcW w:w="2410" w:type="dxa"/>
            <w:tcBorders>
              <w:top w:val="single" w:sz="4" w:space="0" w:color="auto"/>
            </w:tcBorders>
          </w:tcPr>
          <w:p w:rsidR="00012712" w:rsidRPr="00973F18" w:rsidRDefault="00012712" w:rsidP="00012712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People Eating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:rsidR="00012712" w:rsidRPr="00973F18" w:rsidRDefault="00012712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701" w:type="dxa"/>
            <w:tcBorders>
              <w:top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1.1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701" w:type="dxa"/>
            <w:tcBorders>
              <w:top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9.8</w:t>
            </w:r>
          </w:p>
        </w:tc>
        <w:tc>
          <w:tcPr>
            <w:tcW w:w="701" w:type="dxa"/>
            <w:tcBorders>
              <w:top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9.8</w:t>
            </w:r>
          </w:p>
        </w:tc>
        <w:tc>
          <w:tcPr>
            <w:tcW w:w="701" w:type="dxa"/>
            <w:tcBorders>
              <w:top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701" w:type="dxa"/>
            <w:tcBorders>
              <w:top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50</w:t>
            </w:r>
          </w:p>
        </w:tc>
        <w:tc>
          <w:tcPr>
            <w:tcW w:w="701" w:type="dxa"/>
            <w:tcBorders>
              <w:top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54.3</w:t>
            </w:r>
          </w:p>
        </w:tc>
      </w:tr>
      <w:tr w:rsidR="00012712" w:rsidRPr="00973F18" w:rsidTr="00973F18">
        <w:trPr>
          <w:trHeight w:val="450"/>
        </w:trPr>
        <w:tc>
          <w:tcPr>
            <w:tcW w:w="2410" w:type="dxa"/>
          </w:tcPr>
          <w:p w:rsidR="00012712" w:rsidRPr="00973F18" w:rsidRDefault="00012712" w:rsidP="00012712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Repetitive Tapping</w:t>
            </w:r>
          </w:p>
        </w:tc>
        <w:tc>
          <w:tcPr>
            <w:tcW w:w="700" w:type="dxa"/>
          </w:tcPr>
          <w:p w:rsidR="00012712" w:rsidRPr="00973F18" w:rsidRDefault="00012712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5.4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29.4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19.6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32.6</w:t>
            </w:r>
          </w:p>
        </w:tc>
      </w:tr>
      <w:tr w:rsidR="00012712" w:rsidRPr="00973F18" w:rsidTr="00973F18">
        <w:trPr>
          <w:trHeight w:val="450"/>
        </w:trPr>
        <w:tc>
          <w:tcPr>
            <w:tcW w:w="2410" w:type="dxa"/>
          </w:tcPr>
          <w:p w:rsidR="00012712" w:rsidRPr="00973F18" w:rsidRDefault="00012712" w:rsidP="00012712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Rustling</w:t>
            </w:r>
          </w:p>
        </w:tc>
        <w:tc>
          <w:tcPr>
            <w:tcW w:w="700" w:type="dxa"/>
          </w:tcPr>
          <w:p w:rsidR="00012712" w:rsidRPr="00973F18" w:rsidRDefault="00012712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20.7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31.5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14.1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20.7</w:t>
            </w:r>
          </w:p>
        </w:tc>
      </w:tr>
      <w:tr w:rsidR="00012712" w:rsidRPr="00973F18" w:rsidTr="00973F18">
        <w:trPr>
          <w:trHeight w:val="450"/>
        </w:trPr>
        <w:tc>
          <w:tcPr>
            <w:tcW w:w="2410" w:type="dxa"/>
          </w:tcPr>
          <w:p w:rsidR="00012712" w:rsidRPr="00973F18" w:rsidRDefault="00012712" w:rsidP="00012712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Nasal Sounds</w:t>
            </w:r>
          </w:p>
        </w:tc>
        <w:tc>
          <w:tcPr>
            <w:tcW w:w="700" w:type="dxa"/>
          </w:tcPr>
          <w:p w:rsidR="00012712" w:rsidRPr="00973F18" w:rsidRDefault="00012712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9.8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19.6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27.1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31.5</w:t>
            </w:r>
          </w:p>
        </w:tc>
      </w:tr>
      <w:tr w:rsidR="00012712" w:rsidRPr="00973F18" w:rsidTr="00973F18">
        <w:trPr>
          <w:trHeight w:val="450"/>
        </w:trPr>
        <w:tc>
          <w:tcPr>
            <w:tcW w:w="2410" w:type="dxa"/>
          </w:tcPr>
          <w:p w:rsidR="00012712" w:rsidRPr="00973F18" w:rsidRDefault="00012712" w:rsidP="00012712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Throat Sounds</w:t>
            </w:r>
          </w:p>
        </w:tc>
        <w:tc>
          <w:tcPr>
            <w:tcW w:w="700" w:type="dxa"/>
          </w:tcPr>
          <w:p w:rsidR="00012712" w:rsidRPr="00973F18" w:rsidRDefault="00012712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4.3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20.7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14.1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20.7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37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40.2</w:t>
            </w:r>
          </w:p>
        </w:tc>
      </w:tr>
      <w:tr w:rsidR="00012712" w:rsidRPr="00973F18" w:rsidTr="00973F18">
        <w:trPr>
          <w:trHeight w:val="450"/>
        </w:trPr>
        <w:tc>
          <w:tcPr>
            <w:tcW w:w="2410" w:type="dxa"/>
          </w:tcPr>
          <w:p w:rsidR="00012712" w:rsidRPr="00973F18" w:rsidRDefault="00012712" w:rsidP="00012712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Consonants and Vowels</w:t>
            </w:r>
          </w:p>
        </w:tc>
        <w:tc>
          <w:tcPr>
            <w:tcW w:w="700" w:type="dxa"/>
          </w:tcPr>
          <w:p w:rsidR="00012712" w:rsidRPr="00973F18" w:rsidRDefault="00012712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45</w:t>
            </w:r>
          </w:p>
        </w:tc>
        <w:tc>
          <w:tcPr>
            <w:tcW w:w="701" w:type="dxa"/>
          </w:tcPr>
          <w:p w:rsidR="00012712" w:rsidRPr="00973F18" w:rsidRDefault="00012712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48.9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23.9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700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6.5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701" w:type="dxa"/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8.7</w:t>
            </w:r>
          </w:p>
        </w:tc>
      </w:tr>
      <w:tr w:rsidR="00012712" w:rsidRPr="00973F18" w:rsidTr="00973F18">
        <w:trPr>
          <w:trHeight w:val="450"/>
        </w:trPr>
        <w:tc>
          <w:tcPr>
            <w:tcW w:w="2410" w:type="dxa"/>
            <w:tcBorders>
              <w:bottom w:val="single" w:sz="4" w:space="0" w:color="auto"/>
            </w:tcBorders>
          </w:tcPr>
          <w:p w:rsidR="00012712" w:rsidRPr="00973F18" w:rsidRDefault="00012712" w:rsidP="00012712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Environmental Sounds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012712" w:rsidRPr="00973F18" w:rsidRDefault="00012712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:rsidR="00012712" w:rsidRPr="00973F18" w:rsidRDefault="00012712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14.1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22.8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20.7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15.2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:rsidR="00012712" w:rsidRPr="00973F18" w:rsidRDefault="002A236E" w:rsidP="0001271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27.2</w:t>
            </w:r>
          </w:p>
        </w:tc>
      </w:tr>
    </w:tbl>
    <w:p w:rsidR="003C7171" w:rsidRPr="00973F18" w:rsidRDefault="003C7171">
      <w:pPr>
        <w:rPr>
          <w:rFonts w:ascii="Times New Roman" w:eastAsia="Arial Unicode MS" w:hAnsi="Times New Roman" w:cs="Times New Roman"/>
          <w:i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3C7171" w:rsidRPr="00973F18" w:rsidRDefault="003C717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3C7171" w:rsidRPr="00973F18" w:rsidRDefault="003C717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3C7171" w:rsidRPr="00973F18" w:rsidRDefault="003C717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973F18" w:rsidRPr="00973F18" w:rsidRDefault="00973F18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973F18" w:rsidRPr="00973F18" w:rsidRDefault="00973F18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 w:rsidP="00EE1BB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rPr>
          <w:rFonts w:ascii="Times New Roman" w:eastAsia="Arial Unicode MS" w:hAnsi="Times New Roman" w:cs="Times New Roman"/>
          <w:b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973F18">
        <w:rPr>
          <w:rFonts w:ascii="Times New Roman" w:eastAsia="Arial Unicode MS" w:hAnsi="Times New Roman" w:cs="Times New Roman"/>
          <w:b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lastRenderedPageBreak/>
        <w:t>Supplemental Table S2</w:t>
      </w:r>
    </w:p>
    <w:p w:rsidR="00EE1BBF" w:rsidRPr="00973F18" w:rsidRDefault="00EE1BBF" w:rsidP="00EE1BB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rPr>
          <w:rFonts w:ascii="Times New Roman" w:eastAsia="Arial Unicode MS" w:hAnsi="Times New Roman" w:cs="Times New Roman"/>
          <w:i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973F18">
        <w:rPr>
          <w:rFonts w:ascii="Times New Roman" w:eastAsia="Arial Unicode MS" w:hAnsi="Times New Roman" w:cs="Times New Roman"/>
          <w:i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Frequencies of Misophonic Reactions in Elevated Misophonia Symptoms Group (MQ ≥ 7)</w:t>
      </w:r>
    </w:p>
    <w:tbl>
      <w:tblPr>
        <w:tblStyle w:val="TabloKlavuzu"/>
        <w:tblW w:w="9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48"/>
        <w:gridCol w:w="748"/>
        <w:gridCol w:w="748"/>
        <w:gridCol w:w="749"/>
        <w:gridCol w:w="748"/>
        <w:gridCol w:w="748"/>
        <w:gridCol w:w="749"/>
        <w:gridCol w:w="748"/>
        <w:gridCol w:w="748"/>
        <w:gridCol w:w="749"/>
      </w:tblGrid>
      <w:tr w:rsidR="00EE1BBF" w:rsidRPr="00973F18" w:rsidTr="00973F18">
        <w:trPr>
          <w:trHeight w:val="345"/>
        </w:trPr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Misophonic Reactions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Never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Rarely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Sometimes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Often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Always</w:t>
            </w:r>
          </w:p>
        </w:tc>
      </w:tr>
      <w:tr w:rsidR="00EE1BBF" w:rsidRPr="00973F18" w:rsidTr="00973F18">
        <w:trPr>
          <w:trHeight w:val="345"/>
        </w:trPr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60" w:hanging="360"/>
              <w:rPr>
                <w:rFonts w:ascii="Times New Roman" w:eastAsia="Arial Unicode MS" w:hAnsi="Times New Roman" w:cs="Times New Roman"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%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%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%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%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</w:tcPr>
          <w:p w:rsidR="00EE1BBF" w:rsidRPr="00973F18" w:rsidRDefault="00EE1BBF" w:rsidP="001B715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73F18">
              <w:rPr>
                <w:rFonts w:ascii="Times New Roman" w:eastAsia="Arial Unicode MS" w:hAnsi="Times New Roman" w:cs="Times New Roman"/>
                <w:iCs/>
                <w:color w:val="000000"/>
                <w:u w:color="000000"/>
                <w:bdr w:val="nil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%</w:t>
            </w:r>
          </w:p>
        </w:tc>
      </w:tr>
      <w:tr w:rsidR="00EE1BBF" w:rsidRPr="00973F18" w:rsidTr="00973F18">
        <w:trPr>
          <w:trHeight w:val="345"/>
        </w:trPr>
        <w:tc>
          <w:tcPr>
            <w:tcW w:w="2268" w:type="dxa"/>
            <w:tcBorders>
              <w:top w:val="single" w:sz="4" w:space="0" w:color="auto"/>
            </w:tcBorders>
          </w:tcPr>
          <w:p w:rsidR="00EE1BBF" w:rsidRPr="00973F18" w:rsidRDefault="00EE1BBF" w:rsidP="001B715F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Leave Environment</w:t>
            </w:r>
          </w:p>
        </w:tc>
        <w:tc>
          <w:tcPr>
            <w:tcW w:w="748" w:type="dxa"/>
            <w:tcBorders>
              <w:top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8" w:type="dxa"/>
            <w:tcBorders>
              <w:top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748" w:type="dxa"/>
            <w:tcBorders>
              <w:top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49" w:type="dxa"/>
            <w:tcBorders>
              <w:top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748" w:type="dxa"/>
            <w:tcBorders>
              <w:top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48" w:type="dxa"/>
            <w:tcBorders>
              <w:top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22.8</w:t>
            </w:r>
          </w:p>
        </w:tc>
        <w:tc>
          <w:tcPr>
            <w:tcW w:w="749" w:type="dxa"/>
            <w:tcBorders>
              <w:top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48" w:type="dxa"/>
            <w:tcBorders>
              <w:top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29.3</w:t>
            </w:r>
          </w:p>
        </w:tc>
        <w:tc>
          <w:tcPr>
            <w:tcW w:w="748" w:type="dxa"/>
            <w:tcBorders>
              <w:top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49" w:type="dxa"/>
            <w:tcBorders>
              <w:top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33.7</w:t>
            </w:r>
          </w:p>
        </w:tc>
      </w:tr>
      <w:tr w:rsidR="00EE1BBF" w:rsidRPr="00973F18" w:rsidTr="00973F18">
        <w:trPr>
          <w:trHeight w:val="345"/>
        </w:trPr>
        <w:tc>
          <w:tcPr>
            <w:tcW w:w="2268" w:type="dxa"/>
          </w:tcPr>
          <w:p w:rsidR="00EE1BBF" w:rsidRPr="00973F18" w:rsidRDefault="00EE1BBF" w:rsidP="001B715F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Avoid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22.8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21.7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41.3</w:t>
            </w:r>
          </w:p>
        </w:tc>
      </w:tr>
      <w:tr w:rsidR="00EE1BBF" w:rsidRPr="00973F18" w:rsidTr="00973F18">
        <w:trPr>
          <w:trHeight w:val="345"/>
        </w:trPr>
        <w:tc>
          <w:tcPr>
            <w:tcW w:w="2268" w:type="dxa"/>
          </w:tcPr>
          <w:p w:rsidR="00EE1BBF" w:rsidRPr="00973F18" w:rsidRDefault="00EE1BBF" w:rsidP="001B715F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Cover Ears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21.7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18.5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25.0</w:t>
            </w:r>
          </w:p>
        </w:tc>
      </w:tr>
      <w:tr w:rsidR="00EE1BBF" w:rsidRPr="00973F18" w:rsidTr="00973F18">
        <w:trPr>
          <w:trHeight w:val="345"/>
        </w:trPr>
        <w:tc>
          <w:tcPr>
            <w:tcW w:w="2268" w:type="dxa"/>
          </w:tcPr>
          <w:p w:rsidR="00EE1BBF" w:rsidRPr="00973F18" w:rsidRDefault="00EE1BBF" w:rsidP="001B715F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Anxious/Distressed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16.3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21.7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25.0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27.2</w:t>
            </w:r>
          </w:p>
        </w:tc>
      </w:tr>
      <w:tr w:rsidR="00EE1BBF" w:rsidRPr="00973F18" w:rsidTr="00973F18">
        <w:trPr>
          <w:trHeight w:val="345"/>
        </w:trPr>
        <w:tc>
          <w:tcPr>
            <w:tcW w:w="2268" w:type="dxa"/>
          </w:tcPr>
          <w:p w:rsidR="00EE1BBF" w:rsidRPr="00973F18" w:rsidRDefault="00EE1BBF" w:rsidP="001B715F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Sad/Derpessed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23.9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29.6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16.3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15.2</w:t>
            </w:r>
          </w:p>
        </w:tc>
      </w:tr>
      <w:tr w:rsidR="00EE1BBF" w:rsidRPr="00973F18" w:rsidTr="00973F18">
        <w:trPr>
          <w:trHeight w:val="345"/>
        </w:trPr>
        <w:tc>
          <w:tcPr>
            <w:tcW w:w="2268" w:type="dxa"/>
          </w:tcPr>
          <w:p w:rsidR="00EE1BBF" w:rsidRPr="00973F18" w:rsidRDefault="00EE1BBF" w:rsidP="001B715F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Annoyed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22.8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68.5</w:t>
            </w:r>
          </w:p>
        </w:tc>
      </w:tr>
      <w:tr w:rsidR="00EE1BBF" w:rsidRPr="00973F18" w:rsidTr="00973F18">
        <w:trPr>
          <w:trHeight w:val="345"/>
        </w:trPr>
        <w:tc>
          <w:tcPr>
            <w:tcW w:w="2268" w:type="dxa"/>
          </w:tcPr>
          <w:p w:rsidR="00EE1BBF" w:rsidRPr="00973F18" w:rsidRDefault="00EE1BBF" w:rsidP="001B715F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Violent Thoughts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22.8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23.9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19.6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19.6</w:t>
            </w:r>
          </w:p>
        </w:tc>
      </w:tr>
      <w:tr w:rsidR="00EE1BBF" w:rsidRPr="00973F18" w:rsidTr="00973F18">
        <w:trPr>
          <w:trHeight w:val="345"/>
        </w:trPr>
        <w:tc>
          <w:tcPr>
            <w:tcW w:w="2268" w:type="dxa"/>
          </w:tcPr>
          <w:p w:rsidR="00EE1BBF" w:rsidRPr="00973F18" w:rsidRDefault="00EE1BBF" w:rsidP="001B715F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Angry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10.9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29.3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43.5</w:t>
            </w:r>
          </w:p>
        </w:tc>
      </w:tr>
      <w:tr w:rsidR="00EE1BBF" w:rsidRPr="00973F18" w:rsidTr="00973F18">
        <w:trPr>
          <w:trHeight w:val="345"/>
        </w:trPr>
        <w:tc>
          <w:tcPr>
            <w:tcW w:w="2268" w:type="dxa"/>
          </w:tcPr>
          <w:p w:rsidR="00EE1BBF" w:rsidRPr="00973F18" w:rsidRDefault="00EE1BBF" w:rsidP="001B715F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Psychically</w:t>
            </w:r>
            <w:r w:rsidR="00F64AD6" w:rsidRPr="00973F18">
              <w:rPr>
                <w:rFonts w:ascii="Times New Roman" w:hAnsi="Times New Roman" w:cs="Times New Roman"/>
              </w:rPr>
              <w:t xml:space="preserve"> </w:t>
            </w:r>
            <w:r w:rsidRPr="00973F18">
              <w:rPr>
                <w:rFonts w:ascii="Times New Roman" w:hAnsi="Times New Roman" w:cs="Times New Roman"/>
              </w:rPr>
              <w:t>Aggresive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53.3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21.7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748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9" w:type="dxa"/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4.3</w:t>
            </w:r>
          </w:p>
        </w:tc>
      </w:tr>
      <w:tr w:rsidR="00EE1BBF" w:rsidRPr="00973F18" w:rsidTr="00973F18">
        <w:trPr>
          <w:trHeight w:val="345"/>
        </w:trPr>
        <w:tc>
          <w:tcPr>
            <w:tcW w:w="2268" w:type="dxa"/>
            <w:tcBorders>
              <w:bottom w:val="single" w:sz="4" w:space="0" w:color="auto"/>
            </w:tcBorders>
          </w:tcPr>
          <w:p w:rsidR="00EE1BBF" w:rsidRPr="00973F18" w:rsidRDefault="00EE1BBF" w:rsidP="001B715F">
            <w:pPr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Verbally Agressive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49" w:type="dxa"/>
            <w:tcBorders>
              <w:bottom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749" w:type="dxa"/>
            <w:tcBorders>
              <w:bottom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23.9</w:t>
            </w: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49" w:type="dxa"/>
            <w:tcBorders>
              <w:bottom w:val="single" w:sz="4" w:space="0" w:color="auto"/>
            </w:tcBorders>
          </w:tcPr>
          <w:p w:rsidR="00EE1BBF" w:rsidRPr="00973F18" w:rsidRDefault="00EE1BBF" w:rsidP="001B715F">
            <w:pPr>
              <w:jc w:val="center"/>
              <w:rPr>
                <w:rFonts w:ascii="Times New Roman" w:hAnsi="Times New Roman" w:cs="Times New Roman"/>
              </w:rPr>
            </w:pPr>
            <w:r w:rsidRPr="00973F18">
              <w:rPr>
                <w:rFonts w:ascii="Times New Roman" w:hAnsi="Times New Roman" w:cs="Times New Roman"/>
              </w:rPr>
              <w:t>22.8</w:t>
            </w:r>
          </w:p>
        </w:tc>
      </w:tr>
    </w:tbl>
    <w:p w:rsidR="00EE1BBF" w:rsidRPr="00973F18" w:rsidRDefault="00EE1BBF" w:rsidP="00EE1BBF">
      <w:pPr>
        <w:rPr>
          <w:rFonts w:ascii="Times New Roman" w:eastAsia="Arial Unicode MS" w:hAnsi="Times New Roman" w:cs="Times New Roman"/>
          <w:i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 w:rsidP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 w:rsidP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EE1BBF" w:rsidRPr="00973F18" w:rsidRDefault="00EE1BBF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5455B1" w:rsidRPr="00973F18" w:rsidRDefault="005455B1">
      <w:pPr>
        <w:rPr>
          <w:rFonts w:ascii="Times New Roman" w:eastAsia="Arial Unicode MS" w:hAnsi="Times New Roman" w:cs="Times New Roman"/>
          <w:iCs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:rsidR="00C4012B" w:rsidRPr="00973F18" w:rsidRDefault="00C4012B" w:rsidP="00C4012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rPr>
          <w:rFonts w:ascii="Times New Roman" w:eastAsia="Arial Unicode MS" w:hAnsi="Times New Roman" w:cs="Times New Roman"/>
          <w:b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973F18">
        <w:rPr>
          <w:rFonts w:ascii="Times New Roman" w:eastAsia="Arial Unicode MS" w:hAnsi="Times New Roman" w:cs="Times New Roman"/>
          <w:b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lastRenderedPageBreak/>
        <w:t>Supplemental Table S3</w:t>
      </w:r>
    </w:p>
    <w:p w:rsidR="00C4012B" w:rsidRPr="00973F18" w:rsidRDefault="00C4012B" w:rsidP="00C4012B">
      <w:pPr>
        <w:rPr>
          <w:rFonts w:ascii="Times New Roman" w:eastAsia="Aptos" w:hAnsi="Times New Roman" w:cs="Times New Roman"/>
          <w:i/>
          <w:iCs/>
        </w:rPr>
      </w:pPr>
      <w:r w:rsidRPr="00973F18">
        <w:rPr>
          <w:rFonts w:ascii="Times New Roman" w:eastAsia="Aptos" w:hAnsi="Times New Roman" w:cs="Times New Roman"/>
          <w:i/>
          <w:iCs/>
        </w:rPr>
        <w:t>Comparisons of Clinical Scale Scores Between Groups</w:t>
      </w:r>
    </w:p>
    <w:tbl>
      <w:tblPr>
        <w:tblpPr w:leftFromText="141" w:rightFromText="141" w:vertAnchor="page" w:horzAnchor="margin" w:tblpY="2470"/>
        <w:tblW w:w="96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6"/>
        <w:gridCol w:w="1820"/>
        <w:gridCol w:w="1821"/>
        <w:gridCol w:w="1821"/>
        <w:gridCol w:w="1821"/>
      </w:tblGrid>
      <w:tr w:rsidR="00C4012B" w:rsidRPr="00973F18" w:rsidTr="00973F18">
        <w:trPr>
          <w:trHeight w:val="582"/>
        </w:trPr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:rsidR="00C4012B" w:rsidRPr="00973F18" w:rsidRDefault="00973F18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hAnsi="Times New Roman" w:cs="Times New Roman"/>
                <w:sz w:val="22"/>
                <w:szCs w:val="22"/>
              </w:rPr>
              <w:t>Variable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With Misophonia (MQ≥7, n = 92)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Without Misophonia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Test value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MQ-Symptom</w:t>
            </w:r>
          </w:p>
        </w:tc>
        <w:tc>
          <w:tcPr>
            <w:tcW w:w="1820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16.55 ± 5.75</w:t>
            </w: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11.21 ± 5.60</w:t>
            </w: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7.534</w:t>
            </w:r>
          </w:p>
        </w:tc>
        <w:tc>
          <w:tcPr>
            <w:tcW w:w="1821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&lt;.001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MQ Emotions and Behaviors Scale-1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15.41 ± 5.18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8.88 ± 5.26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9.332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&lt;.001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MQ Emotions and Behaviors Scale-2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8.12 ± 3.99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4.49 ± 3.67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7.68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&lt;.001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MQ Total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40.09 ± 11.23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24.58 ± 12.14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9.757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&lt;.001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MOCI-Checking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3.50 ± 1.93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2.98 ± 2.06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2.695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.007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MOCI-Cleaning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4.25 ± 2.18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3.72 ± 2.11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2.201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.028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MOCI-Slowness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2.58 ± 1.51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2.18 ± 1.57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2.473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.013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MOCI-Doubting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3.80 ± 1.53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3.06 ± 1.67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3.95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&lt;.001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MOCI-Rumination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4.80 ± 2.49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4.00 ± 2.50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2.752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.006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MOCI-Total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18.93 ± 7.08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15.94 ± 7.64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3.616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&lt;.001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Depression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8.28 ± 5.24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6.39 ± 4.76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3.303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.001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Anxiety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7.77 ± 4.66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5.50 ± 4.33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4.445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&lt;.001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Stress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9.53 ± 4.51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7.03 ± 4.44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4.898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&lt;.001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DASS-21-Total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25.59 ± 12.54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18.92 ± 12.02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4.855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&lt;.001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Non-planning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9.74 ± 2.85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10.54 ± 2.80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2.361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.018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Motor Impulsivity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10.50 ± 2.67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9.50 ± 2.76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3.447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.001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Attentional Impulsivity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9.40 ± 2.64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9.10 ± 2.79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1.408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.159</w:t>
            </w:r>
          </w:p>
        </w:tc>
      </w:tr>
      <w:tr w:rsidR="00C4012B" w:rsidRPr="00973F18" w:rsidTr="00973F18">
        <w:trPr>
          <w:trHeight w:val="582"/>
        </w:trPr>
        <w:tc>
          <w:tcPr>
            <w:tcW w:w="232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4012B" w:rsidRPr="00973F18" w:rsidRDefault="00C4012B" w:rsidP="001B715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BIS-11-Total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29.64 ± 6.57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29.14 ± 6.49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0.798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:rsidR="00C4012B" w:rsidRPr="00973F18" w:rsidRDefault="00C4012B" w:rsidP="001B7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973F1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.425</w:t>
            </w:r>
          </w:p>
        </w:tc>
      </w:tr>
    </w:tbl>
    <w:p w:rsidR="00C4012B" w:rsidRPr="00973F18" w:rsidRDefault="00C4012B" w:rsidP="00C4012B">
      <w:pPr>
        <w:rPr>
          <w:rFonts w:ascii="Times New Roman" w:eastAsia="Arial Unicode MS" w:hAnsi="Times New Roman" w:cs="Times New Roman"/>
          <w:i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973F18">
        <w:rPr>
          <w:rFonts w:ascii="Times New Roman" w:eastAsia="Arial Unicode MS" w:hAnsi="Times New Roman" w:cs="Times New Roman"/>
          <w:i/>
          <w:color w:val="000000"/>
          <w:kern w:val="0"/>
          <w:sz w:val="22"/>
          <w:szCs w:val="22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Note. Abbreviation= BIS-11: Barratt Impulsiveness Scale; DASS-21: Depression Anxiety Stress Scale-21; MOCI: Maudsley Obsessional-Compulsive Inventory; MQ: Misophonia Questionnaire; MQ Emotions and Behaviors Scale-1: Avoidance and Internalization; MQ Emotions and Behaviors Scale-2: Aggression and Externalization.</w:t>
      </w:r>
    </w:p>
    <w:p w:rsidR="004738CC" w:rsidRPr="00973F18" w:rsidRDefault="004738CC" w:rsidP="004738CC">
      <w:pPr>
        <w:rPr>
          <w:rFonts w:ascii="Times New Roman" w:eastAsia="Arial Unicode MS" w:hAnsi="Times New Roman" w:cs="Times New Roman"/>
          <w:sz w:val="22"/>
          <w:szCs w:val="22"/>
          <w:lang w:val="en-US"/>
        </w:rPr>
        <w:sectPr w:rsidR="004738CC" w:rsidRPr="00973F1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60EBB" w:rsidRPr="00973F18" w:rsidRDefault="00E60EBB" w:rsidP="00E60EB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rPr>
          <w:rFonts w:ascii="Times New Roman" w:eastAsia="Arial Unicode MS" w:hAnsi="Times New Roman" w:cs="Times New Roman"/>
          <w:b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bookmarkStart w:id="0" w:name="_Hlk222665776"/>
      <w:bookmarkStart w:id="1" w:name="_Hlk222661277"/>
      <w:r w:rsidRPr="00973F18">
        <w:rPr>
          <w:rFonts w:ascii="Times New Roman" w:eastAsia="Arial Unicode MS" w:hAnsi="Times New Roman" w:cs="Times New Roman"/>
          <w:b/>
          <w:color w:val="000000"/>
          <w:kern w:val="0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lastRenderedPageBreak/>
        <w:t>Supplemental Table S4</w:t>
      </w:r>
    </w:p>
    <w:p w:rsidR="00E60EBB" w:rsidRPr="00973F18" w:rsidRDefault="00E60EBB" w:rsidP="00E60EBB">
      <w:pPr>
        <w:spacing w:after="0"/>
        <w:rPr>
          <w:rFonts w:ascii="Times New Roman" w:eastAsia="Aptos" w:hAnsi="Times New Roman" w:cs="Times New Roman"/>
          <w:i/>
          <w:iCs/>
        </w:rPr>
      </w:pPr>
      <w:r w:rsidRPr="00973F18">
        <w:rPr>
          <w:rFonts w:ascii="Times New Roman" w:eastAsia="Aptos" w:hAnsi="Times New Roman" w:cs="Times New Roman"/>
          <w:i/>
          <w:iCs/>
        </w:rPr>
        <w:t>Correlations Among Clinical Scales in the Total Sample</w:t>
      </w:r>
    </w:p>
    <w:tbl>
      <w:tblPr>
        <w:tblpPr w:leftFromText="141" w:rightFromText="141" w:vertAnchor="page" w:horzAnchor="margin" w:tblpXSpec="center" w:tblpY="2356"/>
        <w:tblW w:w="161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806"/>
        <w:gridCol w:w="806"/>
        <w:gridCol w:w="806"/>
        <w:gridCol w:w="807"/>
        <w:gridCol w:w="806"/>
        <w:gridCol w:w="806"/>
        <w:gridCol w:w="806"/>
        <w:gridCol w:w="807"/>
        <w:gridCol w:w="806"/>
        <w:gridCol w:w="806"/>
        <w:gridCol w:w="807"/>
        <w:gridCol w:w="806"/>
        <w:gridCol w:w="806"/>
        <w:gridCol w:w="806"/>
        <w:gridCol w:w="807"/>
        <w:gridCol w:w="806"/>
        <w:gridCol w:w="806"/>
        <w:gridCol w:w="807"/>
      </w:tblGrid>
      <w:tr w:rsidR="00E60EBB" w:rsidRPr="00973F18" w:rsidTr="00973F18">
        <w:trPr>
          <w:trHeight w:val="380"/>
        </w:trPr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222662201"/>
            <w:bookmarkEnd w:id="0"/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E60EBB" w:rsidRPr="00973F18" w:rsidTr="00973F18">
        <w:trPr>
          <w:trHeight w:val="380"/>
        </w:trPr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1.  MQ-Sym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2.  MQ-EB1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0.604**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3.  MQ-EB2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0.480**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0.625**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4. MQ Total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0.847**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0.887**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0.775**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5. MOCI-Chk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0.273**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0.273**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0.239**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0.306**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6. MOCI-Cln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0.222**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0.209**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0.168**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0.231**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0.332**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7. MOCI-Slw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0.267**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0.294**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0.260**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0.326**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0.621**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0.400**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8. MOCI-Dbt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0.214**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0.239**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0.224**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0.265**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0.553**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0.298**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0.473**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9. MOCI-Rum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0.277**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0.337**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0.280**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0.347**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0.627**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0.329**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0.650**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0.515**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10. MOCI-Tot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0.328**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0.358**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0.302**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0.387**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0.814**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0.613**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0.806**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0.718**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0.844**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11. Depression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0.220**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0.318**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0.315**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0.327**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0.420**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0.217**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0.435**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0.347**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0.550**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0.529**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12. Anxiety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0.347**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0.398**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0.373**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0.432**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0.386**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0.298**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0.449**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0.376**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0.580**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0.554**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0.648**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13. Stress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0.363**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0.417**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0.444**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0.475**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0.425**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0.286**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0.459**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0.403**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0.591**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0.572**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0.673**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0.727**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14. DASS-21 Tot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0.345**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0.423**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0.427**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0.461**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0.462**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0.294**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0.504**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0.420**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0.643**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0.618**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0.874**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0.877**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0.903**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15.  BIS-NP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-0.070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0.147</w:t>
            </w:r>
            <w:r w:rsidR="00517C0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3" w:name="_GoBack"/>
            <w:bookmarkEnd w:id="3"/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0.228**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-0.046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-0.045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517C06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60EBB" w:rsidRPr="00973F18">
              <w:rPr>
                <w:rFonts w:ascii="Times New Roman" w:hAnsi="Times New Roman" w:cs="Times New Roman"/>
                <w:sz w:val="20"/>
                <w:szCs w:val="20"/>
              </w:rPr>
              <w:t>.170</w:t>
            </w:r>
            <w:r w:rsidRPr="00517C06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-0.015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3F18">
              <w:rPr>
                <w:rFonts w:ascii="Times New Roman" w:hAnsi="Times New Roman" w:cs="Times New Roman"/>
                <w:sz w:val="18"/>
                <w:szCs w:val="18"/>
              </w:rPr>
              <w:t>-0.112**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-0.062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0.129**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0.089*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1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16.  BIS-Mot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0.238**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0.286**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0.267**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0.315**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0.262**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0.207**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0.382**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0.219**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0.393**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0.384**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0.391**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0.391**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0.391**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0.440**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0.219**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17.  BIS-Att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0.138**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0.214</w:t>
            </w:r>
            <w:r w:rsidR="00517C0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0.217**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0.220**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0.187**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0.057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0.234**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0.122**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0.328**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0.251**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0.360**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0.313**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0.286**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0.356**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0.495**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0.516**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EBB" w:rsidRPr="00973F18" w:rsidTr="00973F18">
        <w:trPr>
          <w:trHeight w:val="381"/>
        </w:trPr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60EBB" w:rsidRPr="00973F18" w:rsidRDefault="00E60EBB" w:rsidP="001B7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18.  BIS-Tot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0.114**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0.171</w:t>
            </w:r>
            <w:r w:rsidR="00517C0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0.216**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0.190**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0.170**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0.257**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0.099*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0.329**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0.239**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0.363**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0.324**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0.271**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0.359**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0.731**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0.729**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0.846**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E60EBB" w:rsidRPr="00973F18" w:rsidRDefault="00E60EBB" w:rsidP="001B71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F18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</w:tbl>
    <w:bookmarkEnd w:id="2"/>
    <w:p w:rsidR="00E60EBB" w:rsidRPr="00973F18" w:rsidRDefault="00E60EBB" w:rsidP="00E60EBB">
      <w:pPr>
        <w:rPr>
          <w:rFonts w:ascii="Times New Roman" w:eastAsia="Arial Unicode MS" w:hAnsi="Times New Roman" w:cs="Times New Roman"/>
          <w:i/>
          <w:color w:val="000000"/>
          <w:kern w:val="0"/>
          <w:sz w:val="16"/>
          <w:szCs w:val="1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973F18">
        <w:rPr>
          <w:rFonts w:ascii="Times New Roman" w:eastAsia="Arial Unicode MS" w:hAnsi="Times New Roman" w:cs="Times New Roman"/>
          <w:i/>
          <w:color w:val="000000"/>
          <w:kern w:val="0"/>
          <w:sz w:val="16"/>
          <w:szCs w:val="1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lastRenderedPageBreak/>
        <w:t>Note. MQ = Misophonia Questionnaire; MQ-Sym = MQ Symptom Scale; MQ-EB1 = MQ Emotions and Behaviors Scale-1; MQ-EB2 = MQ Emotions and Behaviors Scale-2. MOCI = Maudsley Obsessive–Compulsive Inventory; Chk = Checking; Cln = Cleaning; Slw = Slowness; Dbt = Doubting; Rum = Rumination; Tot = Total. Dep/Anx/Str = Depression/Anxiety/Stress subscales of DASS-21; DASS-Tot = DASS-21 Total Score. BIS = Barratt Impulsiveness Scale-11; BIS-NP = Non-planning; BIS-Mot = Motor Impulsivity; BIS-Att = Attentional Impulsivity; BIS-Tot = Total.</w:t>
      </w:r>
    </w:p>
    <w:p w:rsidR="00E60EBB" w:rsidRPr="00973F18" w:rsidRDefault="00E60EBB" w:rsidP="00E60EBB">
      <w:pPr>
        <w:rPr>
          <w:rFonts w:ascii="Times New Roman" w:eastAsia="Arial Unicode MS" w:hAnsi="Times New Roman" w:cs="Times New Roman"/>
          <w:i/>
          <w:color w:val="000000"/>
          <w:kern w:val="0"/>
          <w:sz w:val="16"/>
          <w:szCs w:val="1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973F18">
        <w:rPr>
          <w:rFonts w:ascii="Times New Roman" w:eastAsia="Arial Unicode MS" w:hAnsi="Times New Roman" w:cs="Times New Roman"/>
          <w:i/>
          <w:color w:val="000000"/>
          <w:kern w:val="0"/>
          <w:sz w:val="16"/>
          <w:szCs w:val="16"/>
          <w:u w:color="000000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*p&lt;0.05, ** p&lt;0.01</w:t>
      </w:r>
    </w:p>
    <w:bookmarkEnd w:id="1"/>
    <w:p w:rsidR="004738CC" w:rsidRPr="00973F18" w:rsidRDefault="004738CC" w:rsidP="004738CC">
      <w:pPr>
        <w:rPr>
          <w:rFonts w:ascii="Times New Roman" w:eastAsia="Arial Unicode MS" w:hAnsi="Times New Roman" w:cs="Times New Roman"/>
          <w:sz w:val="22"/>
          <w:szCs w:val="22"/>
          <w:lang w:val="en-US"/>
        </w:rPr>
      </w:pPr>
    </w:p>
    <w:sectPr w:rsidR="004738CC" w:rsidRPr="00973F18" w:rsidSect="004738CC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CAB" w:rsidRDefault="00ED1CAB" w:rsidP="004738CC">
      <w:pPr>
        <w:spacing w:after="0" w:line="240" w:lineRule="auto"/>
      </w:pPr>
      <w:r>
        <w:separator/>
      </w:r>
    </w:p>
  </w:endnote>
  <w:endnote w:type="continuationSeparator" w:id="0">
    <w:p w:rsidR="00ED1CAB" w:rsidRDefault="00ED1CAB" w:rsidP="00473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CAB" w:rsidRDefault="00ED1CAB" w:rsidP="004738CC">
      <w:pPr>
        <w:spacing w:after="0" w:line="240" w:lineRule="auto"/>
      </w:pPr>
      <w:r>
        <w:separator/>
      </w:r>
    </w:p>
  </w:footnote>
  <w:footnote w:type="continuationSeparator" w:id="0">
    <w:p w:rsidR="00ED1CAB" w:rsidRDefault="00ED1CAB" w:rsidP="004738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83C"/>
    <w:rsid w:val="00012712"/>
    <w:rsid w:val="00173464"/>
    <w:rsid w:val="0026483C"/>
    <w:rsid w:val="002A236E"/>
    <w:rsid w:val="003B4AF7"/>
    <w:rsid w:val="003C7171"/>
    <w:rsid w:val="003E57DA"/>
    <w:rsid w:val="00466130"/>
    <w:rsid w:val="004738CC"/>
    <w:rsid w:val="00517C06"/>
    <w:rsid w:val="00535107"/>
    <w:rsid w:val="005455B1"/>
    <w:rsid w:val="006F317B"/>
    <w:rsid w:val="0074402E"/>
    <w:rsid w:val="00753F41"/>
    <w:rsid w:val="007A7AD4"/>
    <w:rsid w:val="00973F18"/>
    <w:rsid w:val="00A10FCB"/>
    <w:rsid w:val="00AF4898"/>
    <w:rsid w:val="00B000B9"/>
    <w:rsid w:val="00B645EC"/>
    <w:rsid w:val="00BC33E8"/>
    <w:rsid w:val="00BF532D"/>
    <w:rsid w:val="00C358B0"/>
    <w:rsid w:val="00C4012B"/>
    <w:rsid w:val="00DA4511"/>
    <w:rsid w:val="00E60EBB"/>
    <w:rsid w:val="00ED1CAB"/>
    <w:rsid w:val="00EE1BBF"/>
    <w:rsid w:val="00F274C9"/>
    <w:rsid w:val="00F6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2AEFE"/>
  <w15:chartTrackingRefBased/>
  <w15:docId w15:val="{5D953292-EE4B-4DB7-B830-2E80C2AA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64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64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648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64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648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64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64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64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64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648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648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648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6483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6483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6483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6483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6483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6483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64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4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64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64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64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6483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6483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6483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648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6483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6483C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26483C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738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738CC"/>
  </w:style>
  <w:style w:type="paragraph" w:styleId="AltBilgi">
    <w:name w:val="footer"/>
    <w:basedOn w:val="Normal"/>
    <w:link w:val="AltBilgiChar"/>
    <w:uiPriority w:val="99"/>
    <w:unhideWhenUsed/>
    <w:rsid w:val="004738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73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muratcan gümüş</dc:creator>
  <cp:keywords/>
  <dc:description/>
  <cp:lastModifiedBy>Efoz</cp:lastModifiedBy>
  <cp:revision>6</cp:revision>
  <dcterms:created xsi:type="dcterms:W3CDTF">2026-02-24T18:33:00Z</dcterms:created>
  <dcterms:modified xsi:type="dcterms:W3CDTF">2026-03-11T17:11:00Z</dcterms:modified>
</cp:coreProperties>
</file>