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5451B" w14:textId="77777777" w:rsidR="00E941FB" w:rsidRPr="00870327" w:rsidRDefault="00000000">
      <w:pPr>
        <w:spacing w:after="120"/>
        <w:jc w:val="center"/>
        <w:rPr>
          <w:lang w:val="en-US"/>
        </w:rPr>
      </w:pPr>
      <w:r w:rsidRPr="00870327">
        <w:rPr>
          <w:b/>
          <w:bCs/>
          <w:sz w:val="28"/>
          <w:szCs w:val="28"/>
          <w:lang w:val="en-US"/>
        </w:rPr>
        <w:t>Additional File 1</w:t>
      </w:r>
    </w:p>
    <w:p w14:paraId="4688DD52" w14:textId="77777777" w:rsidR="00E941FB" w:rsidRPr="00870327" w:rsidRDefault="00000000">
      <w:pPr>
        <w:spacing w:after="360"/>
        <w:jc w:val="center"/>
        <w:rPr>
          <w:lang w:val="en-US"/>
        </w:rPr>
      </w:pPr>
      <w:r w:rsidRPr="00870327">
        <w:rPr>
          <w:b/>
          <w:bCs/>
          <w:sz w:val="26"/>
          <w:szCs w:val="26"/>
          <w:lang w:val="en-US"/>
        </w:rPr>
        <w:t>Supplementary Materials</w:t>
      </w:r>
    </w:p>
    <w:p w14:paraId="0B9F7BB1" w14:textId="77777777" w:rsidR="00E941FB" w:rsidRPr="00870327" w:rsidRDefault="00000000">
      <w:pPr>
        <w:spacing w:after="480"/>
        <w:jc w:val="center"/>
        <w:rPr>
          <w:lang w:val="en-US"/>
        </w:rPr>
      </w:pPr>
      <w:r w:rsidRPr="00870327">
        <w:rPr>
          <w:i/>
          <w:iCs/>
          <w:lang w:val="en-US"/>
        </w:rPr>
        <w:t>Assessing the Psychometric Properties of the Youth Externalizing Problems Screener (YEPS) in Peruvian Adolescents</w:t>
      </w:r>
    </w:p>
    <w:p w14:paraId="0058F42B" w14:textId="77777777" w:rsidR="00E941FB" w:rsidRPr="00870327" w:rsidRDefault="00000000">
      <w:pPr>
        <w:pStyle w:val="Ttulo1"/>
        <w:rPr>
          <w:lang w:val="en-US"/>
        </w:rPr>
      </w:pPr>
      <w:r w:rsidRPr="00870327">
        <w:rPr>
          <w:lang w:val="en-US"/>
        </w:rPr>
        <w:t>Text S1. Identification Constraints for Measurement Invariance in Bifactor Models with Ordinal Indicators</w:t>
      </w:r>
    </w:p>
    <w:p w14:paraId="6F9BD84E" w14:textId="14612DCE" w:rsidR="00E941FB" w:rsidRPr="00870327" w:rsidRDefault="00000000">
      <w:pPr>
        <w:spacing w:after="200" w:line="360" w:lineRule="auto"/>
        <w:jc w:val="both"/>
        <w:rPr>
          <w:lang w:val="en-US"/>
        </w:rPr>
      </w:pPr>
      <w:r w:rsidRPr="00870327">
        <w:rPr>
          <w:lang w:val="en-US"/>
        </w:rPr>
        <w:t>This section provides a detailed account of the identification challenges encountered when testing measurement invariance in bifactor models with ordinal (categorical) indicators. The discussion follows the framework of Wu and Estabrook (2016)</w:t>
      </w:r>
      <w:r w:rsidR="00870327">
        <w:rPr>
          <w:lang w:val="en-US"/>
        </w:rPr>
        <w:t xml:space="preserve"> </w:t>
      </w:r>
      <w:sdt>
        <w:sdtPr>
          <w:rPr>
            <w:color w:val="000000"/>
            <w:kern w:val="36"/>
            <w:lang w:val="en-US"/>
          </w:rPr>
          <w:tag w:val="MENDELEY_CITATION_v3_eyJjaXRhdGlvbklEIjoiTUVOREVMRVlfQ0lUQVRJT05fMWVlNzUxZjYtZTM0MC00ZjBiLWJhZTktNzFlM2ZlYTc1NGZhIiwicHJvcGVydGllcyI6eyJub3RlSW5kZXgiOjB9LCJpc0VkaXRlZCI6ZmFsc2UsIm1hbnVhbE92ZXJyaWRlIjp7ImlzTWFudWFsbHlPdmVycmlkZGVuIjpmYWxzZSwiY2l0ZXByb2NUZXh0IjoiKDQyKSIsIm1hbnVhbE92ZXJyaWRlVGV4dCI6IiJ9LCJjaXRhdGlvbkl0ZW1zIjpbeyJpZCI6IjIxM2YyZjg5LTU5MmUtMzIyZC1iYjUxLTE3ZGM0NjZiMGRlOCIsIml0ZW1EYXRhIjp7InR5cGUiOiJhcnRpY2xlLWpvdXJuYWwiLCJpZCI6IjIxM2YyZjg5LTU5MmUtMzIyZC1iYjUxLTE3ZGM0NjZiMGRlOCIsInRpdGxlIjoiSWRlbnRpZmljYXRpb24gb2YgQ29uZmlybWF0b3J5IEZhY3RvciBBbmFseXNpcyBNb2RlbHMgb2YgRGlmZmVyZW50IExldmVscyBvZiBJbnZhcmlhbmNlIGZvciBPcmRlcmVkIENhdGVnb3JpY2FsIE91dGNvbWVzIiwiYXV0aG9yIjpbeyJmYW1pbHkiOiJXdSIsImdpdmVuIjoiSGFvIiwicGFyc2UtbmFtZXMiOmZhbHNlLCJkcm9wcGluZy1wYXJ0aWNsZSI6IiIsIm5vbi1kcm9wcGluZy1wYXJ0aWNsZSI6IiJ9LHsiZmFtaWx5IjoiRXN0YWJyb29rIiwiZ2l2ZW4iOiJSeW5lIiwicGFyc2UtbmFtZXMiOmZhbHNlLCJkcm9wcGluZy1wYXJ0aWNsZSI6IiIsIm5vbi1kcm9wcGluZy1wYXJ0aWNsZSI6IiJ9XSwiY29udGFpbmVyLXRpdGxlIjoiUHN5Y2hvbWV0cmlrYSIsImNvbnRhaW5lci10aXRsZS1zaG9ydCI6IlBzeWNob21ldHJpa2EiLCJET0kiOiIxMC4xMDA3L3MxMTMzNi0wMTYtOTUwNi0wIiwiSVNTTiI6IjAwMzMtMzEyMyIsImlzc3VlZCI6eyJkYXRlLXBhcnRzIjpbWzIwMTYsMTIsMV1dfSwicGFnZSI6IjEwMTQtMTA0NSIsImFic3RyYWN0IjoiPHA+VGhpcyBhcnRpY2xlIGNvbnNpZGVycyB0aGUgaWRlbnRpZmljYXRpb24gY29uZGl0aW9ucyBvZiBjb25maXJtYXRvcnkgZmFjdG9yIGFuYWx5c2lzIChDRkEpIG1vZGVscyBmb3Igb3JkZXJlZCBjYXRlZ29yaWNhbCBvdXRjb21lcyB3aXRoIGludmFyaWFuY2Ugb2YgZGlmZmVyZW50IHR5cGVzIG9mIHBhcmFtZXRlcnMgYWNyb3NzIGdyb3Vwcy4gVGhlIGN1cnJlbnQgcHJhY3RpY2Ugb2YgaW52YXJpYW5jZSB0ZXN0aW5nIGlzIHRvIGZpcnN0IGlkZW50aWZ5IGEgbW9kZWwgd2l0aCBvbmx5IGNvbmZpZ3VyYWwgaW52YXJpYW5jZSBhbmQgdGhlbiB0ZXN0IHRoZSBpbnZhcmlhbmNlIG9mIHBhcmFtZXRlcnMgYmFzZWQgb24gdGhpcyBpZGVudGlmaWVkIGJhc2VsaW5lIG1vZGVsLiBUaGlzIGFwcHJvYWNoIGlzIG5vdCBvcHRpbWFsIGJlY2F1c2UgZGlmZmVyZW50IGlkZW50aWZpY2F0aW9uIGNvbmRpdGlvbnMgb24gdGhpcyBiYXNlbGluZSBtb2RlbCBpZGVudGlmeSB0aGUgc2NhbGVzIG9mIGxhdGVudCBjb250aW51b3VzIHJlc3BvbnNlcyBpbiBkaWZmZXJlbnQgd2F5cy4gT25jZSBhbiBpbnZhcmlhbmNlIGNvbmRpdGlvbiBpcyBpbXBvc2VkIG9uIGEgcGFyYW1ldGVyLCB0aGVzZSBpZGVudGlmaWNhdGlvbiBjb25kaXRpb25zIG1heSBiZWNvbWUgcmVzdHJpY3Rpb25zIGFuZCBkZWZpbmUgc3RhdGlzdGljYWxseSBub24tZXF1aXZhbGVudCBtb2RlbHMsIGxlYWRpbmcgdG8gZGlmZmVyZW50IGNvbmNsdXNpb25zLiBCeSBhbmFseXppbmcgdGhlIHRyYW5zZm9ybWF0aW9uIHRoYXQgbGVhdmVzIHRoZSBtb2RlbC1pbXBsaWVkIHByb2JhYmlsaXRpZXMgb2YgcmVzcG9uc2UgcGF0dGVybnMgdW5jaGFuZ2VkLCB3ZSBnaXZlIGlkZW50aWZpY2F0aW9uIGNvbmRpdGlvbnMgZm9yIG1vZGVscyB3aXRoIGludmFyaWFuY2Ugb2YgZGlmZmVyZW50IHR5cGVzIG9mIHBhcmFtZXRlcnMgd2l0aG91dCByZWZlcnJpbmcgdG8gYSBzcGVjaWZpYyBwYXJhbWV0cml6YXRpb24gb2YgdGhlIGJhc2VsaW5lIG1vZGVsLiBUZXN0cyBiYXNlZCBvbiB0aGlzIGFwcHJvYWNoIGhhdmUgdGhlIGFkdmFudGFnZSB0aGF0IHRoZXkgZG8gbm90IGRlcGVuZCBvbiB0aGUgc3BlY2lmaWMgaWRlbnRpZmljYXRpb24gY29uZGl0aW9uIGNob3NlbiBmb3IgdGhlIGJhc2VsaW5lIG1vZGVsLjwvcD4iLCJpc3N1ZSI6IjQiLCJ2b2x1bWUiOiI4MSJ9LCJpc1RlbXBvcmFyeSI6ZmFsc2V9XX0="/>
          <w:id w:val="2096902092"/>
          <w:placeholder>
            <w:docPart w:val="F2C98CCD6D0A4B16AE5112955178B453"/>
          </w:placeholder>
        </w:sdtPr>
        <w:sdtContent>
          <w:r w:rsidR="00870327" w:rsidRPr="00504B57">
            <w:rPr>
              <w:color w:val="000000"/>
              <w:kern w:val="36"/>
              <w:lang w:val="en-US"/>
            </w:rPr>
            <w:t>(42)</w:t>
          </w:r>
        </w:sdtContent>
      </w:sdt>
      <w:r w:rsidRPr="00870327">
        <w:rPr>
          <w:lang w:val="en-US"/>
        </w:rPr>
        <w:t xml:space="preserve"> and complements the summary provided in the main text.</w:t>
      </w:r>
    </w:p>
    <w:p w14:paraId="48C61B81" w14:textId="77777777" w:rsidR="00E941FB" w:rsidRPr="00870327" w:rsidRDefault="00000000">
      <w:pPr>
        <w:pStyle w:val="Ttulo2"/>
        <w:rPr>
          <w:lang w:val="en-US"/>
        </w:rPr>
      </w:pPr>
      <w:r w:rsidRPr="00870327">
        <w:rPr>
          <w:lang w:val="en-US"/>
        </w:rPr>
        <w:t>The Identification Problem</w:t>
      </w:r>
    </w:p>
    <w:p w14:paraId="7319ECC4" w14:textId="7AD23BBC" w:rsidR="00E941FB" w:rsidRPr="00870327" w:rsidRDefault="00000000">
      <w:pPr>
        <w:spacing w:after="200" w:line="360" w:lineRule="auto"/>
        <w:jc w:val="both"/>
        <w:rPr>
          <w:lang w:val="en-US"/>
        </w:rPr>
      </w:pPr>
      <w:r w:rsidRPr="00870327">
        <w:rPr>
          <w:lang w:val="en-US"/>
        </w:rPr>
        <w:t>Measurement invariance was evaluated following the identification scheme and ordering of constraints proposed by Wu and Estabrook (2016)</w:t>
      </w:r>
      <w:r w:rsidR="00870327">
        <w:rPr>
          <w:lang w:val="en-US"/>
        </w:rPr>
        <w:t xml:space="preserve"> </w:t>
      </w:r>
      <w:sdt>
        <w:sdtPr>
          <w:rPr>
            <w:color w:val="000000"/>
            <w:kern w:val="36"/>
            <w:lang w:val="en-US"/>
          </w:rPr>
          <w:tag w:val="MENDELEY_CITATION_v3_eyJjaXRhdGlvbklEIjoiTUVOREVMRVlfQ0lUQVRJT05fMWVlNzUxZjYtZTM0MC00ZjBiLWJhZTktNzFlM2ZlYTc1NGZhIiwicHJvcGVydGllcyI6eyJub3RlSW5kZXgiOjB9LCJpc0VkaXRlZCI6ZmFsc2UsIm1hbnVhbE92ZXJyaWRlIjp7ImlzTWFudWFsbHlPdmVycmlkZGVuIjpmYWxzZSwiY2l0ZXByb2NUZXh0IjoiKDQyKSIsIm1hbnVhbE92ZXJyaWRlVGV4dCI6IiJ9LCJjaXRhdGlvbkl0ZW1zIjpbeyJpZCI6IjIxM2YyZjg5LTU5MmUtMzIyZC1iYjUxLTE3ZGM0NjZiMGRlOCIsIml0ZW1EYXRhIjp7InR5cGUiOiJhcnRpY2xlLWpvdXJuYWwiLCJpZCI6IjIxM2YyZjg5LTU5MmUtMzIyZC1iYjUxLTE3ZGM0NjZiMGRlOCIsInRpdGxlIjoiSWRlbnRpZmljYXRpb24gb2YgQ29uZmlybWF0b3J5IEZhY3RvciBBbmFseXNpcyBNb2RlbHMgb2YgRGlmZmVyZW50IExldmVscyBvZiBJbnZhcmlhbmNlIGZvciBPcmRlcmVkIENhdGVnb3JpY2FsIE91dGNvbWVzIiwiYXV0aG9yIjpbeyJmYW1pbHkiOiJXdSIsImdpdmVuIjoiSGFvIiwicGFyc2UtbmFtZXMiOmZhbHNlLCJkcm9wcGluZy1wYXJ0aWNsZSI6IiIsIm5vbi1kcm9wcGluZy1wYXJ0aWNsZSI6IiJ9LHsiZmFtaWx5IjoiRXN0YWJyb29rIiwiZ2l2ZW4iOiJSeW5lIiwicGFyc2UtbmFtZXMiOmZhbHNlLCJkcm9wcGluZy1wYXJ0aWNsZSI6IiIsIm5vbi1kcm9wcGluZy1wYXJ0aWNsZSI6IiJ9XSwiY29udGFpbmVyLXRpdGxlIjoiUHN5Y2hvbWV0cmlrYSIsImNvbnRhaW5lci10aXRsZS1zaG9ydCI6IlBzeWNob21ldHJpa2EiLCJET0kiOiIxMC4xMDA3L3MxMTMzNi0wMTYtOTUwNi0wIiwiSVNTTiI6IjAwMzMtMzEyMyIsImlzc3VlZCI6eyJkYXRlLXBhcnRzIjpbWzIwMTYsMTIsMV1dfSwicGFnZSI6IjEwMTQtMTA0NSIsImFic3RyYWN0IjoiPHA+VGhpcyBhcnRpY2xlIGNvbnNpZGVycyB0aGUgaWRlbnRpZmljYXRpb24gY29uZGl0aW9ucyBvZiBjb25maXJtYXRvcnkgZmFjdG9yIGFuYWx5c2lzIChDRkEpIG1vZGVscyBmb3Igb3JkZXJlZCBjYXRlZ29yaWNhbCBvdXRjb21lcyB3aXRoIGludmFyaWFuY2Ugb2YgZGlmZmVyZW50IHR5cGVzIG9mIHBhcmFtZXRlcnMgYWNyb3NzIGdyb3Vwcy4gVGhlIGN1cnJlbnQgcHJhY3RpY2Ugb2YgaW52YXJpYW5jZSB0ZXN0aW5nIGlzIHRvIGZpcnN0IGlkZW50aWZ5IGEgbW9kZWwgd2l0aCBvbmx5IGNvbmZpZ3VyYWwgaW52YXJpYW5jZSBhbmQgdGhlbiB0ZXN0IHRoZSBpbnZhcmlhbmNlIG9mIHBhcmFtZXRlcnMgYmFzZWQgb24gdGhpcyBpZGVudGlmaWVkIGJhc2VsaW5lIG1vZGVsLiBUaGlzIGFwcHJvYWNoIGlzIG5vdCBvcHRpbWFsIGJlY2F1c2UgZGlmZmVyZW50IGlkZW50aWZpY2F0aW9uIGNvbmRpdGlvbnMgb24gdGhpcyBiYXNlbGluZSBtb2RlbCBpZGVudGlmeSB0aGUgc2NhbGVzIG9mIGxhdGVudCBjb250aW51b3VzIHJlc3BvbnNlcyBpbiBkaWZmZXJlbnQgd2F5cy4gT25jZSBhbiBpbnZhcmlhbmNlIGNvbmRpdGlvbiBpcyBpbXBvc2VkIG9uIGEgcGFyYW1ldGVyLCB0aGVzZSBpZGVudGlmaWNhdGlvbiBjb25kaXRpb25zIG1heSBiZWNvbWUgcmVzdHJpY3Rpb25zIGFuZCBkZWZpbmUgc3RhdGlzdGljYWxseSBub24tZXF1aXZhbGVudCBtb2RlbHMsIGxlYWRpbmcgdG8gZGlmZmVyZW50IGNvbmNsdXNpb25zLiBCeSBhbmFseXppbmcgdGhlIHRyYW5zZm9ybWF0aW9uIHRoYXQgbGVhdmVzIHRoZSBtb2RlbC1pbXBsaWVkIHByb2JhYmlsaXRpZXMgb2YgcmVzcG9uc2UgcGF0dGVybnMgdW5jaGFuZ2VkLCB3ZSBnaXZlIGlkZW50aWZpY2F0aW9uIGNvbmRpdGlvbnMgZm9yIG1vZGVscyB3aXRoIGludmFyaWFuY2Ugb2YgZGlmZmVyZW50IHR5cGVzIG9mIHBhcmFtZXRlcnMgd2l0aG91dCByZWZlcnJpbmcgdG8gYSBzcGVjaWZpYyBwYXJhbWV0cml6YXRpb24gb2YgdGhlIGJhc2VsaW5lIG1vZGVsLiBUZXN0cyBiYXNlZCBvbiB0aGlzIGFwcHJvYWNoIGhhdmUgdGhlIGFkdmFudGFnZSB0aGF0IHRoZXkgZG8gbm90IGRlcGVuZCBvbiB0aGUgc3BlY2lmaWMgaWRlbnRpZmljYXRpb24gY29uZGl0aW9uIGNob3NlbiBmb3IgdGhlIGJhc2VsaW5lIG1vZGVsLjwvcD4iLCJpc3N1ZSI6IjQiLCJ2b2x1bWUiOiI4MSJ9LCJpc1RlbXBvcmFyeSI6ZmFsc2V9XX0="/>
          <w:id w:val="-1616891812"/>
          <w:placeholder>
            <w:docPart w:val="EE33922C8A5A472AA6FFEEFD72362924"/>
          </w:placeholder>
        </w:sdtPr>
        <w:sdtContent>
          <w:r w:rsidR="00870327" w:rsidRPr="00504B57">
            <w:rPr>
              <w:color w:val="000000"/>
              <w:kern w:val="36"/>
              <w:lang w:val="en-US"/>
            </w:rPr>
            <w:t>(42)</w:t>
          </w:r>
        </w:sdtContent>
      </w:sdt>
      <w:r w:rsidRPr="00870327">
        <w:rPr>
          <w:lang w:val="en-US"/>
        </w:rPr>
        <w:t xml:space="preserve"> for categorical indicators. Under this framework, the sequence of constraints is: (1) configural (same factor structure across groups), (2) thresholds (equal item thresholds), (3) metric (equal factor loadings), (4) scalar (equal latent response intercepts, which in practice combines thresholds and loadings), and (5) strict (equal residual variances).</w:t>
      </w:r>
      <w:r w:rsidR="00E83C03">
        <w:rPr>
          <w:lang w:val="en-US"/>
        </w:rPr>
        <w:t xml:space="preserve"> </w:t>
      </w:r>
      <w:r w:rsidR="00E83C03" w:rsidRPr="00E83C03">
        <w:rPr>
          <w:lang w:val="en-US"/>
        </w:rPr>
        <w:t>In this ordinal framework, scalar invariance refers to imposing additional equality constraints on the intercepts of the latent response variables, beyond thresholds and loadings</w:t>
      </w:r>
      <w:r w:rsidR="00E83C03">
        <w:rPr>
          <w:lang w:val="en-US"/>
        </w:rPr>
        <w:t>.</w:t>
      </w:r>
      <w:r w:rsidRPr="00870327">
        <w:rPr>
          <w:lang w:val="en-US"/>
        </w:rPr>
        <w:t xml:space="preserve"> All tests were conducted under the theta parameterization, which fixes the total residual variance of each item to 1.0 in the reference group and allows it to be freely estimated in the comparison group at the strict level.</w:t>
      </w:r>
    </w:p>
    <w:p w14:paraId="449D114A" w14:textId="77777777" w:rsidR="00E941FB" w:rsidRPr="00870327" w:rsidRDefault="00000000">
      <w:pPr>
        <w:spacing w:after="200" w:line="360" w:lineRule="auto"/>
        <w:jc w:val="both"/>
        <w:rPr>
          <w:lang w:val="en-US"/>
        </w:rPr>
      </w:pPr>
      <w:r w:rsidRPr="00870327">
        <w:rPr>
          <w:lang w:val="en-US"/>
        </w:rPr>
        <w:t xml:space="preserve">In standard CFA models (e.g., unidimensional or </w:t>
      </w:r>
      <w:proofErr w:type="gramStart"/>
      <w:r w:rsidRPr="00870327">
        <w:rPr>
          <w:lang w:val="en-US"/>
        </w:rPr>
        <w:t>correlated-factors</w:t>
      </w:r>
      <w:proofErr w:type="gramEnd"/>
      <w:r w:rsidRPr="00870327">
        <w:rPr>
          <w:lang w:val="en-US"/>
        </w:rPr>
        <w:t xml:space="preserve"> specifications), each item loads on a single factor. This means that once the thresholds and loadings are constrained to equality, at least one item per factor serves as a </w:t>
      </w:r>
      <w:r w:rsidRPr="00870327">
        <w:rPr>
          <w:i/>
          <w:iCs/>
          <w:lang w:val="en-US"/>
        </w:rPr>
        <w:t>pure anchor</w:t>
      </w:r>
      <w:r w:rsidRPr="00870327">
        <w:rPr>
          <w:lang w:val="en-US"/>
        </w:rPr>
        <w:t>, providing sufficient constraints to identify the factor mean in the comparison group when it is freed. In bifactor models, however, every item simultaneously loads on the general factor and on one specific factor (i.e., there are no pure items). When the means of both the general and specific factors need to be freed in the comparison group (as required for scalar invariance), the model becomes under-identified because there is no pure indicator to anchor the scale of each factor independently.</w:t>
      </w:r>
    </w:p>
    <w:p w14:paraId="58AD27E9" w14:textId="77777777" w:rsidR="00E941FB" w:rsidRPr="00870327" w:rsidRDefault="00000000">
      <w:pPr>
        <w:pStyle w:val="Ttulo2"/>
        <w:rPr>
          <w:lang w:val="en-US"/>
        </w:rPr>
      </w:pPr>
      <w:r w:rsidRPr="00870327">
        <w:rPr>
          <w:lang w:val="en-US"/>
        </w:rPr>
        <w:lastRenderedPageBreak/>
        <w:t>The Anchor-Item Solution</w:t>
      </w:r>
    </w:p>
    <w:p w14:paraId="05E1024B" w14:textId="4EACB4EF" w:rsidR="00E941FB" w:rsidRPr="00870327" w:rsidRDefault="00000000">
      <w:pPr>
        <w:spacing w:after="200" w:line="360" w:lineRule="auto"/>
        <w:jc w:val="both"/>
        <w:rPr>
          <w:lang w:val="en-US"/>
        </w:rPr>
      </w:pPr>
      <w:r w:rsidRPr="00870327">
        <w:rPr>
          <w:lang w:val="en-US"/>
        </w:rPr>
        <w:t>To address this identification problem without altering the substantive meaning of the model, a minimal modification was adopted based on marker-item selection methodologies</w:t>
      </w:r>
      <w:r w:rsidR="00870327" w:rsidRPr="00870327">
        <w:rPr>
          <w:color w:val="202020"/>
          <w:kern w:val="36"/>
          <w:lang w:val="en-US"/>
        </w:rPr>
        <w:t xml:space="preserve"> </w:t>
      </w:r>
      <w:sdt>
        <w:sdtPr>
          <w:rPr>
            <w:color w:val="000000"/>
            <w:kern w:val="36"/>
            <w:lang w:val="en-US"/>
          </w:rPr>
          <w:tag w:val="MENDELEY_CITATION_v3_eyJjaXRhdGlvbklEIjoiTUVOREVMRVlfQ0lUQVRJT05fM2NkOGE0ODItZmU5ZC00OWI5LWFjZWQtZGJmNzM4ZGQ0ZDIzIiwicHJvcGVydGllcyI6eyJub3RlSW5kZXgiOjB9LCJpc0VkaXRlZCI6ZmFsc2UsIm1hbnVhbE92ZXJyaWRlIjp7ImlzTWFudWFsbHlPdmVycmlkZGVuIjpmYWxzZSwiY2l0ZXByb2NUZXh0IjoiKDQ0LDQ1KSIsIm1hbnVhbE92ZXJyaWRlVGV4dCI6IiJ9LCJjaXRhdGlvbkl0ZW1zIjpbeyJpZCI6IjJlYTZlODI1LWMzZmQtMzA2YS05ZjRjLTA5MzUxNjhmMzkwMCIsIml0ZW1EYXRhIjp7InR5cGUiOiJhcnRpY2xlLWpvdXJuYWwiLCJpZCI6IjJlYTZlODI1LWMzZmQtMzA2YS05ZjRjLTA5MzUxNjhmMzkwMCIsInRpdGxlIjoiVGVzdGluZyBtZWFzdXJlbWVudCBpbnZhcmlhbmNlIGluIGxvbmdpdHVkaW5hbCBkYXRhIHdpdGggb3JkZXJlZC1jYXRlZ29yaWNhbCBtZWFzdXJlcy4iLCJhdXRob3IiOlt7ImZhbWlseSI6IkxpdSIsImdpdmVuIjoiWXUiLCJwYXJzZS1uYW1lcyI6ZmFsc2UsImRyb3BwaW5nLXBhcnRpY2xlIjoiIiwibm9uLWRyb3BwaW5nLXBhcnRpY2xlIjoiIn0seyJmYW1pbHkiOiJNaWxsc2FwIiwiZ2l2ZW4iOiJSb2dlciBFLiIsInBhcnNlLW5hbWVzIjpmYWxzZSwiZHJvcHBpbmctcGFydGljbGUiOiIiLCJub24tZHJvcHBpbmctcGFydGljbGUiOiIifSx7ImZhbWlseSI6Ildlc3QiLCJnaXZlbiI6IlN0ZXBoZW4gRy4iLCJwYXJzZS1uYW1lcyI6ZmFsc2UsImRyb3BwaW5nLXBhcnRpY2xlIjoiIiwibm9uLWRyb3BwaW5nLXBhcnRpY2xlIjoiIn0seyJmYW1pbHkiOiJUZWluIiwiZ2l2ZW4iOiJKZW5uLVl1biIsInBhcnNlLW5hbWVzIjpmYWxzZSwiZHJvcHBpbmctcGFydGljbGUiOiIiLCJub24tZHJvcHBpbmctcGFydGljbGUiOiIifSx7ImZhbWlseSI6IlRhbmFrYSIsImdpdmVuIjoiUmlrYSIsInBhcnNlLW5hbWVzIjpmYWxzZSwiZHJvcHBpbmctcGFydGljbGUiOiIiLCJub24tZHJvcHBpbmctcGFydGljbGUiOiIifSx7ImZhbWlseSI6IkdyaW1tIiwiZ2l2ZW4iOiJLZXZpbiBKLiIsInBhcnNlLW5hbWVzIjpmYWxzZSwiZHJvcHBpbmctcGFydGljbGUiOiIiLCJub24tZHJvcHBpbmctcGFydGljbGUiOiIifV0sImNvbnRhaW5lci10aXRsZSI6IlBzeWNob2xvZ2ljYWwgTWV0aG9kcyIsImNvbnRhaW5lci10aXRsZS1zaG9ydCI6IlBzeWNob2wgTWV0aG9kcyIsIkRPSSI6IjEwLjEwMzcvbWV0MDAwMDA3NSIsIklTU04iOiIxOTM5LTE0NjMiLCJpc3N1ZWQiOnsiZGF0ZS1wYXJ0cyI6W1syMDE3LDldXX0sInBhZ2UiOiI0ODYtNTA2IiwiaXNzdWUiOiIzIiwidm9sdW1lIjoiMjIifSwiaXNUZW1wb3JhcnkiOmZhbHNlfSx7ImlkIjoiOGJmYzVjMzEtY2M0Ni0zYTg2LWJjNTEtMDU2MmJiODUwYjkyIiwiaXRlbURhdGEiOnsidHlwZSI6ImFydGljbGUtam91cm5hbCIsImlkIjoiOGJmYzVjMzEtY2M0Ni0zYTg2LWJjNTEtMDU2MmJiODUwYjkyIiwidGl0bGUiOiJNZWFzdXJlbWVudCBJbnZhcmlhbmNlIGluIExvbmdpdHVkaW5hbCBCaWZhY3RvciBNb2RlbHM6IFJldmlldyBhbmQgQXBwbGljYXRpb24gQmFzZWQgb24gdGhlIDxpPnA8L2k+IEZhY3RvciIsImF1dGhvciI6W3siZmFtaWx5IjoiTmV1ZmVsZCIsImdpdmVuIjoiU2hhcm9uIEEuIFMuIiwicGFyc2UtbmFtZXMiOmZhbHNlLCJkcm9wcGluZy1wYXJ0aWNsZSI6IiIsIm5vbi1kcm9wcGluZy1wYXJ0aWNsZSI6IiJ9LHsiZmFtaWx5IjoiU3QgQ2xhaXIiLCJnaXZlbiI6Ik1pY2hlbGxlIiwicGFyc2UtbmFtZXMiOmZhbHNlLCJkcm9wcGluZy1wYXJ0aWNsZSI6IiIsIm5vbi1kcm9wcGluZy1wYXJ0aWNsZSI6IiJ9LHsiZmFtaWx5IjoiQnJvZGJlY2siLCJnaXZlbiI6IkplYW5uZXR0ZSIsInBhcnNlLW5hbWVzIjpmYWxzZSwiZHJvcHBpbmctcGFydGljbGUiOiIiLCJub24tZHJvcHBpbmctcGFydGljbGUiOiIifSx7ImZhbWlseSI6IldpbGtpbnNvbiIsImdpdmVuIjoiUGF1bCBPLiIsInBhcnNlLW5hbWVzIjpmYWxzZSwiZHJvcHBpbmctcGFydGljbGUiOiIiLCJub24tZHJvcHBpbmctcGFydGljbGUiOiIifSx7ImZhbWlseSI6Ikdvb2R5ZXIiLCJnaXZlbiI6IklhbiBNLiIsInBhcnNlLW5hbWVzIjpmYWxzZSwiZHJvcHBpbmctcGFydGljbGUiOiIiLCJub24tZHJvcHBpbmctcGFydGljbGUiOiIifSx7ImZhbWlseSI6IkpvbmVzIiwiZ2l2ZW4iOiJQZXRlciBCLiIsInBhcnNlLW5hbWVzIjpmYWxzZSwiZHJvcHBpbmctcGFydGljbGUiOiIiLCJub24tZHJvcHBpbmctcGFydGljbGUiOiIifV0sImNvbnRhaW5lci10aXRsZSI6IkFzc2Vzc21lbnQiLCJjb250YWluZXItdGl0bGUtc2hvcnQiOiJBc3Nlc3NtZW50IiwiRE9JIjoiMTAuMTE3Ny8xMDczMTkxMTIzMTE4MjY4NyIsIklTU04iOiIxMDczLTE5MTEiLCJpc3N1ZWQiOnsiZGF0ZS1wYXJ0cyI6W1syMDI0LDYsMjJdXX0sInBhZ2UiOiI3NzQtNzkzIiwiYWJzdHJhY3QiOiI8cD5CaWZhY3RvciBtb2RlbHMgYXJlIGluY3JlYXNpbmdseSBiZWluZyB1dGlsaXplZCB0byBzdHVkeSBsYXRlbnQgY29uc3RydWN0cyBzdWNoIGFzIHBzeWNob3BhdGhvbG9neSBhbmQgY29nbml0aW9uLCB3aGljaCBjaGFuZ2Ugb3ZlciB0aGUgbGlmZXNwYW4uIEFsdGhvdWdoIGxvbmdpdHVkaW5hbCBtZWFzdXJlbWVudCBpbnZhcmlhbmNlIChNSSkgdGVzdGluZyBoZWxwcyBlbnN1cmUgdmFsaWQgaW50ZXJwcmV0YXRpb24gb2YgY2hhbmdlIGluIGEgY29uc3RydWN0IG92ZXIgdGltZSwgdGhpcyBpcyByYXJlbHkgYW5kIGluY29uc2lzdGVudGx5IHBlcmZvcm1lZCBpbiBiaWZhY3RvciBtb2RlbHMuIE91ciByZXZpZXcgb2YgTUkgc2ltdWxhdGlvbiBsaXRlcmF0dXJlIHJldmVhbGVkIHRoYXQgb25seSBvbmUgc3R1ZHkgYXNzZXNzZWQgTUkgaW4gYmlmYWN0b3IgbW9kZWxzIHVuZGVyIGxpbWl0ZWQgY29uZGl0aW9ucy4gUmVjb21tZW5kYXRpb25zIGZvciBob3cgdG8gYXNzZXNzIE1JIGluIGJpZmFjdG9yIG1vZGVscyBhcmUgc3VnZ2VzdGVkIGJhc2VkIG9uIGV4aXN0aW5nIHNpbXVsYXRpb24gc3R1ZGllcyBvZiByZWxhdGVkIG1vZGVscy4gRXN0aW1hdG9yIGNob2ljZSBhbmQgaW5mbHVlbmNlIG9mIG1pc3NpbmcgZGF0YSBvbiBNSSBhcmUgYWxzbyBkaXNjdXNzZWQuIEFuIGVtcGlyaWNhbCBleGFtcGxlIGJhc2VkIG9uIGEgbW9kZWwgb2YgdGhlIGdlbmVyYWwgcHN5Y2hvcGF0aG9sb2d5IGZhY3RvciAoIHApIGVsdWNpZGF0ZXMgb3VyIHJlY29tbWVuZGF0aW9ucywgd2l0aCB0aGUgcHJlc2VudCBtb2RlbCBvZiBwIGJlaW5nIHRoZSBmaXJzdCB0byBleGhpYml0IHJlc2lkdWFsIE1JIGFjcm9zcyBnZW5kZXIgYW5kIHRpbWUuIFRodXMsIGNoYW5nZXMgaW4gdGhlIG9yZGVyZWQtY2F0ZWdvcmljYWwgaW5kaWNhdG9ycyBjYW4gYmUgYXR0cmlidXRlZCB0byBjaGFuZ2VzIGluIHRoZSBsYXRlbnQgZmFjdG9ycy4gSG93ZXZlciwgZnVydGhlciB3b3JrIGlzIG5lZWRlZCB0byBjbGFyaWZ5IE1JIGd1aWRlbGluZXMgZm9yIGJpZmFjdG9yIG1vZGVscywgaW5jbHVkaW5nIGNvbnNpZGVyaW5nIHRoZSBpbXBhY3Qgb2YgbW9kZWwgY29tcGxleGl0eSBhbmQgbnVtYmVyIG9mIGluZGljYXRvcnMuIE5vbmV0aGVsZXNzLCB1c2luZyB0aGUgZ3VpZGVsaW5lcyBqdXN0aWZpZWQgaGVyZWluIHRvIGVzdGFibGlzaCBNSSBhbGxvd3MgZmluZGluZ3MgZnJvbSBiaWZhY3RvciBtb2RlbHMgdG8gYmUgbW9yZSBjb25maWRlbnRseSBpbnRlcnByZXRlZCwgaW5jcmVhc2luZyB0aGVpciBjb21wYXJhYmlsaXR5IGFuZCB1dGlsaXR5LjwvcD4iLCJpc3N1ZSI6IjQiLCJ2b2x1bWUiOiIzMSJ9LCJpc1RlbXBvcmFyeSI6ZmFsc2V9XX0="/>
          <w:id w:val="-238943080"/>
          <w:placeholder>
            <w:docPart w:val="7C955FDD306B434EBE3CBC957F53BF8D"/>
          </w:placeholder>
        </w:sdtPr>
        <w:sdtContent>
          <w:r w:rsidR="00870327" w:rsidRPr="00504B57">
            <w:rPr>
              <w:color w:val="000000"/>
              <w:kern w:val="36"/>
              <w:lang w:val="en-US"/>
            </w:rPr>
            <w:t>(44,45)</w:t>
          </w:r>
        </w:sdtContent>
      </w:sdt>
      <w:r w:rsidR="00870327">
        <w:rPr>
          <w:color w:val="202020"/>
          <w:kern w:val="36"/>
          <w:lang w:val="en-US"/>
        </w:rPr>
        <w:t xml:space="preserve">. </w:t>
      </w:r>
      <w:r w:rsidRPr="00870327">
        <w:rPr>
          <w:lang w:val="en-US"/>
        </w:rPr>
        <w:t xml:space="preserve">The procedure consists of selecting a single item whose </w:t>
      </w:r>
      <w:proofErr w:type="gramStart"/>
      <w:r w:rsidRPr="00870327">
        <w:rPr>
          <w:lang w:val="en-US"/>
        </w:rPr>
        <w:t>specific-factor</w:t>
      </w:r>
      <w:proofErr w:type="gramEnd"/>
      <w:r w:rsidRPr="00870327">
        <w:rPr>
          <w:lang w:val="en-US"/>
        </w:rPr>
        <w:t xml:space="preserve"> loading is set to zero, thereby converting it into a </w:t>
      </w:r>
      <w:r w:rsidRPr="00870327">
        <w:rPr>
          <w:i/>
          <w:iCs/>
          <w:lang w:val="en-US"/>
        </w:rPr>
        <w:t xml:space="preserve">de facto </w:t>
      </w:r>
      <w:r w:rsidRPr="00870327">
        <w:rPr>
          <w:lang w:val="en-US"/>
        </w:rPr>
        <w:t>pure indicator of the general factor. This item then serves as the anchor for identifying the general factor mean in the comparison group when all intercepts/thresholds are constrained to equality.</w:t>
      </w:r>
    </w:p>
    <w:p w14:paraId="2421B943" w14:textId="77777777" w:rsidR="00E941FB" w:rsidRPr="00870327" w:rsidRDefault="00000000">
      <w:pPr>
        <w:spacing w:after="200" w:line="360" w:lineRule="auto"/>
        <w:jc w:val="both"/>
        <w:rPr>
          <w:lang w:val="en-US"/>
        </w:rPr>
      </w:pPr>
      <w:r w:rsidRPr="00870327">
        <w:rPr>
          <w:lang w:val="en-US"/>
        </w:rPr>
        <w:t>The selection of the anchor item followed three criteria:</w:t>
      </w:r>
    </w:p>
    <w:p w14:paraId="3CCCF3CA" w14:textId="52B8096D" w:rsidR="00E941FB" w:rsidRPr="00870327" w:rsidRDefault="00000000">
      <w:pPr>
        <w:spacing w:after="200" w:line="360" w:lineRule="auto"/>
        <w:jc w:val="both"/>
        <w:rPr>
          <w:lang w:val="en-US"/>
        </w:rPr>
      </w:pPr>
      <w:r w:rsidRPr="00870327">
        <w:rPr>
          <w:b/>
          <w:bCs/>
          <w:lang w:val="en-US"/>
        </w:rPr>
        <w:t xml:space="preserve">(a) Lowest </w:t>
      </w:r>
      <w:proofErr w:type="gramStart"/>
      <w:r w:rsidRPr="00870327">
        <w:rPr>
          <w:b/>
          <w:bCs/>
          <w:lang w:val="en-US"/>
        </w:rPr>
        <w:t>specific-factor</w:t>
      </w:r>
      <w:proofErr w:type="gramEnd"/>
      <w:r w:rsidRPr="00870327">
        <w:rPr>
          <w:b/>
          <w:bCs/>
          <w:lang w:val="en-US"/>
        </w:rPr>
        <w:t xml:space="preserve"> loading. </w:t>
      </w:r>
      <w:r w:rsidRPr="00870327">
        <w:rPr>
          <w:lang w:val="en-US"/>
        </w:rPr>
        <w:t>The item with the smallest loading on its specific factor is the most natural candidate, because setting its specific loading to zero introduces minimal distortion to the model. In the present study, the bifactor solution (M3) yielded the following specific-factor loadings for the H/I items: YEPS2 (</w:t>
      </w:r>
      <w:r>
        <w:t>λ</w:t>
      </w:r>
      <w:r w:rsidRPr="00870327">
        <w:rPr>
          <w:sz w:val="18"/>
          <w:szCs w:val="18"/>
          <w:lang w:val="en-US"/>
        </w:rPr>
        <w:t>spec</w:t>
      </w:r>
      <w:r w:rsidRPr="00870327">
        <w:rPr>
          <w:lang w:val="en-US"/>
        </w:rPr>
        <w:t xml:space="preserve"> = 0.18), YEPS5 (</w:t>
      </w:r>
      <w:r>
        <w:t>λ</w:t>
      </w:r>
      <w:r w:rsidRPr="00870327">
        <w:rPr>
          <w:sz w:val="18"/>
          <w:szCs w:val="18"/>
          <w:lang w:val="en-US"/>
        </w:rPr>
        <w:t>spec</w:t>
      </w:r>
      <w:r w:rsidRPr="00870327">
        <w:rPr>
          <w:lang w:val="en-US"/>
        </w:rPr>
        <w:t xml:space="preserve"> = 0.06), YEPS7 (</w:t>
      </w:r>
      <w:r>
        <w:t>λ</w:t>
      </w:r>
      <w:r w:rsidRPr="00870327">
        <w:rPr>
          <w:sz w:val="18"/>
          <w:szCs w:val="18"/>
          <w:lang w:val="en-US"/>
        </w:rPr>
        <w:t>spec</w:t>
      </w:r>
      <w:r w:rsidRPr="00870327">
        <w:rPr>
          <w:lang w:val="en-US"/>
        </w:rPr>
        <w:t xml:space="preserve"> = 0.43), and YEPS9 (</w:t>
      </w:r>
      <w:r>
        <w:t>λ</w:t>
      </w:r>
      <w:r w:rsidRPr="00870327">
        <w:rPr>
          <w:sz w:val="18"/>
          <w:szCs w:val="18"/>
          <w:lang w:val="en-US"/>
        </w:rPr>
        <w:t>spec</w:t>
      </w:r>
      <w:r w:rsidRPr="00870327">
        <w:rPr>
          <w:lang w:val="en-US"/>
        </w:rPr>
        <w:t xml:space="preserve"> = 0.53). Item 5 had the lowest specific loading (0.06), making it the optimal candidate within H/I. For comparison, in C/O, the lowest specific loading was for item 4 (</w:t>
      </w:r>
      <w:r>
        <w:t>λ</w:t>
      </w:r>
      <w:r w:rsidRPr="00870327">
        <w:rPr>
          <w:sz w:val="18"/>
          <w:szCs w:val="18"/>
          <w:lang w:val="en-US"/>
        </w:rPr>
        <w:t>spec</w:t>
      </w:r>
      <w:r w:rsidRPr="00870327">
        <w:rPr>
          <w:lang w:val="en-US"/>
        </w:rPr>
        <w:t xml:space="preserve"> = 0.05)</w:t>
      </w:r>
      <w:r w:rsidR="00AF40CE">
        <w:rPr>
          <w:lang w:val="en-US"/>
        </w:rPr>
        <w:t>.</w:t>
      </w:r>
      <w:r w:rsidRPr="00870327">
        <w:rPr>
          <w:lang w:val="en-US"/>
        </w:rPr>
        <w:t xml:space="preserve"> </w:t>
      </w:r>
      <w:r w:rsidR="00AF40CE" w:rsidRPr="00AF40CE">
        <w:rPr>
          <w:lang w:val="en-US"/>
        </w:rPr>
        <w:t>Because the identification challenge pertains to freeing the general-factor mean under scalar constraints, a single anchor item is sufficient for the invariance sequence implemented here.</w:t>
      </w:r>
    </w:p>
    <w:p w14:paraId="1DB16BEB" w14:textId="77777777" w:rsidR="00E941FB" w:rsidRPr="00870327" w:rsidRDefault="00000000">
      <w:pPr>
        <w:spacing w:after="200" w:line="360" w:lineRule="auto"/>
        <w:jc w:val="both"/>
        <w:rPr>
          <w:lang w:val="en-US"/>
        </w:rPr>
      </w:pPr>
      <w:r w:rsidRPr="00870327">
        <w:rPr>
          <w:b/>
          <w:bCs/>
          <w:lang w:val="en-US"/>
        </w:rPr>
        <w:t xml:space="preserve">(b) High general-factor loading. </w:t>
      </w:r>
      <w:r w:rsidRPr="00870327">
        <w:rPr>
          <w:lang w:val="en-US"/>
        </w:rPr>
        <w:t>The anchor should clearly represent the general construct. Item 5 (“I talk a lot and interrupt others when they are talking”) had a general-factor loading of 0.79, among the highest in the scale. This ensures that the anchor functions as a reliable indicator of overall externalizing problems.</w:t>
      </w:r>
    </w:p>
    <w:p w14:paraId="3A85E08D" w14:textId="0CD274FA" w:rsidR="00E941FB" w:rsidRPr="00870327" w:rsidRDefault="00000000">
      <w:pPr>
        <w:spacing w:after="200" w:line="360" w:lineRule="auto"/>
        <w:jc w:val="both"/>
        <w:rPr>
          <w:lang w:val="en-US"/>
        </w:rPr>
      </w:pPr>
      <w:r w:rsidRPr="00870327">
        <w:rPr>
          <w:b/>
          <w:bCs/>
          <w:lang w:val="en-US"/>
        </w:rPr>
        <w:t xml:space="preserve">(c) </w:t>
      </w:r>
      <w:r w:rsidR="00AF40CE" w:rsidRPr="00AF40CE">
        <w:rPr>
          <w:b/>
          <w:bCs/>
          <w:lang w:val="en-US"/>
        </w:rPr>
        <w:t>Broad applicability across groups</w:t>
      </w:r>
      <w:r w:rsidRPr="00870327">
        <w:rPr>
          <w:b/>
          <w:bCs/>
          <w:lang w:val="en-US"/>
        </w:rPr>
        <w:t xml:space="preserve">. </w:t>
      </w:r>
      <w:r w:rsidR="00AF40CE" w:rsidRPr="00AF40CE">
        <w:rPr>
          <w:lang w:val="en-US"/>
        </w:rPr>
        <w:t>The anchor item was also selected based on content review, prioritizing behaviors likely to be observable across sex and ethnolinguistic contexts. Item 5 describes interrupting others while talking, a generic classroom-relevant behavior judged unlikely to disproportionately reflect subgroup-specific norms.</w:t>
      </w:r>
    </w:p>
    <w:p w14:paraId="3D045452" w14:textId="77777777" w:rsidR="00E941FB" w:rsidRPr="00870327" w:rsidRDefault="00000000">
      <w:pPr>
        <w:pStyle w:val="Ttulo2"/>
        <w:rPr>
          <w:lang w:val="en-US"/>
        </w:rPr>
      </w:pPr>
      <w:r w:rsidRPr="00870327">
        <w:rPr>
          <w:lang w:val="en-US"/>
        </w:rPr>
        <w:t>Model Equivalence Check</w:t>
      </w:r>
    </w:p>
    <w:p w14:paraId="6A23921F" w14:textId="77777777" w:rsidR="00E941FB" w:rsidRPr="00870327" w:rsidRDefault="00000000">
      <w:pPr>
        <w:spacing w:after="200" w:line="360" w:lineRule="auto"/>
        <w:jc w:val="both"/>
        <w:rPr>
          <w:lang w:val="en-US"/>
        </w:rPr>
      </w:pPr>
      <w:r w:rsidRPr="00870327">
        <w:rPr>
          <w:lang w:val="en-US"/>
        </w:rPr>
        <w:t>The re-parameterized bifactor model (M4, Bifactor-[S·I–1]) was compared to the unrestricted bifactor (M3) to verify that fixing item 5’s specific loading to zero did not substantively alter the model. In the CFA framework, M4 showed negligible differences relative to M3 (</w:t>
      </w:r>
      <w:proofErr w:type="spellStart"/>
      <w:r>
        <w:t>Δχ</w:t>
      </w:r>
      <w:proofErr w:type="spellEnd"/>
      <w:r w:rsidRPr="00870327">
        <w:rPr>
          <w:lang w:val="en-US"/>
        </w:rPr>
        <w:t xml:space="preserve">² = 1.72, </w:t>
      </w:r>
      <w:r w:rsidRPr="00870327">
        <w:rPr>
          <w:i/>
          <w:iCs/>
          <w:lang w:val="en-US"/>
        </w:rPr>
        <w:t>p</w:t>
      </w:r>
      <w:r w:rsidRPr="00870327">
        <w:rPr>
          <w:lang w:val="en-US"/>
        </w:rPr>
        <w:t xml:space="preserve"> = </w:t>
      </w:r>
      <w:r w:rsidRPr="00870327">
        <w:rPr>
          <w:lang w:val="en-US"/>
        </w:rPr>
        <w:lastRenderedPageBreak/>
        <w:t xml:space="preserve">.189; </w:t>
      </w:r>
      <w:r>
        <w:t>Δ</w:t>
      </w:r>
      <w:r w:rsidRPr="00870327">
        <w:rPr>
          <w:lang w:val="en-US"/>
        </w:rPr>
        <w:t xml:space="preserve">CFI &lt; 0.001, </w:t>
      </w:r>
      <w:r>
        <w:t>Δ</w:t>
      </w:r>
      <w:r w:rsidRPr="00870327">
        <w:rPr>
          <w:lang w:val="en-US"/>
        </w:rPr>
        <w:t>RMSEA &lt; 0.001). In the MIRT/GRM framework, the comparison also yielded minimal practical decline (</w:t>
      </w:r>
      <w:r>
        <w:t>Δ</w:t>
      </w:r>
      <w:r w:rsidRPr="00870327">
        <w:rPr>
          <w:lang w:val="en-US"/>
        </w:rPr>
        <w:t xml:space="preserve">CFI = 0.003, </w:t>
      </w:r>
      <w:r>
        <w:t>Δ</w:t>
      </w:r>
      <w:r w:rsidRPr="00870327">
        <w:rPr>
          <w:lang w:val="en-US"/>
        </w:rPr>
        <w:t>RMSEA = 0.007). These results confirm that M4 is a statistically and practically equivalent re-expression of M3, justifying its use for invariance testing.</w:t>
      </w:r>
    </w:p>
    <w:p w14:paraId="71A9A246" w14:textId="77777777" w:rsidR="00E941FB" w:rsidRPr="00870327" w:rsidRDefault="00000000">
      <w:pPr>
        <w:pStyle w:val="Ttulo2"/>
        <w:rPr>
          <w:lang w:val="en-US"/>
        </w:rPr>
      </w:pPr>
      <w:r w:rsidRPr="00870327">
        <w:rPr>
          <w:lang w:val="en-US"/>
        </w:rPr>
        <w:t>Factor Mean Estimation Under Invariance Constraints</w:t>
      </w:r>
    </w:p>
    <w:p w14:paraId="13C350AB" w14:textId="6658F52F" w:rsidR="00E941FB" w:rsidRPr="00870327" w:rsidRDefault="00000000">
      <w:pPr>
        <w:spacing w:after="200" w:line="360" w:lineRule="auto"/>
        <w:jc w:val="both"/>
        <w:rPr>
          <w:lang w:val="en-US"/>
        </w:rPr>
      </w:pPr>
      <w:r w:rsidRPr="00870327">
        <w:rPr>
          <w:lang w:val="en-US"/>
        </w:rPr>
        <w:t xml:space="preserve">With item 5 serving as the anchor, the invariance testing proceeded as follows. At the configural and threshold levels, all factor means in both groups were fixed at zero. At the metric level, factor loadings were additionally equated. At the scalar level, with both thresholds and loadings constrained, the general factor mean in the comparison group was freed (anchored by item 5’s invariant parameters), </w:t>
      </w:r>
      <w:r w:rsidR="00AF40CE" w:rsidRPr="00AF40CE">
        <w:rPr>
          <w:lang w:val="en-US"/>
        </w:rPr>
        <w:t>whereas specific-factor means were kept fixed at zero to maintain identification and because these factors primarily capture residual domain-specific variance after accounting for the general factor.</w:t>
      </w:r>
    </w:p>
    <w:p w14:paraId="46FA5FB3" w14:textId="77777777" w:rsidR="00E941FB" w:rsidRPr="00870327" w:rsidRDefault="00000000">
      <w:pPr>
        <w:rPr>
          <w:lang w:val="en-US"/>
        </w:rPr>
      </w:pPr>
      <w:r w:rsidRPr="00870327">
        <w:rPr>
          <w:lang w:val="en-US"/>
        </w:rPr>
        <w:br w:type="page"/>
      </w:r>
    </w:p>
    <w:p w14:paraId="0E363CFB" w14:textId="4018FBCB" w:rsidR="00E941FB" w:rsidRPr="00870327" w:rsidRDefault="00000000">
      <w:pPr>
        <w:pStyle w:val="Ttulo1"/>
        <w:rPr>
          <w:lang w:val="en-US"/>
        </w:rPr>
      </w:pPr>
      <w:r w:rsidRPr="00870327">
        <w:rPr>
          <w:lang w:val="en-US"/>
        </w:rPr>
        <w:lastRenderedPageBreak/>
        <w:t>Text S2. Invariance Decision Criteria and RMSEA</w:t>
      </w:r>
      <w:r w:rsidR="003C237E">
        <w:rPr>
          <w:lang w:val="en-US"/>
        </w:rPr>
        <w:t>_</w:t>
      </w:r>
      <w:r w:rsidRPr="00870327">
        <w:rPr>
          <w:lang w:val="en-US"/>
        </w:rPr>
        <w:t>D Computation</w:t>
      </w:r>
    </w:p>
    <w:p w14:paraId="51CE32B0" w14:textId="0B74075B" w:rsidR="00E941FB" w:rsidRPr="00870327" w:rsidRDefault="00000000">
      <w:pPr>
        <w:spacing w:after="200" w:line="360" w:lineRule="auto"/>
        <w:jc w:val="both"/>
        <w:rPr>
          <w:lang w:val="en-US"/>
        </w:rPr>
      </w:pPr>
      <w:r w:rsidRPr="00870327">
        <w:rPr>
          <w:lang w:val="en-US"/>
        </w:rPr>
        <w:t>Given the well-documented sensitivity of the chi-square difference test (</w:t>
      </w:r>
      <w:proofErr w:type="spellStart"/>
      <w:r>
        <w:t>Δχ</w:t>
      </w:r>
      <w:proofErr w:type="spellEnd"/>
      <w:r w:rsidRPr="00870327">
        <w:rPr>
          <w:lang w:val="en-US"/>
        </w:rPr>
        <w:t>²) in large samples and in models with many constraints</w:t>
      </w:r>
      <w:r w:rsidR="003C237E">
        <w:rPr>
          <w:lang w:val="en-US"/>
        </w:rPr>
        <w:t xml:space="preserve">, </w:t>
      </w:r>
      <w:r w:rsidRPr="00870327">
        <w:rPr>
          <w:lang w:val="en-US"/>
        </w:rPr>
        <w:t>particularly bifactor specifications</w:t>
      </w:r>
      <w:r w:rsidR="003C237E">
        <w:rPr>
          <w:lang w:val="en-US"/>
        </w:rPr>
        <w:t xml:space="preserve">, </w:t>
      </w:r>
      <w:r w:rsidRPr="00870327">
        <w:rPr>
          <w:lang w:val="en-US"/>
        </w:rPr>
        <w:t xml:space="preserve">decisions regarding measurement invariance were not based on </w:t>
      </w:r>
      <w:proofErr w:type="spellStart"/>
      <w:r>
        <w:t>Δχ</w:t>
      </w:r>
      <w:proofErr w:type="spellEnd"/>
      <w:r w:rsidRPr="00870327">
        <w:rPr>
          <w:lang w:val="en-US"/>
        </w:rPr>
        <w:t>²</w:t>
      </w:r>
      <w:r w:rsidR="003C237E">
        <w:rPr>
          <w:lang w:val="en-US"/>
        </w:rPr>
        <w:t xml:space="preserve"> </w:t>
      </w:r>
      <w:sdt>
        <w:sdtPr>
          <w:rPr>
            <w:color w:val="000000"/>
            <w:kern w:val="36"/>
            <w:lang w:val="en-US"/>
          </w:rPr>
          <w:tag w:val="MENDELEY_CITATION_v3_eyJjaXRhdGlvbklEIjoiTUVOREVMRVlfQ0lUQVRJT05fY2JkYjU4YzUtNzk0ZC00MmNmLWIzMDItZWJjYWFkMzEyNWI0IiwicHJvcGVydGllcyI6eyJub3RlSW5kZXgiOjB9LCJpc0VkaXRlZCI6ZmFsc2UsIm1hbnVhbE92ZXJyaWRlIjp7ImlzTWFudWFsbHlPdmVycmlkZGVuIjpmYWxzZSwiY2l0ZXByb2NUZXh0IjoiKDQ1KSIsIm1hbnVhbE92ZXJyaWRlVGV4dCI6IiJ9LCJjaXRhdGlvbkl0ZW1zIjpbeyJpZCI6IjhiZmM1YzMxLWNjNDYtM2E4Ni1iYzUxLTA1NjJiYjg1MGI5MiIsIml0ZW1EYXRhIjp7InR5cGUiOiJhcnRpY2xlLWpvdXJuYWwiLCJpZCI6IjhiZmM1YzMxLWNjNDYtM2E4Ni1iYzUxLTA1NjJiYjg1MGI5MiIsInRpdGxlIjoiTWVhc3VyZW1lbnQgSW52YXJpYW5jZSBpbiBMb25naXR1ZGluYWwgQmlmYWN0b3IgTW9kZWxzOiBSZXZpZXcgYW5kIEFwcGxpY2F0aW9uIEJhc2VkIG9uIHRoZSA8aT5wPC9pPiBGYWN0b3IiLCJhdXRob3IiOlt7ImZhbWlseSI6Ik5ldWZlbGQiLCJnaXZlbiI6IlNoYXJvbiBBLiBTLiIsInBhcnNlLW5hbWVzIjpmYWxzZSwiZHJvcHBpbmctcGFydGljbGUiOiIiLCJub24tZHJvcHBpbmctcGFydGljbGUiOiIifSx7ImZhbWlseSI6IlN0IENsYWlyIiwiZ2l2ZW4iOiJNaWNoZWxsZSIsInBhcnNlLW5hbWVzIjpmYWxzZSwiZHJvcHBpbmctcGFydGljbGUiOiIiLCJub24tZHJvcHBpbmctcGFydGljbGUiOiIifSx7ImZhbWlseSI6IkJyb2RiZWNrIiwiZ2l2ZW4iOiJKZWFubmV0dGUiLCJwYXJzZS1uYW1lcyI6ZmFsc2UsImRyb3BwaW5nLXBhcnRpY2xlIjoiIiwibm9uLWRyb3BwaW5nLXBhcnRpY2xlIjoiIn0seyJmYW1pbHkiOiJXaWxraW5zb24iLCJnaXZlbiI6IlBhdWwgTy4iLCJwYXJzZS1uYW1lcyI6ZmFsc2UsImRyb3BwaW5nLXBhcnRpY2xlIjoiIiwibm9uLWRyb3BwaW5nLXBhcnRpY2xlIjoiIn0seyJmYW1pbHkiOiJHb29keWVyIiwiZ2l2ZW4iOiJJYW4gTS4iLCJwYXJzZS1uYW1lcyI6ZmFsc2UsImRyb3BwaW5nLXBhcnRpY2xlIjoiIiwibm9uLWRyb3BwaW5nLXBhcnRpY2xlIjoiIn0seyJmYW1pbHkiOiJKb25lcyIsImdpdmVuIjoiUGV0ZXIgQi4iLCJwYXJzZS1uYW1lcyI6ZmFsc2UsImRyb3BwaW5nLXBhcnRpY2xlIjoiIiwibm9uLWRyb3BwaW5nLXBhcnRpY2xlIjoiIn1dLCJjb250YWluZXItdGl0bGUiOiJBc3Nlc3NtZW50IiwiY29udGFpbmVyLXRpdGxlLXNob3J0IjoiQXNzZXNzbWVudCIsIkRPSSI6IjEwLjExNzcvMTA3MzE5MTEyMzExODI2ODciLCJJU1NOIjoiMTA3My0xOTExIiwiaXNzdWVkIjp7ImRhdGUtcGFydHMiOltbMjAyNCw2LDIyXV19LCJwYWdlIjoiNzc0LTc5MyIsImFic3RyYWN0IjoiPHA+QmlmYWN0b3IgbW9kZWxzIGFyZSBpbmNyZWFzaW5nbHkgYmVpbmcgdXRpbGl6ZWQgdG8gc3R1ZHkgbGF0ZW50IGNvbnN0cnVjdHMgc3VjaCBhcyBwc3ljaG9wYXRob2xvZ3kgYW5kIGNvZ25pdGlvbiwgd2hpY2ggY2hhbmdlIG92ZXIgdGhlIGxpZmVzcGFuLiBBbHRob3VnaCBsb25naXR1ZGluYWwgbWVhc3VyZW1lbnQgaW52YXJpYW5jZSAoTUkpIHRlc3RpbmcgaGVscHMgZW5zdXJlIHZhbGlkIGludGVycHJldGF0aW9uIG9mIGNoYW5nZSBpbiBhIGNvbnN0cnVjdCBvdmVyIHRpbWUsIHRoaXMgaXMgcmFyZWx5IGFuZCBpbmNvbnNpc3RlbnRseSBwZXJmb3JtZWQgaW4gYmlmYWN0b3IgbW9kZWxzLiBPdXIgcmV2aWV3IG9mIE1JIHNpbXVsYXRpb24gbGl0ZXJhdHVyZSByZXZlYWxlZCB0aGF0IG9ubHkgb25lIHN0dWR5IGFzc2Vzc2VkIE1JIGluIGJpZmFjdG9yIG1vZGVscyB1bmRlciBsaW1pdGVkIGNvbmRpdGlvbnMuIFJlY29tbWVuZGF0aW9ucyBmb3IgaG93IHRvIGFzc2VzcyBNSSBpbiBiaWZhY3RvciBtb2RlbHMgYXJlIHN1Z2dlc3RlZCBiYXNlZCBvbiBleGlzdGluZyBzaW11bGF0aW9uIHN0dWRpZXMgb2YgcmVsYXRlZCBtb2RlbHMuIEVzdGltYXRvciBjaG9pY2UgYW5kIGluZmx1ZW5jZSBvZiBtaXNzaW5nIGRhdGEgb24gTUkgYXJlIGFsc28gZGlzY3Vzc2VkLiBBbiBlbXBpcmljYWwgZXhhbXBsZSBiYXNlZCBvbiBhIG1vZGVsIG9mIHRoZSBnZW5lcmFsIHBzeWNob3BhdGhvbG9neSBmYWN0b3IgKCBwKSBlbHVjaWRhdGVzIG91ciByZWNvbW1lbmRhdGlvbnMsIHdpdGggdGhlIHByZXNlbnQgbW9kZWwgb2YgcCBiZWluZyB0aGUgZmlyc3QgdG8gZXhoaWJpdCByZXNpZHVhbCBNSSBhY3Jvc3MgZ2VuZGVyIGFuZCB0aW1lLiBUaHVzLCBjaGFuZ2VzIGluIHRoZSBvcmRlcmVkLWNhdGVnb3JpY2FsIGluZGljYXRvcnMgY2FuIGJlIGF0dHJpYnV0ZWQgdG8gY2hhbmdlcyBpbiB0aGUgbGF0ZW50IGZhY3RvcnMuIEhvd2V2ZXIsIGZ1cnRoZXIgd29yayBpcyBuZWVkZWQgdG8gY2xhcmlmeSBNSSBndWlkZWxpbmVzIGZvciBiaWZhY3RvciBtb2RlbHMsIGluY2x1ZGluZyBjb25zaWRlcmluZyB0aGUgaW1wYWN0IG9mIG1vZGVsIGNvbXBsZXhpdHkgYW5kIG51bWJlciBvZiBpbmRpY2F0b3JzLiBOb25ldGhlbGVzcywgdXNpbmcgdGhlIGd1aWRlbGluZXMganVzdGlmaWVkIGhlcmVpbiB0byBlc3RhYmxpc2ggTUkgYWxsb3dzIGZpbmRpbmdzIGZyb20gYmlmYWN0b3IgbW9kZWxzIHRvIGJlIG1vcmUgY29uZmlkZW50bHkgaW50ZXJwcmV0ZWQsIGluY3JlYXNpbmcgdGhlaXIgY29tcGFyYWJpbGl0eSBhbmQgdXRpbGl0eS48L3A+IiwiaXNzdWUiOiI0Iiwidm9sdW1lIjoiMzEifSwiaXNUZW1wb3JhcnkiOmZhbHNlfV19"/>
          <w:id w:val="-1688587949"/>
          <w:placeholder>
            <w:docPart w:val="117D1D502CA542009AB76BF403A20871"/>
          </w:placeholder>
        </w:sdtPr>
        <w:sdtContent>
          <w:r w:rsidR="003C237E" w:rsidRPr="00504B57">
            <w:rPr>
              <w:color w:val="000000"/>
              <w:kern w:val="36"/>
              <w:lang w:val="en-US"/>
            </w:rPr>
            <w:t>(45)</w:t>
          </w:r>
        </w:sdtContent>
      </w:sdt>
      <w:r w:rsidRPr="00870327">
        <w:rPr>
          <w:lang w:val="en-US"/>
        </w:rPr>
        <w:t>. Instead, evidence for invariance relied on a combination of change-in-fit criteria and a dedicated index for nested model comparisons.</w:t>
      </w:r>
    </w:p>
    <w:p w14:paraId="6E7B6B0B" w14:textId="77777777" w:rsidR="00E941FB" w:rsidRPr="00870327" w:rsidRDefault="00000000">
      <w:pPr>
        <w:pStyle w:val="Ttulo2"/>
        <w:rPr>
          <w:lang w:val="en-US"/>
        </w:rPr>
      </w:pPr>
      <w:r w:rsidRPr="00870327">
        <w:rPr>
          <w:lang w:val="en-US"/>
        </w:rPr>
        <w:t>Change-in-Fit Criteria</w:t>
      </w:r>
    </w:p>
    <w:p w14:paraId="0FC66E6C" w14:textId="77777777" w:rsidR="00E941FB" w:rsidRPr="00870327" w:rsidRDefault="00000000">
      <w:pPr>
        <w:spacing w:after="200" w:line="360" w:lineRule="auto"/>
        <w:jc w:val="both"/>
        <w:rPr>
          <w:lang w:val="en-US"/>
        </w:rPr>
      </w:pPr>
      <w:r w:rsidRPr="00870327">
        <w:rPr>
          <w:lang w:val="en-US"/>
        </w:rPr>
        <w:t xml:space="preserve">The primary criteria used cutoffs appropriate for categorical data (Chen, 2007; Sass et al., 2014; Svetina et al., 2020): </w:t>
      </w:r>
      <w:r>
        <w:t>Δ</w:t>
      </w:r>
      <w:r w:rsidRPr="00870327">
        <w:rPr>
          <w:lang w:val="en-US"/>
        </w:rPr>
        <w:t xml:space="preserve">CFI ≤ .010 and </w:t>
      </w:r>
      <w:r>
        <w:t>Δ</w:t>
      </w:r>
      <w:r w:rsidRPr="00870327">
        <w:rPr>
          <w:lang w:val="en-US"/>
        </w:rPr>
        <w:t xml:space="preserve">RMSEA ≤ .015 between successive invariance levels. These were supplemented by </w:t>
      </w:r>
      <w:r>
        <w:t>Δ</w:t>
      </w:r>
      <w:r w:rsidRPr="00870327">
        <w:rPr>
          <w:lang w:val="en-US"/>
        </w:rPr>
        <w:t xml:space="preserve">SRMR ≤ .005 for metric invariance and </w:t>
      </w:r>
      <w:r>
        <w:t>Δ</w:t>
      </w:r>
      <w:r w:rsidRPr="00870327">
        <w:rPr>
          <w:lang w:val="en-US"/>
        </w:rPr>
        <w:t xml:space="preserve">SRMR ≤ .010 for scalar invariance. Invariance was considered tenable when changes in </w:t>
      </w:r>
      <w:proofErr w:type="gramStart"/>
      <w:r w:rsidRPr="00870327">
        <w:rPr>
          <w:lang w:val="en-US"/>
        </w:rPr>
        <w:t>fit</w:t>
      </w:r>
      <w:proofErr w:type="gramEnd"/>
      <w:r w:rsidRPr="00870327">
        <w:rPr>
          <w:lang w:val="en-US"/>
        </w:rPr>
        <w:t xml:space="preserve"> indices fell within these bounds.</w:t>
      </w:r>
    </w:p>
    <w:p w14:paraId="4A86EE97" w14:textId="0CC9C2C1" w:rsidR="00E941FB" w:rsidRPr="00870327" w:rsidRDefault="00000000">
      <w:pPr>
        <w:pStyle w:val="Ttulo2"/>
        <w:rPr>
          <w:lang w:val="en-US"/>
        </w:rPr>
      </w:pPr>
      <w:r w:rsidRPr="00870327">
        <w:rPr>
          <w:lang w:val="en-US"/>
        </w:rPr>
        <w:t>RMSEA</w:t>
      </w:r>
      <w:r w:rsidR="003C237E">
        <w:rPr>
          <w:lang w:val="en-US"/>
        </w:rPr>
        <w:t>_</w:t>
      </w:r>
      <w:r w:rsidRPr="00870327">
        <w:rPr>
          <w:lang w:val="en-US"/>
        </w:rPr>
        <w:t>D for Nested Differences</w:t>
      </w:r>
    </w:p>
    <w:p w14:paraId="6DCDD9D8" w14:textId="1E470DDE" w:rsidR="00E941FB" w:rsidRPr="00870327" w:rsidRDefault="00000000" w:rsidP="003C237E">
      <w:pPr>
        <w:spacing w:after="200" w:line="360" w:lineRule="auto"/>
        <w:jc w:val="both"/>
        <w:rPr>
          <w:lang w:val="en-US"/>
        </w:rPr>
      </w:pPr>
      <w:r w:rsidRPr="00870327">
        <w:rPr>
          <w:lang w:val="en-US"/>
        </w:rPr>
        <w:t>In addition, we computed the RMSEA for nested differences (</w:t>
      </w:r>
      <w:r w:rsidR="003C237E" w:rsidRPr="003C237E">
        <w:rPr>
          <w:lang w:val="en-US"/>
        </w:rPr>
        <w:t>RMSEA_D</w:t>
      </w:r>
      <w:r w:rsidRPr="00870327">
        <w:rPr>
          <w:lang w:val="en-US"/>
        </w:rPr>
        <w:t>;</w:t>
      </w:r>
      <w:r w:rsidR="003C237E">
        <w:rPr>
          <w:lang w:val="en-US"/>
        </w:rPr>
        <w:t xml:space="preserve"> </w:t>
      </w:r>
      <w:sdt>
        <w:sdtPr>
          <w:rPr>
            <w:color w:val="000000"/>
            <w:kern w:val="36"/>
            <w:lang w:val="en-US"/>
          </w:rPr>
          <w:tag w:val="MENDELEY_CITATION_v3_eyJjaXRhdGlvbklEIjoiTUVOREVMRVlfQ0lUQVRJT05fOGIxYjg1NjItOTg5Mi00NmMzLWIyMWUtYzFiZWEyMTgzNWMxIiwicHJvcGVydGllcyI6eyJub3RlSW5kZXgiOjB9LCJpc0VkaXRlZCI6ZmFsc2UsIm1hbnVhbE92ZXJyaWRlIjp7ImlzTWFudWFsbHlPdmVycmlkZGVuIjpmYWxzZSwiY2l0ZXByb2NUZXh0IjoiKDQ5LDUwKSIsIm1hbnVhbE92ZXJyaWRlVGV4dCI6IiJ9LCJjaXRhdGlvbkl0ZW1zIjpbeyJpZCI6Ijk0ZDdkMGUyLTAxZGQtMzkxYS1hZDg5LTkzZDUyYmJmZGVhZSIsIml0ZW1EYXRhIjp7InR5cGUiOiJhcnRpY2xlLWpvdXJuYWwiLCJpZCI6Ijk0ZDdkMGUyLTAxZGQtMzkxYS1hZDg5LTkzZDUyYmJmZGVhZSIsInRpdGxlIjoiQSBOb3RlIG9uIEV4dGVuZGluZyBTdGVpZ2VyJ3MgKDE5OTgpIE11bHRpcGxlIFNhbXBsZSBSTVNFQSBBZGp1c3RtZW50IHRvIE90aGVyIE5vbmNlbnRyYWxpdHkgUGFyYW1ldGVyLUJhc2VkIFN0YXRpc3RpY3MiLCJhdXRob3IiOlt7ImZhbWlseSI6IkR1ZGdlb24iLCJnaXZlbiI6IlBhdWwiLCJwYXJzZS1uYW1lcyI6ZmFsc2UsImRyb3BwaW5nLXBhcnRpY2xlIjoiIiwibm9uLWRyb3BwaW5nLXBhcnRpY2xlIjoiIn1dLCJjb250YWluZXItdGl0bGUiOiJTdHJ1Y3R1cmFsIEVxdWF0aW9uIE1vZGVsaW5nOiBBIE11bHRpZGlzY2lwbGluYXJ5IEpvdXJuYWwiLCJjb250YWluZXItdGl0bGUtc2hvcnQiOiJTdHJ1Y3QgRXF1IE1vZGVsaW5nIiwiRE9JIjoiMTAuMTIwNy9zMTUzMjgwMDdzZW0xMTAzXzEiLCJJU1NOIjoiMTA3MC01NTExIiwiaXNzdWVkIjp7ImRhdGUtcGFydHMiOltbMjAwNCw3XV19LCJwYWdlIjoiMzA1LTMxOSIsImlzc3VlIjoiMyIsInZvbHVtZSI6IjExIn0sImlzVGVtcG9yYXJ5IjpmYWxzZX0seyJpZCI6IjdlOTk5OGQ1LTY2YmYtMzhlYy1iZDgzLTViMmM0ZDUzNzIwYSIsIml0ZW1EYXRhIjp7InR5cGUiOiJhcnRpY2xlLWpvdXJuYWwiLCJpZCI6IjdlOTk5OGQ1LTY2YmYtMzhlYy1iZDgzLTViMmM0ZDUzNzIwYSIsInRpdGxlIjoiV2UgbmVlZCB0byBjaGFuZ2UgaG93IHdlIGNvbXB1dGUgUk1TRUEgZm9yIG5lc3RlZCBtb2RlbCBjb21wYXJpc29ucyBpbiBzdHJ1Y3R1cmFsIGVxdWF0aW9uIG1vZGVsaW5nLiIsImF1dGhvciI6W3siZmFtaWx5IjoiU2F2YWxlaSIsImdpdmVuIjoiVmljdG9yaWEiLCJwYXJzZS1uYW1lcyI6ZmFsc2UsImRyb3BwaW5nLXBhcnRpY2xlIjoiIiwibm9uLWRyb3BwaW5nLXBhcnRpY2xlIjoiIn0seyJmYW1pbHkiOiJCcmFjZSIsImdpdmVuIjoiSm9yZGFuIEMuIiwicGFyc2UtbmFtZXMiOmZhbHNlLCJkcm9wcGluZy1wYXJ0aWNsZSI6IiIsIm5vbi1kcm9wcGluZy1wYXJ0aWNsZSI6IiJ9LHsiZmFtaWx5IjoiRm91bGFkaSIsImdpdmVuIjoiUmFjaGVsIFQuIiwicGFyc2UtbmFtZXMiOmZhbHNlLCJkcm9wcGluZy1wYXJ0aWNsZSI6IiIsIm5vbi1kcm9wcGluZy1wYXJ0aWNsZSI6IiJ9XSwiY29udGFpbmVyLXRpdGxlIjoiUHN5Y2hvbG9naWNhbCBNZXRob2RzIiwiY29udGFpbmVyLXRpdGxlLXNob3J0IjoiUHN5Y2hvbCBNZXRob2RzIiwiRE9JIjoiMTAuMTAzNy9tZXQwMDAwNTM3IiwiSVNTTiI6IjE5MzktMTQ2MyIsImlzc3VlZCI6eyJkYXRlLXBhcnRzIjpbWzIwMjQsNl1dfSwicGFnZSI6IjQ4MC00OTMiLCJpc3N1ZSI6IjMiLCJ2b2x1bWUiOiIyOSJ9LCJpc1RlbXBvcmFyeSI6ZmFsc2V9XX0="/>
          <w:id w:val="-195316119"/>
          <w:placeholder>
            <w:docPart w:val="B97CF3C9545B4C8CA16777A87157D24B"/>
          </w:placeholder>
        </w:sdtPr>
        <w:sdtContent>
          <w:r w:rsidR="003C237E">
            <w:rPr>
              <w:color w:val="000000"/>
              <w:kern w:val="36"/>
              <w:lang w:val="en-US"/>
            </w:rPr>
            <w:t>4</w:t>
          </w:r>
          <w:r w:rsidR="003C237E" w:rsidRPr="00504B57">
            <w:rPr>
              <w:color w:val="000000"/>
              <w:kern w:val="36"/>
              <w:lang w:val="en-US"/>
            </w:rPr>
            <w:t>9,50</w:t>
          </w:r>
        </w:sdtContent>
      </w:sdt>
      <w:r w:rsidRPr="00870327">
        <w:rPr>
          <w:lang w:val="en-US"/>
        </w:rPr>
        <w:t xml:space="preserve">), </w:t>
      </w:r>
      <w:r w:rsidR="003C237E" w:rsidRPr="003C237E">
        <w:rPr>
          <w:lang w:val="en-US"/>
        </w:rPr>
        <w:t>which summarizes the incremental misfit attributable to added constraints</w:t>
      </w:r>
      <w:r w:rsidRPr="00870327">
        <w:rPr>
          <w:lang w:val="en-US"/>
        </w:rPr>
        <w:t xml:space="preserve">. Unlike </w:t>
      </w:r>
      <w:r>
        <w:t>Δ</w:t>
      </w:r>
      <w:r w:rsidRPr="00870327">
        <w:rPr>
          <w:lang w:val="en-US"/>
        </w:rPr>
        <w:t>RMSEA</w:t>
      </w:r>
      <w:r w:rsidR="003C237E">
        <w:rPr>
          <w:lang w:val="en-US"/>
        </w:rPr>
        <w:t xml:space="preserve">, </w:t>
      </w:r>
      <w:r w:rsidRPr="00870327">
        <w:rPr>
          <w:lang w:val="en-US"/>
        </w:rPr>
        <w:t>which is the arithmetic difference between RMSEA values of successive models and can be confounded by changes in degrees of freedom</w:t>
      </w:r>
      <w:r w:rsidR="003C237E">
        <w:rPr>
          <w:lang w:val="en-US"/>
        </w:rPr>
        <w:t>,</w:t>
      </w:r>
      <w:r w:rsidRPr="00870327">
        <w:rPr>
          <w:lang w:val="en-US"/>
        </w:rPr>
        <w:t xml:space="preserve"> </w:t>
      </w:r>
      <w:r w:rsidR="003C237E" w:rsidRPr="003C237E">
        <w:rPr>
          <w:lang w:val="en-US"/>
        </w:rPr>
        <w:t xml:space="preserve">RMSEA_D </w:t>
      </w:r>
      <w:r w:rsidRPr="00870327">
        <w:rPr>
          <w:lang w:val="en-US"/>
        </w:rPr>
        <w:t>is computed from the chi-square difference and the difference in degrees of freedom between nested models</w:t>
      </w:r>
      <w:r w:rsidR="003C237E">
        <w:rPr>
          <w:lang w:val="en-US"/>
        </w:rPr>
        <w:t>.</w:t>
      </w:r>
    </w:p>
    <w:p w14:paraId="0D2B225E" w14:textId="45B1813B" w:rsidR="00E941FB" w:rsidRPr="00870327" w:rsidRDefault="00000000">
      <w:pPr>
        <w:spacing w:after="200" w:line="360" w:lineRule="auto"/>
        <w:jc w:val="both"/>
        <w:rPr>
          <w:lang w:val="en-US"/>
        </w:rPr>
      </w:pPr>
      <w:r w:rsidRPr="00870327">
        <w:rPr>
          <w:lang w:val="en-US"/>
        </w:rPr>
        <w:t xml:space="preserve">A 90% confidence interval was constructed around each estimate. Invariance was considered supported when the </w:t>
      </w:r>
      <w:r w:rsidR="003C237E" w:rsidRPr="003C237E">
        <w:rPr>
          <w:lang w:val="en-US"/>
        </w:rPr>
        <w:t>RMSEA_D</w:t>
      </w:r>
      <w:r w:rsidRPr="00870327">
        <w:rPr>
          <w:lang w:val="en-US"/>
        </w:rPr>
        <w:t xml:space="preserve"> point estimate was small and the upper bound of the 90% CI did not exceed .10</w:t>
      </w:r>
      <w:r w:rsidR="003C237E">
        <w:rPr>
          <w:lang w:val="en-US"/>
        </w:rPr>
        <w:t xml:space="preserve">: </w:t>
      </w:r>
      <w:r w:rsidRPr="00870327">
        <w:rPr>
          <w:lang w:val="en-US"/>
        </w:rPr>
        <w:t>a conservative criterion given the relatively low degrees of freedom involved in each step</w:t>
      </w:r>
      <w:r w:rsidR="003C237E">
        <w:rPr>
          <w:color w:val="202020"/>
          <w:kern w:val="36"/>
          <w:lang w:val="en-US"/>
        </w:rPr>
        <w:t xml:space="preserve"> </w:t>
      </w:r>
      <w:sdt>
        <w:sdtPr>
          <w:rPr>
            <w:color w:val="000000"/>
            <w:kern w:val="36"/>
            <w:lang w:val="en-US"/>
          </w:rPr>
          <w:tag w:val="MENDELEY_CITATION_v3_eyJjaXRhdGlvbklEIjoiTUVOREVMRVlfQ0lUQVRJT05fOGIxYjg1NjItOTg5Mi00NmMzLWIyMWUtYzFiZWEyMTgzNWMxIiwicHJvcGVydGllcyI6eyJub3RlSW5kZXgiOjB9LCJpc0VkaXRlZCI6ZmFsc2UsIm1hbnVhbE92ZXJyaWRlIjp7ImlzTWFudWFsbHlPdmVycmlkZGVuIjpmYWxzZSwiY2l0ZXByb2NUZXh0IjoiKDQ5LDUwKSIsIm1hbnVhbE92ZXJyaWRlVGV4dCI6IiJ9LCJjaXRhdGlvbkl0ZW1zIjpbeyJpZCI6Ijk0ZDdkMGUyLTAxZGQtMzkxYS1hZDg5LTkzZDUyYmJmZGVhZSIsIml0ZW1EYXRhIjp7InR5cGUiOiJhcnRpY2xlLWpvdXJuYWwiLCJpZCI6Ijk0ZDdkMGUyLTAxZGQtMzkxYS1hZDg5LTkzZDUyYmJmZGVhZSIsInRpdGxlIjoiQSBOb3RlIG9uIEV4dGVuZGluZyBTdGVpZ2VyJ3MgKDE5OTgpIE11bHRpcGxlIFNhbXBsZSBSTVNFQSBBZGp1c3RtZW50IHRvIE90aGVyIE5vbmNlbnRyYWxpdHkgUGFyYW1ldGVyLUJhc2VkIFN0YXRpc3RpY3MiLCJhdXRob3IiOlt7ImZhbWlseSI6IkR1ZGdlb24iLCJnaXZlbiI6IlBhdWwiLCJwYXJzZS1uYW1lcyI6ZmFsc2UsImRyb3BwaW5nLXBhcnRpY2xlIjoiIiwibm9uLWRyb3BwaW5nLXBhcnRpY2xlIjoiIn1dLCJjb250YWluZXItdGl0bGUiOiJTdHJ1Y3R1cmFsIEVxdWF0aW9uIE1vZGVsaW5nOiBBIE11bHRpZGlzY2lwbGluYXJ5IEpvdXJuYWwiLCJjb250YWluZXItdGl0bGUtc2hvcnQiOiJTdHJ1Y3QgRXF1IE1vZGVsaW5nIiwiRE9JIjoiMTAuMTIwNy9zMTUzMjgwMDdzZW0xMTAzXzEiLCJJU1NOIjoiMTA3MC01NTExIiwiaXNzdWVkIjp7ImRhdGUtcGFydHMiOltbMjAwNCw3XV19LCJwYWdlIjoiMzA1LTMxOSIsImlzc3VlIjoiMyIsInZvbHVtZSI6IjExIn0sImlzVGVtcG9yYXJ5IjpmYWxzZX0seyJpZCI6IjdlOTk5OGQ1LTY2YmYtMzhlYy1iZDgzLTViMmM0ZDUzNzIwYSIsIml0ZW1EYXRhIjp7InR5cGUiOiJhcnRpY2xlLWpvdXJuYWwiLCJpZCI6IjdlOTk5OGQ1LTY2YmYtMzhlYy1iZDgzLTViMmM0ZDUzNzIwYSIsInRpdGxlIjoiV2UgbmVlZCB0byBjaGFuZ2UgaG93IHdlIGNvbXB1dGUgUk1TRUEgZm9yIG5lc3RlZCBtb2RlbCBjb21wYXJpc29ucyBpbiBzdHJ1Y3R1cmFsIGVxdWF0aW9uIG1vZGVsaW5nLiIsImF1dGhvciI6W3siZmFtaWx5IjoiU2F2YWxlaSIsImdpdmVuIjoiVmljdG9yaWEiLCJwYXJzZS1uYW1lcyI6ZmFsc2UsImRyb3BwaW5nLXBhcnRpY2xlIjoiIiwibm9uLWRyb3BwaW5nLXBhcnRpY2xlIjoiIn0seyJmYW1pbHkiOiJCcmFjZSIsImdpdmVuIjoiSm9yZGFuIEMuIiwicGFyc2UtbmFtZXMiOmZhbHNlLCJkcm9wcGluZy1wYXJ0aWNsZSI6IiIsIm5vbi1kcm9wcGluZy1wYXJ0aWNsZSI6IiJ9LHsiZmFtaWx5IjoiRm91bGFkaSIsImdpdmVuIjoiUmFjaGVsIFQuIiwicGFyc2UtbmFtZXMiOmZhbHNlLCJkcm9wcGluZy1wYXJ0aWNsZSI6IiIsIm5vbi1kcm9wcGluZy1wYXJ0aWNsZSI6IiJ9XSwiY29udGFpbmVyLXRpdGxlIjoiUHN5Y2hvbG9naWNhbCBNZXRob2RzIiwiY29udGFpbmVyLXRpdGxlLXNob3J0IjoiUHN5Y2hvbCBNZXRob2RzIiwiRE9JIjoiMTAuMTAzNy9tZXQwMDAwNTM3IiwiSVNTTiI6IjE5MzktMTQ2MyIsImlzc3VlZCI6eyJkYXRlLXBhcnRzIjpbWzIwMjQsNl1dfSwicGFnZSI6IjQ4MC00OTMiLCJpc3N1ZSI6IjMiLCJ2b2x1bWUiOiIyOSJ9LCJpc1RlbXBvcmFyeSI6ZmFsc2V9XX0="/>
          <w:id w:val="-1213650879"/>
          <w:placeholder>
            <w:docPart w:val="7212720DEF104CB59D121CA9FBD7A816"/>
          </w:placeholder>
        </w:sdtPr>
        <w:sdtContent>
          <w:r w:rsidR="003C237E" w:rsidRPr="00504B57">
            <w:rPr>
              <w:color w:val="000000"/>
              <w:kern w:val="36"/>
              <w:lang w:val="en-US"/>
            </w:rPr>
            <w:t>(49,50)</w:t>
          </w:r>
        </w:sdtContent>
      </w:sdt>
      <w:r w:rsidR="003C237E" w:rsidRPr="00336373">
        <w:rPr>
          <w:color w:val="202020"/>
          <w:kern w:val="36"/>
          <w:lang w:val="en-US"/>
        </w:rPr>
        <w:t>.</w:t>
      </w:r>
    </w:p>
    <w:p w14:paraId="4AD21D08" w14:textId="77777777" w:rsidR="00E941FB" w:rsidRPr="00870327" w:rsidRDefault="00000000">
      <w:pPr>
        <w:rPr>
          <w:lang w:val="en-US"/>
        </w:rPr>
      </w:pPr>
      <w:r w:rsidRPr="00870327">
        <w:rPr>
          <w:lang w:val="en-US"/>
        </w:rPr>
        <w:br w:type="page"/>
      </w:r>
    </w:p>
    <w:p w14:paraId="32C15BF5" w14:textId="305120ED" w:rsidR="00E941FB" w:rsidRDefault="00293DCD" w:rsidP="00293DCD">
      <w:pPr>
        <w:pStyle w:val="Ttulo1"/>
        <w:rPr>
          <w:lang w:val="en-US"/>
        </w:rPr>
      </w:pPr>
      <w:r>
        <w:rPr>
          <w:lang w:val="en-US"/>
        </w:rPr>
        <w:lastRenderedPageBreak/>
        <w:t xml:space="preserve">Text </w:t>
      </w:r>
      <w:r w:rsidRPr="00293DCD">
        <w:rPr>
          <w:lang w:val="en-US"/>
        </w:rPr>
        <w:t xml:space="preserve">S3. </w:t>
      </w:r>
      <w:r>
        <w:rPr>
          <w:lang w:val="en-US"/>
        </w:rPr>
        <w:t>Auxiliary</w:t>
      </w:r>
      <w:r w:rsidRPr="00293DCD">
        <w:rPr>
          <w:lang w:val="en-US"/>
        </w:rPr>
        <w:t xml:space="preserve"> bifactor indices and omega coefficients</w:t>
      </w:r>
    </w:p>
    <w:p w14:paraId="6F3CD5B0" w14:textId="2E629AD9" w:rsidR="00293DCD" w:rsidRDefault="00293DCD" w:rsidP="00293DCD">
      <w:pPr>
        <w:jc w:val="both"/>
        <w:rPr>
          <w:lang w:val="en-US"/>
        </w:rPr>
      </w:pPr>
      <w:r w:rsidRPr="00293DCD">
        <w:rPr>
          <w:lang w:val="en-US"/>
        </w:rPr>
        <w:t xml:space="preserve">This section reports the </w:t>
      </w:r>
      <w:r w:rsidR="002E0FF5">
        <w:rPr>
          <w:lang w:val="en-US"/>
        </w:rPr>
        <w:t>auxiliary</w:t>
      </w:r>
      <w:r w:rsidRPr="00293DCD">
        <w:rPr>
          <w:lang w:val="en-US"/>
        </w:rPr>
        <w:t xml:space="preserve"> indices used to interpret the bifactor solution and the omega-based reliability estimates for </w:t>
      </w:r>
      <w:proofErr w:type="gramStart"/>
      <w:r w:rsidRPr="00293DCD">
        <w:rPr>
          <w:lang w:val="en-US"/>
        </w:rPr>
        <w:t>the general</w:t>
      </w:r>
      <w:proofErr w:type="gramEnd"/>
      <w:r w:rsidRPr="00293DCD">
        <w:rPr>
          <w:lang w:val="en-US"/>
        </w:rPr>
        <w:t xml:space="preserve"> and specific factors. We provide both model-level indices and factor-level indices. For the general factor, </w:t>
      </w:r>
      <w:proofErr w:type="spellStart"/>
      <w:r w:rsidRPr="00293DCD">
        <w:rPr>
          <w:lang w:val="en-US"/>
        </w:rPr>
        <w:t>ωH</w:t>
      </w:r>
      <w:proofErr w:type="spellEnd"/>
      <w:r w:rsidRPr="00293DCD">
        <w:rPr>
          <w:lang w:val="en-US"/>
        </w:rPr>
        <w:t xml:space="preserve"> is reported as the reliability of the total score attributable to the general factor. For the specific factors, </w:t>
      </w:r>
      <w:proofErr w:type="spellStart"/>
      <w:r w:rsidRPr="00293DCD">
        <w:rPr>
          <w:lang w:val="en-US"/>
        </w:rPr>
        <w:t>ωHS</w:t>
      </w:r>
      <w:proofErr w:type="spellEnd"/>
      <w:r w:rsidRPr="00293DCD">
        <w:rPr>
          <w:lang w:val="en-US"/>
        </w:rPr>
        <w:t xml:space="preserve"> (hierarchical omega for subscales) is reported to quantify reliable variance in each subscale after accounting for the general factor</w:t>
      </w:r>
      <w:r>
        <w:rPr>
          <w:lang w:val="en-US"/>
        </w:rPr>
        <w:t>.</w:t>
      </w:r>
    </w:p>
    <w:p w14:paraId="0DC3E47D" w14:textId="42B67E42" w:rsidR="00293DCD" w:rsidRPr="00293DCD" w:rsidRDefault="00293DCD" w:rsidP="00293DCD">
      <w:pPr>
        <w:pStyle w:val="Ttulo2"/>
        <w:rPr>
          <w:lang w:val="en-US"/>
        </w:rPr>
      </w:pPr>
      <w:bookmarkStart w:id="0" w:name="Xae0612414ae883cad324d1962e9d6cb7c5a01fe"/>
      <w:r w:rsidRPr="00293DCD">
        <w:rPr>
          <w:lang w:val="en-US"/>
        </w:rPr>
        <w:t xml:space="preserve">Table S1. Bifactor </w:t>
      </w:r>
      <w:r w:rsidR="002E0FF5">
        <w:rPr>
          <w:lang w:val="en-US"/>
        </w:rPr>
        <w:t>auxiliary</w:t>
      </w:r>
      <w:r w:rsidRPr="00293DCD">
        <w:rPr>
          <w:lang w:val="en-US"/>
        </w:rPr>
        <w:t xml:space="preserve"> indices and omega coefficients</w:t>
      </w:r>
    </w:p>
    <w:p w14:paraId="2F213CE5" w14:textId="77777777" w:rsidR="00293DCD" w:rsidRPr="002E0FF5" w:rsidRDefault="00293DCD" w:rsidP="002E0FF5">
      <w:pPr>
        <w:pStyle w:val="FirstParagraph"/>
        <w:tabs>
          <w:tab w:val="left" w:pos="1985"/>
        </w:tabs>
        <w:rPr>
          <w:rFonts w:ascii="Times New Roman" w:hAnsi="Times New Roman" w:cs="Times New Roman"/>
        </w:rPr>
      </w:pPr>
      <w:r w:rsidRPr="002E0FF5">
        <w:rPr>
          <w:rFonts w:ascii="Times New Roman" w:hAnsi="Times New Roman" w:cs="Times New Roman"/>
          <w:b/>
          <w:bCs/>
        </w:rPr>
        <w:t>Panel A. Model-level indices (overall bifactor solution)</w:t>
      </w:r>
    </w:p>
    <w:tbl>
      <w:tblPr>
        <w:tblStyle w:val="Table"/>
        <w:tblW w:w="0" w:type="auto"/>
        <w:tblLook w:val="0020" w:firstRow="1" w:lastRow="0" w:firstColumn="0" w:lastColumn="0" w:noHBand="0" w:noVBand="0"/>
      </w:tblPr>
      <w:tblGrid>
        <w:gridCol w:w="1904"/>
        <w:gridCol w:w="694"/>
      </w:tblGrid>
      <w:tr w:rsidR="00293DCD" w:rsidRPr="002E0FF5" w14:paraId="7B54D1CF" w14:textId="77777777" w:rsidTr="00293DCD">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4" w:space="0" w:color="auto"/>
              <w:bottom w:val="single" w:sz="4" w:space="0" w:color="auto"/>
            </w:tcBorders>
          </w:tcPr>
          <w:p w14:paraId="2929DA7C" w14:textId="77777777" w:rsidR="00293DCD" w:rsidRPr="002E0FF5" w:rsidRDefault="00293DCD" w:rsidP="002E0FF5">
            <w:pPr>
              <w:pStyle w:val="Compact"/>
              <w:tabs>
                <w:tab w:val="left" w:pos="1985"/>
              </w:tabs>
              <w:rPr>
                <w:rFonts w:ascii="Times New Roman" w:hAnsi="Times New Roman" w:cs="Times New Roman"/>
              </w:rPr>
            </w:pPr>
            <w:r w:rsidRPr="002E0FF5">
              <w:rPr>
                <w:rFonts w:ascii="Times New Roman" w:hAnsi="Times New Roman" w:cs="Times New Roman"/>
              </w:rPr>
              <w:t>Index</w:t>
            </w:r>
          </w:p>
        </w:tc>
        <w:tc>
          <w:tcPr>
            <w:tcW w:w="0" w:type="auto"/>
            <w:tcBorders>
              <w:top w:val="single" w:sz="4" w:space="0" w:color="auto"/>
              <w:bottom w:val="single" w:sz="4" w:space="0" w:color="auto"/>
            </w:tcBorders>
          </w:tcPr>
          <w:p w14:paraId="45AF90DA" w14:textId="77777777" w:rsidR="00293DCD" w:rsidRPr="002E0FF5" w:rsidRDefault="00293DCD" w:rsidP="002E0FF5">
            <w:pPr>
              <w:pStyle w:val="Compact"/>
              <w:tabs>
                <w:tab w:val="left" w:pos="1985"/>
              </w:tabs>
              <w:jc w:val="right"/>
              <w:rPr>
                <w:rFonts w:ascii="Times New Roman" w:hAnsi="Times New Roman" w:cs="Times New Roman"/>
              </w:rPr>
            </w:pPr>
            <w:r w:rsidRPr="002E0FF5">
              <w:rPr>
                <w:rFonts w:ascii="Times New Roman" w:hAnsi="Times New Roman" w:cs="Times New Roman"/>
              </w:rPr>
              <w:t>Value</w:t>
            </w:r>
          </w:p>
        </w:tc>
      </w:tr>
      <w:tr w:rsidR="00293DCD" w:rsidRPr="002E0FF5" w14:paraId="79E0D3ED" w14:textId="77777777" w:rsidTr="00293DCD">
        <w:tc>
          <w:tcPr>
            <w:tcW w:w="0" w:type="auto"/>
            <w:tcBorders>
              <w:top w:val="single" w:sz="4" w:space="0" w:color="auto"/>
            </w:tcBorders>
          </w:tcPr>
          <w:p w14:paraId="0001F182" w14:textId="77777777" w:rsidR="00293DCD" w:rsidRPr="002E0FF5" w:rsidRDefault="00293DCD" w:rsidP="002E0FF5">
            <w:pPr>
              <w:pStyle w:val="Compact"/>
              <w:tabs>
                <w:tab w:val="left" w:pos="1985"/>
              </w:tabs>
              <w:rPr>
                <w:rFonts w:ascii="Times New Roman" w:hAnsi="Times New Roman" w:cs="Times New Roman"/>
              </w:rPr>
            </w:pPr>
            <w:r w:rsidRPr="002E0FF5">
              <w:rPr>
                <w:rFonts w:ascii="Times New Roman" w:hAnsi="Times New Roman" w:cs="Times New Roman"/>
              </w:rPr>
              <w:t>ECV (general factor)</w:t>
            </w:r>
          </w:p>
        </w:tc>
        <w:tc>
          <w:tcPr>
            <w:tcW w:w="0" w:type="auto"/>
            <w:tcBorders>
              <w:top w:val="single" w:sz="4" w:space="0" w:color="auto"/>
            </w:tcBorders>
          </w:tcPr>
          <w:p w14:paraId="659AACB7" w14:textId="77777777" w:rsidR="00293DCD" w:rsidRPr="002E0FF5" w:rsidRDefault="00293DCD" w:rsidP="002E0FF5">
            <w:pPr>
              <w:pStyle w:val="Compact"/>
              <w:tabs>
                <w:tab w:val="left" w:pos="1985"/>
              </w:tabs>
              <w:jc w:val="right"/>
              <w:rPr>
                <w:rFonts w:ascii="Times New Roman" w:hAnsi="Times New Roman" w:cs="Times New Roman"/>
              </w:rPr>
            </w:pPr>
            <w:r w:rsidRPr="002E0FF5">
              <w:rPr>
                <w:rFonts w:ascii="Times New Roman" w:hAnsi="Times New Roman" w:cs="Times New Roman"/>
              </w:rPr>
              <w:t>0.869</w:t>
            </w:r>
          </w:p>
        </w:tc>
      </w:tr>
      <w:tr w:rsidR="00293DCD" w:rsidRPr="002E0FF5" w14:paraId="08ECFC5F" w14:textId="77777777" w:rsidTr="00677B7D">
        <w:tc>
          <w:tcPr>
            <w:tcW w:w="0" w:type="auto"/>
          </w:tcPr>
          <w:p w14:paraId="412F24EE" w14:textId="77777777" w:rsidR="00293DCD" w:rsidRPr="002E0FF5" w:rsidRDefault="00293DCD" w:rsidP="002E0FF5">
            <w:pPr>
              <w:pStyle w:val="Compact"/>
              <w:tabs>
                <w:tab w:val="left" w:pos="1985"/>
              </w:tabs>
              <w:rPr>
                <w:rFonts w:ascii="Times New Roman" w:hAnsi="Times New Roman" w:cs="Times New Roman"/>
              </w:rPr>
            </w:pPr>
            <w:r w:rsidRPr="002E0FF5">
              <w:rPr>
                <w:rFonts w:ascii="Times New Roman" w:hAnsi="Times New Roman" w:cs="Times New Roman"/>
              </w:rPr>
              <w:t>PUC</w:t>
            </w:r>
          </w:p>
        </w:tc>
        <w:tc>
          <w:tcPr>
            <w:tcW w:w="0" w:type="auto"/>
          </w:tcPr>
          <w:p w14:paraId="48A8A5C9" w14:textId="77777777" w:rsidR="00293DCD" w:rsidRPr="002E0FF5" w:rsidRDefault="00293DCD" w:rsidP="002E0FF5">
            <w:pPr>
              <w:pStyle w:val="Compact"/>
              <w:tabs>
                <w:tab w:val="left" w:pos="1985"/>
              </w:tabs>
              <w:jc w:val="right"/>
              <w:rPr>
                <w:rFonts w:ascii="Times New Roman" w:hAnsi="Times New Roman" w:cs="Times New Roman"/>
              </w:rPr>
            </w:pPr>
            <w:r w:rsidRPr="002E0FF5">
              <w:rPr>
                <w:rFonts w:ascii="Times New Roman" w:hAnsi="Times New Roman" w:cs="Times New Roman"/>
              </w:rPr>
              <w:t>0.533</w:t>
            </w:r>
          </w:p>
        </w:tc>
      </w:tr>
      <w:tr w:rsidR="00293DCD" w:rsidRPr="002E0FF5" w14:paraId="58770EFB" w14:textId="77777777" w:rsidTr="00677B7D">
        <w:tc>
          <w:tcPr>
            <w:tcW w:w="0" w:type="auto"/>
          </w:tcPr>
          <w:p w14:paraId="069A6EA7" w14:textId="77777777" w:rsidR="00293DCD" w:rsidRPr="002E0FF5" w:rsidRDefault="00293DCD" w:rsidP="002E0FF5">
            <w:pPr>
              <w:pStyle w:val="Compact"/>
              <w:tabs>
                <w:tab w:val="left" w:pos="1985"/>
              </w:tabs>
              <w:rPr>
                <w:rFonts w:ascii="Times New Roman" w:hAnsi="Times New Roman" w:cs="Times New Roman"/>
              </w:rPr>
            </w:pPr>
            <w:r w:rsidRPr="002E0FF5">
              <w:rPr>
                <w:rFonts w:ascii="Times New Roman" w:hAnsi="Times New Roman" w:cs="Times New Roman"/>
              </w:rPr>
              <w:t>ω (total score)</w:t>
            </w:r>
          </w:p>
        </w:tc>
        <w:tc>
          <w:tcPr>
            <w:tcW w:w="0" w:type="auto"/>
          </w:tcPr>
          <w:p w14:paraId="6D93C199" w14:textId="77777777" w:rsidR="00293DCD" w:rsidRPr="002E0FF5" w:rsidRDefault="00293DCD" w:rsidP="002E0FF5">
            <w:pPr>
              <w:pStyle w:val="Compact"/>
              <w:tabs>
                <w:tab w:val="left" w:pos="1985"/>
              </w:tabs>
              <w:jc w:val="right"/>
              <w:rPr>
                <w:rFonts w:ascii="Times New Roman" w:hAnsi="Times New Roman" w:cs="Times New Roman"/>
              </w:rPr>
            </w:pPr>
            <w:r w:rsidRPr="002E0FF5">
              <w:rPr>
                <w:rFonts w:ascii="Times New Roman" w:hAnsi="Times New Roman" w:cs="Times New Roman"/>
              </w:rPr>
              <w:t>0.908</w:t>
            </w:r>
          </w:p>
        </w:tc>
      </w:tr>
      <w:tr w:rsidR="00293DCD" w:rsidRPr="002E0FF5" w14:paraId="07906EC6" w14:textId="77777777" w:rsidTr="00293DCD">
        <w:tc>
          <w:tcPr>
            <w:tcW w:w="0" w:type="auto"/>
            <w:tcBorders>
              <w:bottom w:val="single" w:sz="4" w:space="0" w:color="auto"/>
            </w:tcBorders>
          </w:tcPr>
          <w:p w14:paraId="6A868B86" w14:textId="77777777" w:rsidR="00293DCD" w:rsidRPr="002E0FF5" w:rsidRDefault="00293DCD" w:rsidP="002E0FF5">
            <w:pPr>
              <w:pStyle w:val="Compact"/>
              <w:tabs>
                <w:tab w:val="left" w:pos="1985"/>
              </w:tabs>
              <w:rPr>
                <w:rFonts w:ascii="Times New Roman" w:hAnsi="Times New Roman" w:cs="Times New Roman"/>
              </w:rPr>
            </w:pPr>
            <w:proofErr w:type="spellStart"/>
            <w:r w:rsidRPr="002E0FF5">
              <w:rPr>
                <w:rFonts w:ascii="Times New Roman" w:hAnsi="Times New Roman" w:cs="Times New Roman"/>
              </w:rPr>
              <w:t>ωH</w:t>
            </w:r>
            <w:proofErr w:type="spellEnd"/>
            <w:r w:rsidRPr="002E0FF5">
              <w:rPr>
                <w:rFonts w:ascii="Times New Roman" w:hAnsi="Times New Roman" w:cs="Times New Roman"/>
              </w:rPr>
              <w:t xml:space="preserve"> (general factor)</w:t>
            </w:r>
          </w:p>
        </w:tc>
        <w:tc>
          <w:tcPr>
            <w:tcW w:w="0" w:type="auto"/>
            <w:tcBorders>
              <w:bottom w:val="single" w:sz="4" w:space="0" w:color="auto"/>
            </w:tcBorders>
          </w:tcPr>
          <w:p w14:paraId="46A37370" w14:textId="77777777" w:rsidR="00293DCD" w:rsidRPr="002E0FF5" w:rsidRDefault="00293DCD" w:rsidP="002E0FF5">
            <w:pPr>
              <w:pStyle w:val="Compact"/>
              <w:tabs>
                <w:tab w:val="left" w:pos="1985"/>
              </w:tabs>
              <w:jc w:val="right"/>
              <w:rPr>
                <w:rFonts w:ascii="Times New Roman" w:hAnsi="Times New Roman" w:cs="Times New Roman"/>
              </w:rPr>
            </w:pPr>
            <w:r w:rsidRPr="002E0FF5">
              <w:rPr>
                <w:rFonts w:ascii="Times New Roman" w:hAnsi="Times New Roman" w:cs="Times New Roman"/>
              </w:rPr>
              <w:t>0.877</w:t>
            </w:r>
          </w:p>
        </w:tc>
      </w:tr>
    </w:tbl>
    <w:p w14:paraId="4AF668A9" w14:textId="77777777" w:rsidR="00293DCD" w:rsidRPr="002E0FF5" w:rsidRDefault="00293DCD" w:rsidP="002E0FF5">
      <w:pPr>
        <w:pStyle w:val="Textoindependiente"/>
        <w:tabs>
          <w:tab w:val="left" w:pos="1985"/>
        </w:tabs>
        <w:rPr>
          <w:rFonts w:ascii="Times New Roman" w:hAnsi="Times New Roman" w:cs="Times New Roman"/>
        </w:rPr>
      </w:pPr>
      <w:r w:rsidRPr="002E0FF5">
        <w:rPr>
          <w:rFonts w:ascii="Times New Roman" w:hAnsi="Times New Roman" w:cs="Times New Roman"/>
          <w:b/>
          <w:bCs/>
        </w:rPr>
        <w:t>Panel B. Factor-level indices</w:t>
      </w:r>
    </w:p>
    <w:tbl>
      <w:tblPr>
        <w:tblStyle w:val="Table"/>
        <w:tblW w:w="5000" w:type="pct"/>
        <w:tblLayout w:type="fixed"/>
        <w:tblLook w:val="0020" w:firstRow="1" w:lastRow="0" w:firstColumn="0" w:lastColumn="0" w:noHBand="0" w:noVBand="0"/>
      </w:tblPr>
      <w:tblGrid>
        <w:gridCol w:w="1701"/>
        <w:gridCol w:w="1134"/>
        <w:gridCol w:w="1134"/>
        <w:gridCol w:w="1134"/>
        <w:gridCol w:w="709"/>
        <w:gridCol w:w="1559"/>
        <w:gridCol w:w="851"/>
        <w:gridCol w:w="1138"/>
      </w:tblGrid>
      <w:tr w:rsidR="00293DCD" w:rsidRPr="002E0FF5" w14:paraId="6C3EEE81" w14:textId="77777777" w:rsidTr="00293DCD">
        <w:trPr>
          <w:cnfStyle w:val="100000000000" w:firstRow="1" w:lastRow="0" w:firstColumn="0" w:lastColumn="0" w:oddVBand="0" w:evenVBand="0" w:oddHBand="0" w:evenHBand="0" w:firstRowFirstColumn="0" w:firstRowLastColumn="0" w:lastRowFirstColumn="0" w:lastRowLastColumn="0"/>
          <w:tblHeader/>
        </w:trPr>
        <w:tc>
          <w:tcPr>
            <w:tcW w:w="1701" w:type="dxa"/>
            <w:tcBorders>
              <w:top w:val="single" w:sz="4" w:space="0" w:color="auto"/>
              <w:bottom w:val="single" w:sz="4" w:space="0" w:color="auto"/>
            </w:tcBorders>
            <w:vAlign w:val="center"/>
          </w:tcPr>
          <w:p w14:paraId="6A1A0737" w14:textId="77777777"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Factor</w:t>
            </w:r>
          </w:p>
        </w:tc>
        <w:tc>
          <w:tcPr>
            <w:tcW w:w="1134" w:type="dxa"/>
            <w:tcBorders>
              <w:top w:val="single" w:sz="4" w:space="0" w:color="auto"/>
              <w:bottom w:val="single" w:sz="4" w:space="0" w:color="auto"/>
            </w:tcBorders>
            <w:vAlign w:val="center"/>
          </w:tcPr>
          <w:p w14:paraId="0393B16F" w14:textId="77777777"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ECV_SS</w:t>
            </w:r>
          </w:p>
        </w:tc>
        <w:tc>
          <w:tcPr>
            <w:tcW w:w="1134" w:type="dxa"/>
            <w:tcBorders>
              <w:top w:val="single" w:sz="4" w:space="0" w:color="auto"/>
              <w:bottom w:val="single" w:sz="4" w:space="0" w:color="auto"/>
            </w:tcBorders>
            <w:vAlign w:val="center"/>
          </w:tcPr>
          <w:p w14:paraId="540AAABE" w14:textId="77777777"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ECV_SG</w:t>
            </w:r>
          </w:p>
        </w:tc>
        <w:tc>
          <w:tcPr>
            <w:tcW w:w="1134" w:type="dxa"/>
            <w:tcBorders>
              <w:top w:val="single" w:sz="4" w:space="0" w:color="auto"/>
              <w:bottom w:val="single" w:sz="4" w:space="0" w:color="auto"/>
            </w:tcBorders>
            <w:vAlign w:val="center"/>
          </w:tcPr>
          <w:p w14:paraId="38451670" w14:textId="77777777"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ECV_GS</w:t>
            </w:r>
          </w:p>
        </w:tc>
        <w:tc>
          <w:tcPr>
            <w:tcW w:w="709" w:type="dxa"/>
            <w:tcBorders>
              <w:top w:val="single" w:sz="4" w:space="0" w:color="auto"/>
              <w:bottom w:val="single" w:sz="4" w:space="0" w:color="auto"/>
            </w:tcBorders>
            <w:vAlign w:val="center"/>
          </w:tcPr>
          <w:p w14:paraId="4D7A913E" w14:textId="77777777"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ω</w:t>
            </w:r>
          </w:p>
        </w:tc>
        <w:tc>
          <w:tcPr>
            <w:tcW w:w="1559" w:type="dxa"/>
            <w:tcBorders>
              <w:top w:val="single" w:sz="4" w:space="0" w:color="auto"/>
              <w:bottom w:val="single" w:sz="4" w:space="0" w:color="auto"/>
            </w:tcBorders>
            <w:vAlign w:val="center"/>
          </w:tcPr>
          <w:p w14:paraId="7222C718" w14:textId="77777777" w:rsidR="00293DCD" w:rsidRPr="002E0FF5" w:rsidRDefault="00293DCD" w:rsidP="002E0FF5">
            <w:pPr>
              <w:pStyle w:val="Compact"/>
              <w:tabs>
                <w:tab w:val="left" w:pos="1985"/>
              </w:tabs>
              <w:jc w:val="center"/>
              <w:rPr>
                <w:rFonts w:ascii="Times New Roman" w:hAnsi="Times New Roman" w:cs="Times New Roman"/>
              </w:rPr>
            </w:pPr>
            <w:proofErr w:type="spellStart"/>
            <w:r w:rsidRPr="002E0FF5">
              <w:rPr>
                <w:rFonts w:ascii="Times New Roman" w:hAnsi="Times New Roman" w:cs="Times New Roman"/>
              </w:rPr>
              <w:t>ωH</w:t>
            </w:r>
            <w:proofErr w:type="spellEnd"/>
            <w:r w:rsidRPr="002E0FF5">
              <w:rPr>
                <w:rFonts w:ascii="Times New Roman" w:hAnsi="Times New Roman" w:cs="Times New Roman"/>
              </w:rPr>
              <w:t xml:space="preserve"> (</w:t>
            </w:r>
            <w:proofErr w:type="spellStart"/>
            <w:r w:rsidRPr="002E0FF5">
              <w:rPr>
                <w:rFonts w:ascii="Times New Roman" w:hAnsi="Times New Roman" w:cs="Times New Roman"/>
              </w:rPr>
              <w:t>ωHS</w:t>
            </w:r>
            <w:proofErr w:type="spellEnd"/>
            <w:r w:rsidRPr="002E0FF5">
              <w:rPr>
                <w:rFonts w:ascii="Times New Roman" w:hAnsi="Times New Roman" w:cs="Times New Roman"/>
              </w:rPr>
              <w:t xml:space="preserve"> for subfactors)</w:t>
            </w:r>
          </w:p>
        </w:tc>
        <w:tc>
          <w:tcPr>
            <w:tcW w:w="851" w:type="dxa"/>
            <w:tcBorders>
              <w:top w:val="single" w:sz="4" w:space="0" w:color="auto"/>
              <w:bottom w:val="single" w:sz="4" w:space="0" w:color="auto"/>
            </w:tcBorders>
            <w:vAlign w:val="center"/>
          </w:tcPr>
          <w:p w14:paraId="3B3CE02D" w14:textId="77777777"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H</w:t>
            </w:r>
          </w:p>
        </w:tc>
        <w:tc>
          <w:tcPr>
            <w:tcW w:w="1138" w:type="dxa"/>
            <w:tcBorders>
              <w:top w:val="single" w:sz="4" w:space="0" w:color="auto"/>
              <w:bottom w:val="single" w:sz="4" w:space="0" w:color="auto"/>
            </w:tcBorders>
            <w:vAlign w:val="center"/>
          </w:tcPr>
          <w:p w14:paraId="2970ECF3" w14:textId="77777777"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FD</w:t>
            </w:r>
          </w:p>
        </w:tc>
      </w:tr>
      <w:tr w:rsidR="00293DCD" w:rsidRPr="002E0FF5" w14:paraId="170DEC45" w14:textId="77777777" w:rsidTr="00293DCD">
        <w:tc>
          <w:tcPr>
            <w:tcW w:w="1701" w:type="dxa"/>
            <w:tcBorders>
              <w:top w:val="single" w:sz="4" w:space="0" w:color="auto"/>
            </w:tcBorders>
            <w:vAlign w:val="center"/>
          </w:tcPr>
          <w:p w14:paraId="4550CEF6" w14:textId="77777777" w:rsidR="00293DCD" w:rsidRPr="002E0FF5" w:rsidRDefault="00293DCD" w:rsidP="002E0FF5">
            <w:pPr>
              <w:pStyle w:val="Compact"/>
              <w:tabs>
                <w:tab w:val="left" w:pos="1985"/>
              </w:tabs>
              <w:rPr>
                <w:rFonts w:ascii="Times New Roman" w:hAnsi="Times New Roman" w:cs="Times New Roman"/>
              </w:rPr>
            </w:pPr>
            <w:r w:rsidRPr="002E0FF5">
              <w:rPr>
                <w:rFonts w:ascii="Times New Roman" w:hAnsi="Times New Roman" w:cs="Times New Roman"/>
              </w:rPr>
              <w:t>C/O (PC_OD)</w:t>
            </w:r>
          </w:p>
        </w:tc>
        <w:tc>
          <w:tcPr>
            <w:tcW w:w="1134" w:type="dxa"/>
            <w:tcBorders>
              <w:top w:val="single" w:sz="4" w:space="0" w:color="auto"/>
            </w:tcBorders>
            <w:vAlign w:val="center"/>
          </w:tcPr>
          <w:p w14:paraId="48209633" w14:textId="48AFA6A8"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0.08</w:t>
            </w:r>
          </w:p>
        </w:tc>
        <w:tc>
          <w:tcPr>
            <w:tcW w:w="1134" w:type="dxa"/>
            <w:tcBorders>
              <w:top w:val="single" w:sz="4" w:space="0" w:color="auto"/>
            </w:tcBorders>
            <w:vAlign w:val="center"/>
          </w:tcPr>
          <w:p w14:paraId="252EEC69" w14:textId="7ED04D3D"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0.05</w:t>
            </w:r>
          </w:p>
        </w:tc>
        <w:tc>
          <w:tcPr>
            <w:tcW w:w="1134" w:type="dxa"/>
            <w:tcBorders>
              <w:top w:val="single" w:sz="4" w:space="0" w:color="auto"/>
            </w:tcBorders>
            <w:vAlign w:val="center"/>
          </w:tcPr>
          <w:p w14:paraId="14302F5F" w14:textId="3734C758"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0.92</w:t>
            </w:r>
          </w:p>
        </w:tc>
        <w:tc>
          <w:tcPr>
            <w:tcW w:w="709" w:type="dxa"/>
            <w:tcBorders>
              <w:top w:val="single" w:sz="4" w:space="0" w:color="auto"/>
            </w:tcBorders>
            <w:vAlign w:val="center"/>
          </w:tcPr>
          <w:p w14:paraId="1795FDF8" w14:textId="2611B428"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0.87</w:t>
            </w:r>
          </w:p>
        </w:tc>
        <w:tc>
          <w:tcPr>
            <w:tcW w:w="1559" w:type="dxa"/>
            <w:tcBorders>
              <w:top w:val="single" w:sz="4" w:space="0" w:color="auto"/>
            </w:tcBorders>
            <w:vAlign w:val="center"/>
          </w:tcPr>
          <w:p w14:paraId="703CDE3F" w14:textId="77777777"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0.004</w:t>
            </w:r>
          </w:p>
        </w:tc>
        <w:tc>
          <w:tcPr>
            <w:tcW w:w="851" w:type="dxa"/>
            <w:tcBorders>
              <w:top w:val="single" w:sz="4" w:space="0" w:color="auto"/>
            </w:tcBorders>
            <w:vAlign w:val="center"/>
          </w:tcPr>
          <w:p w14:paraId="6A26F7D7" w14:textId="6605C003"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0.26</w:t>
            </w:r>
          </w:p>
        </w:tc>
        <w:tc>
          <w:tcPr>
            <w:tcW w:w="1138" w:type="dxa"/>
            <w:tcBorders>
              <w:top w:val="single" w:sz="4" w:space="0" w:color="auto"/>
            </w:tcBorders>
            <w:vAlign w:val="center"/>
          </w:tcPr>
          <w:p w14:paraId="73FEF51A" w14:textId="34D2075C"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0.68</w:t>
            </w:r>
          </w:p>
        </w:tc>
      </w:tr>
      <w:tr w:rsidR="00293DCD" w:rsidRPr="002E0FF5" w14:paraId="3E9E16DA" w14:textId="77777777" w:rsidTr="00293DCD">
        <w:tc>
          <w:tcPr>
            <w:tcW w:w="1701" w:type="dxa"/>
            <w:vAlign w:val="center"/>
          </w:tcPr>
          <w:p w14:paraId="0C2DD66E" w14:textId="77777777" w:rsidR="00293DCD" w:rsidRPr="002E0FF5" w:rsidRDefault="00293DCD" w:rsidP="002E0FF5">
            <w:pPr>
              <w:pStyle w:val="Compact"/>
              <w:tabs>
                <w:tab w:val="left" w:pos="1985"/>
              </w:tabs>
              <w:rPr>
                <w:rFonts w:ascii="Times New Roman" w:hAnsi="Times New Roman" w:cs="Times New Roman"/>
              </w:rPr>
            </w:pPr>
            <w:r w:rsidRPr="002E0FF5">
              <w:rPr>
                <w:rFonts w:ascii="Times New Roman" w:hAnsi="Times New Roman" w:cs="Times New Roman"/>
              </w:rPr>
              <w:t>H/I (H_I_I)</w:t>
            </w:r>
          </w:p>
        </w:tc>
        <w:tc>
          <w:tcPr>
            <w:tcW w:w="1134" w:type="dxa"/>
            <w:vAlign w:val="center"/>
          </w:tcPr>
          <w:p w14:paraId="5587F8C0" w14:textId="6203D92E"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0.21</w:t>
            </w:r>
          </w:p>
        </w:tc>
        <w:tc>
          <w:tcPr>
            <w:tcW w:w="1134" w:type="dxa"/>
            <w:vAlign w:val="center"/>
          </w:tcPr>
          <w:p w14:paraId="5C5EBFD4" w14:textId="183007F0"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0.08</w:t>
            </w:r>
          </w:p>
        </w:tc>
        <w:tc>
          <w:tcPr>
            <w:tcW w:w="1134" w:type="dxa"/>
            <w:vAlign w:val="center"/>
          </w:tcPr>
          <w:p w14:paraId="39F21F4D" w14:textId="6D12E6F7"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0.79</w:t>
            </w:r>
          </w:p>
        </w:tc>
        <w:tc>
          <w:tcPr>
            <w:tcW w:w="709" w:type="dxa"/>
            <w:vAlign w:val="center"/>
          </w:tcPr>
          <w:p w14:paraId="18A7AD68" w14:textId="7B13851E"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0.79</w:t>
            </w:r>
          </w:p>
        </w:tc>
        <w:tc>
          <w:tcPr>
            <w:tcW w:w="1559" w:type="dxa"/>
            <w:vAlign w:val="center"/>
          </w:tcPr>
          <w:p w14:paraId="73B43FDA" w14:textId="77777777"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0.115</w:t>
            </w:r>
          </w:p>
        </w:tc>
        <w:tc>
          <w:tcPr>
            <w:tcW w:w="851" w:type="dxa"/>
            <w:vAlign w:val="center"/>
          </w:tcPr>
          <w:p w14:paraId="65027C90" w14:textId="1E96618C"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0.40</w:t>
            </w:r>
          </w:p>
        </w:tc>
        <w:tc>
          <w:tcPr>
            <w:tcW w:w="1138" w:type="dxa"/>
            <w:vAlign w:val="center"/>
          </w:tcPr>
          <w:p w14:paraId="2B718F95" w14:textId="0787EF24"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0.72</w:t>
            </w:r>
          </w:p>
        </w:tc>
      </w:tr>
      <w:tr w:rsidR="00293DCD" w:rsidRPr="002E0FF5" w14:paraId="18A6D998" w14:textId="77777777" w:rsidTr="00293DCD">
        <w:tc>
          <w:tcPr>
            <w:tcW w:w="1701" w:type="dxa"/>
            <w:tcBorders>
              <w:bottom w:val="single" w:sz="4" w:space="0" w:color="auto"/>
            </w:tcBorders>
            <w:vAlign w:val="center"/>
          </w:tcPr>
          <w:p w14:paraId="51DF8D39" w14:textId="77777777" w:rsidR="00293DCD" w:rsidRPr="002E0FF5" w:rsidRDefault="00293DCD" w:rsidP="002E0FF5">
            <w:pPr>
              <w:pStyle w:val="Compact"/>
              <w:tabs>
                <w:tab w:val="left" w:pos="1985"/>
              </w:tabs>
              <w:rPr>
                <w:rFonts w:ascii="Times New Roman" w:hAnsi="Times New Roman" w:cs="Times New Roman"/>
              </w:rPr>
            </w:pPr>
            <w:r w:rsidRPr="002E0FF5">
              <w:rPr>
                <w:rFonts w:ascii="Times New Roman" w:hAnsi="Times New Roman" w:cs="Times New Roman"/>
              </w:rPr>
              <w:t>General (YEPS)</w:t>
            </w:r>
          </w:p>
        </w:tc>
        <w:tc>
          <w:tcPr>
            <w:tcW w:w="1134" w:type="dxa"/>
            <w:tcBorders>
              <w:bottom w:val="single" w:sz="4" w:space="0" w:color="auto"/>
            </w:tcBorders>
            <w:vAlign w:val="center"/>
          </w:tcPr>
          <w:p w14:paraId="0839B05B" w14:textId="44EA0D0F"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0.87</w:t>
            </w:r>
          </w:p>
        </w:tc>
        <w:tc>
          <w:tcPr>
            <w:tcW w:w="1134" w:type="dxa"/>
            <w:tcBorders>
              <w:bottom w:val="single" w:sz="4" w:space="0" w:color="auto"/>
            </w:tcBorders>
            <w:vAlign w:val="center"/>
          </w:tcPr>
          <w:p w14:paraId="282F5512" w14:textId="34BA4651"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0.87</w:t>
            </w:r>
          </w:p>
        </w:tc>
        <w:tc>
          <w:tcPr>
            <w:tcW w:w="1134" w:type="dxa"/>
            <w:tcBorders>
              <w:bottom w:val="single" w:sz="4" w:space="0" w:color="auto"/>
            </w:tcBorders>
            <w:vAlign w:val="center"/>
          </w:tcPr>
          <w:p w14:paraId="3ADF6E5A" w14:textId="1BE841E9"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0.87</w:t>
            </w:r>
          </w:p>
        </w:tc>
        <w:tc>
          <w:tcPr>
            <w:tcW w:w="709" w:type="dxa"/>
            <w:tcBorders>
              <w:bottom w:val="single" w:sz="4" w:space="0" w:color="auto"/>
            </w:tcBorders>
            <w:vAlign w:val="center"/>
          </w:tcPr>
          <w:p w14:paraId="2899523B" w14:textId="4DCA9E36"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0.91</w:t>
            </w:r>
          </w:p>
        </w:tc>
        <w:tc>
          <w:tcPr>
            <w:tcW w:w="1559" w:type="dxa"/>
            <w:tcBorders>
              <w:bottom w:val="single" w:sz="4" w:space="0" w:color="auto"/>
            </w:tcBorders>
            <w:vAlign w:val="center"/>
          </w:tcPr>
          <w:p w14:paraId="1CF46B9D" w14:textId="77777777"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0.877</w:t>
            </w:r>
          </w:p>
        </w:tc>
        <w:tc>
          <w:tcPr>
            <w:tcW w:w="851" w:type="dxa"/>
            <w:tcBorders>
              <w:bottom w:val="single" w:sz="4" w:space="0" w:color="auto"/>
            </w:tcBorders>
            <w:vAlign w:val="center"/>
          </w:tcPr>
          <w:p w14:paraId="67D13921" w14:textId="62C166E8"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0.93</w:t>
            </w:r>
          </w:p>
        </w:tc>
        <w:tc>
          <w:tcPr>
            <w:tcW w:w="1138" w:type="dxa"/>
            <w:tcBorders>
              <w:bottom w:val="single" w:sz="4" w:space="0" w:color="auto"/>
            </w:tcBorders>
            <w:vAlign w:val="center"/>
          </w:tcPr>
          <w:p w14:paraId="608991AF" w14:textId="3095C359" w:rsidR="00293DCD" w:rsidRPr="002E0FF5" w:rsidRDefault="00293DCD" w:rsidP="002E0FF5">
            <w:pPr>
              <w:pStyle w:val="Compact"/>
              <w:tabs>
                <w:tab w:val="left" w:pos="1985"/>
              </w:tabs>
              <w:jc w:val="center"/>
              <w:rPr>
                <w:rFonts w:ascii="Times New Roman" w:hAnsi="Times New Roman" w:cs="Times New Roman"/>
              </w:rPr>
            </w:pPr>
            <w:r w:rsidRPr="002E0FF5">
              <w:rPr>
                <w:rFonts w:ascii="Times New Roman" w:hAnsi="Times New Roman" w:cs="Times New Roman"/>
              </w:rPr>
              <w:t>0.96</w:t>
            </w:r>
          </w:p>
        </w:tc>
      </w:tr>
    </w:tbl>
    <w:p w14:paraId="53F648BA" w14:textId="77777777" w:rsidR="00293DCD" w:rsidRDefault="00293DCD" w:rsidP="002E0FF5">
      <w:r>
        <w:rPr>
          <w:b/>
          <w:bCs/>
        </w:rPr>
        <w:t>Notes.</w:t>
      </w:r>
      <w:r>
        <w:t xml:space="preserve"> ECV_SS </w:t>
      </w:r>
      <w:proofErr w:type="spellStart"/>
      <w:r>
        <w:t>reflects</w:t>
      </w:r>
      <w:proofErr w:type="spellEnd"/>
      <w:r>
        <w:t xml:space="preserve"> </w:t>
      </w:r>
      <w:proofErr w:type="spellStart"/>
      <w:r>
        <w:t>variance</w:t>
      </w:r>
      <w:proofErr w:type="spellEnd"/>
      <w:r>
        <w:t xml:space="preserve"> </w:t>
      </w:r>
      <w:proofErr w:type="spellStart"/>
      <w:r>
        <w:t>attributable</w:t>
      </w:r>
      <w:proofErr w:type="spellEnd"/>
      <w:r>
        <w:t xml:space="preserve"> </w:t>
      </w:r>
      <w:proofErr w:type="spellStart"/>
      <w:r>
        <w:t>to</w:t>
      </w:r>
      <w:proofErr w:type="spellEnd"/>
      <w:r>
        <w:t xml:space="preserve"> </w:t>
      </w:r>
      <w:proofErr w:type="spellStart"/>
      <w:r>
        <w:t>the</w:t>
      </w:r>
      <w:proofErr w:type="spellEnd"/>
      <w:r>
        <w:t xml:space="preserve"> </w:t>
      </w:r>
      <w:proofErr w:type="spellStart"/>
      <w:r>
        <w:t>specific</w:t>
      </w:r>
      <w:proofErr w:type="spellEnd"/>
      <w:r>
        <w:t xml:space="preserve"> factor, ECV_SG and ECV_GS </w:t>
      </w:r>
      <w:proofErr w:type="spellStart"/>
      <w:r>
        <w:t>summarize</w:t>
      </w:r>
      <w:proofErr w:type="spellEnd"/>
      <w:r>
        <w:t xml:space="preserve"> </w:t>
      </w:r>
      <w:proofErr w:type="spellStart"/>
      <w:r>
        <w:t>shared</w:t>
      </w:r>
      <w:proofErr w:type="spellEnd"/>
      <w:r>
        <w:t xml:space="preserve"> </w:t>
      </w:r>
      <w:proofErr w:type="spellStart"/>
      <w:r>
        <w:t>variance</w:t>
      </w:r>
      <w:proofErr w:type="spellEnd"/>
      <w:r>
        <w:t xml:space="preserve"> </w:t>
      </w:r>
      <w:proofErr w:type="spellStart"/>
      <w:r>
        <w:t>patterns</w:t>
      </w:r>
      <w:proofErr w:type="spellEnd"/>
      <w:r>
        <w:t xml:space="preserve"> in </w:t>
      </w:r>
      <w:proofErr w:type="spellStart"/>
      <w:r>
        <w:t>the</w:t>
      </w:r>
      <w:proofErr w:type="spellEnd"/>
      <w:r>
        <w:t xml:space="preserve"> </w:t>
      </w:r>
      <w:proofErr w:type="spellStart"/>
      <w:r>
        <w:t>bifactor</w:t>
      </w:r>
      <w:proofErr w:type="spellEnd"/>
      <w:r>
        <w:t xml:space="preserve"> </w:t>
      </w:r>
      <w:proofErr w:type="spellStart"/>
      <w:r>
        <w:t>decomposition</w:t>
      </w:r>
      <w:proofErr w:type="spellEnd"/>
      <w:r>
        <w:t xml:space="preserve">, and </w:t>
      </w:r>
      <w:proofErr w:type="spellStart"/>
      <w:r>
        <w:t>ωH</w:t>
      </w:r>
      <w:proofErr w:type="spellEnd"/>
      <w:r>
        <w:t xml:space="preserve"> </w:t>
      </w:r>
      <w:proofErr w:type="spellStart"/>
      <w:r>
        <w:t>for</w:t>
      </w:r>
      <w:proofErr w:type="spellEnd"/>
      <w:r>
        <w:t xml:space="preserve"> </w:t>
      </w:r>
      <w:proofErr w:type="spellStart"/>
      <w:r>
        <w:t>the</w:t>
      </w:r>
      <w:proofErr w:type="spellEnd"/>
      <w:r>
        <w:t xml:space="preserve"> </w:t>
      </w:r>
      <w:proofErr w:type="spellStart"/>
      <w:r>
        <w:t>two</w:t>
      </w:r>
      <w:proofErr w:type="spellEnd"/>
      <w:r>
        <w:t xml:space="preserve"> </w:t>
      </w:r>
      <w:proofErr w:type="spellStart"/>
      <w:r>
        <w:t>subfactors</w:t>
      </w:r>
      <w:proofErr w:type="spellEnd"/>
      <w:r>
        <w:t xml:space="preserve"> </w:t>
      </w:r>
      <w:proofErr w:type="spellStart"/>
      <w:r>
        <w:t>corresponds</w:t>
      </w:r>
      <w:proofErr w:type="spellEnd"/>
      <w:r>
        <w:t xml:space="preserve"> </w:t>
      </w:r>
      <w:proofErr w:type="spellStart"/>
      <w:r>
        <w:t>to</w:t>
      </w:r>
      <w:proofErr w:type="spellEnd"/>
      <w:r>
        <w:t xml:space="preserve"> </w:t>
      </w:r>
      <w:proofErr w:type="spellStart"/>
      <w:r>
        <w:t>ωHS</w:t>
      </w:r>
      <w:proofErr w:type="spellEnd"/>
      <w:r>
        <w:t xml:space="preserve">, </w:t>
      </w:r>
      <w:proofErr w:type="spellStart"/>
      <w:r>
        <w:t>the</w:t>
      </w:r>
      <w:proofErr w:type="spellEnd"/>
      <w:r>
        <w:t xml:space="preserve"> </w:t>
      </w:r>
      <w:proofErr w:type="spellStart"/>
      <w:r>
        <w:t>reliability</w:t>
      </w:r>
      <w:proofErr w:type="spellEnd"/>
      <w:r>
        <w:t xml:space="preserve"> </w:t>
      </w:r>
      <w:proofErr w:type="spellStart"/>
      <w:r>
        <w:t>of</w:t>
      </w:r>
      <w:proofErr w:type="spellEnd"/>
      <w:r>
        <w:t xml:space="preserve"> </w:t>
      </w:r>
      <w:proofErr w:type="spellStart"/>
      <w:r>
        <w:t>the</w:t>
      </w:r>
      <w:proofErr w:type="spellEnd"/>
      <w:r>
        <w:t xml:space="preserve"> </w:t>
      </w:r>
      <w:proofErr w:type="spellStart"/>
      <w:r>
        <w:t>subscale</w:t>
      </w:r>
      <w:proofErr w:type="spellEnd"/>
      <w:r>
        <w:t xml:space="preserve"> net </w:t>
      </w:r>
      <w:proofErr w:type="spellStart"/>
      <w:r>
        <w:t>of</w:t>
      </w:r>
      <w:proofErr w:type="spellEnd"/>
      <w:r>
        <w:t xml:space="preserve"> </w:t>
      </w:r>
      <w:proofErr w:type="spellStart"/>
      <w:r>
        <w:t>the</w:t>
      </w:r>
      <w:proofErr w:type="spellEnd"/>
      <w:r>
        <w:t xml:space="preserve"> general factor.</w:t>
      </w:r>
    </w:p>
    <w:p w14:paraId="2A50DD5D" w14:textId="77777777" w:rsidR="00293DCD" w:rsidRPr="00293DCD" w:rsidRDefault="00293DCD" w:rsidP="00293DCD">
      <w:pPr>
        <w:pStyle w:val="Ttulo2"/>
        <w:rPr>
          <w:lang w:val="en-US"/>
        </w:rPr>
      </w:pPr>
      <w:bookmarkStart w:id="1" w:name="table-s2.-item-level-iecv-values"/>
      <w:bookmarkEnd w:id="0"/>
      <w:r w:rsidRPr="00293DCD">
        <w:rPr>
          <w:lang w:val="en-US"/>
        </w:rPr>
        <w:t>Table S2. Item-level IECV values</w:t>
      </w:r>
    </w:p>
    <w:tbl>
      <w:tblPr>
        <w:tblStyle w:val="Table"/>
        <w:tblW w:w="0" w:type="auto"/>
        <w:tblLook w:val="0020" w:firstRow="1" w:lastRow="0" w:firstColumn="0" w:lastColumn="0" w:noHBand="0" w:noVBand="0"/>
      </w:tblPr>
      <w:tblGrid>
        <w:gridCol w:w="906"/>
        <w:gridCol w:w="683"/>
      </w:tblGrid>
      <w:tr w:rsidR="00293DCD" w14:paraId="5D4DBFC6" w14:textId="77777777" w:rsidTr="00293DCD">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4" w:space="0" w:color="auto"/>
              <w:bottom w:val="single" w:sz="4" w:space="0" w:color="auto"/>
            </w:tcBorders>
          </w:tcPr>
          <w:p w14:paraId="7B4911CC" w14:textId="77777777" w:rsidR="00293DCD" w:rsidRPr="002E0FF5" w:rsidRDefault="00293DCD" w:rsidP="00677B7D">
            <w:pPr>
              <w:pStyle w:val="Compact"/>
              <w:rPr>
                <w:rFonts w:ascii="Times New Roman" w:hAnsi="Times New Roman" w:cs="Times New Roman"/>
              </w:rPr>
            </w:pPr>
            <w:r w:rsidRPr="002E0FF5">
              <w:rPr>
                <w:rFonts w:ascii="Times New Roman" w:hAnsi="Times New Roman" w:cs="Times New Roman"/>
              </w:rPr>
              <w:t>Item</w:t>
            </w:r>
          </w:p>
        </w:tc>
        <w:tc>
          <w:tcPr>
            <w:tcW w:w="0" w:type="auto"/>
            <w:tcBorders>
              <w:top w:val="single" w:sz="4" w:space="0" w:color="auto"/>
              <w:bottom w:val="single" w:sz="4" w:space="0" w:color="auto"/>
            </w:tcBorders>
          </w:tcPr>
          <w:p w14:paraId="3D3CB738" w14:textId="77777777" w:rsidR="00293DCD" w:rsidRPr="002E0FF5" w:rsidRDefault="00293DCD" w:rsidP="00677B7D">
            <w:pPr>
              <w:pStyle w:val="Compact"/>
              <w:jc w:val="right"/>
              <w:rPr>
                <w:rFonts w:ascii="Times New Roman" w:hAnsi="Times New Roman" w:cs="Times New Roman"/>
              </w:rPr>
            </w:pPr>
            <w:r w:rsidRPr="002E0FF5">
              <w:rPr>
                <w:rFonts w:ascii="Times New Roman" w:hAnsi="Times New Roman" w:cs="Times New Roman"/>
              </w:rPr>
              <w:t>IECV</w:t>
            </w:r>
          </w:p>
        </w:tc>
      </w:tr>
      <w:tr w:rsidR="00293DCD" w14:paraId="5957235C" w14:textId="77777777" w:rsidTr="00293DCD">
        <w:tc>
          <w:tcPr>
            <w:tcW w:w="0" w:type="auto"/>
            <w:tcBorders>
              <w:top w:val="single" w:sz="4" w:space="0" w:color="auto"/>
            </w:tcBorders>
          </w:tcPr>
          <w:p w14:paraId="0AC3065E" w14:textId="77777777" w:rsidR="00293DCD" w:rsidRPr="002E0FF5" w:rsidRDefault="00293DCD" w:rsidP="00677B7D">
            <w:pPr>
              <w:pStyle w:val="Compact"/>
              <w:rPr>
                <w:rFonts w:ascii="Times New Roman" w:hAnsi="Times New Roman" w:cs="Times New Roman"/>
              </w:rPr>
            </w:pPr>
            <w:r w:rsidRPr="002E0FF5">
              <w:rPr>
                <w:rFonts w:ascii="Times New Roman" w:hAnsi="Times New Roman" w:cs="Times New Roman"/>
              </w:rPr>
              <w:t>YEPS1</w:t>
            </w:r>
          </w:p>
        </w:tc>
        <w:tc>
          <w:tcPr>
            <w:tcW w:w="0" w:type="auto"/>
            <w:tcBorders>
              <w:top w:val="single" w:sz="4" w:space="0" w:color="auto"/>
            </w:tcBorders>
          </w:tcPr>
          <w:p w14:paraId="76D80C27" w14:textId="050DF7D9" w:rsidR="00293DCD" w:rsidRPr="002E0FF5" w:rsidRDefault="00293DCD" w:rsidP="00677B7D">
            <w:pPr>
              <w:pStyle w:val="Compact"/>
              <w:jc w:val="right"/>
              <w:rPr>
                <w:rFonts w:ascii="Times New Roman" w:hAnsi="Times New Roman" w:cs="Times New Roman"/>
              </w:rPr>
            </w:pPr>
            <w:r w:rsidRPr="002E0FF5">
              <w:rPr>
                <w:rFonts w:ascii="Times New Roman" w:hAnsi="Times New Roman" w:cs="Times New Roman"/>
              </w:rPr>
              <w:t>0.85</w:t>
            </w:r>
          </w:p>
        </w:tc>
      </w:tr>
      <w:tr w:rsidR="00293DCD" w14:paraId="676D5B93" w14:textId="77777777" w:rsidTr="00677B7D">
        <w:tc>
          <w:tcPr>
            <w:tcW w:w="0" w:type="auto"/>
          </w:tcPr>
          <w:p w14:paraId="7EF46F89" w14:textId="77777777" w:rsidR="00293DCD" w:rsidRPr="002E0FF5" w:rsidRDefault="00293DCD" w:rsidP="00677B7D">
            <w:pPr>
              <w:pStyle w:val="Compact"/>
              <w:rPr>
                <w:rFonts w:ascii="Times New Roman" w:hAnsi="Times New Roman" w:cs="Times New Roman"/>
              </w:rPr>
            </w:pPr>
            <w:r w:rsidRPr="002E0FF5">
              <w:rPr>
                <w:rFonts w:ascii="Times New Roman" w:hAnsi="Times New Roman" w:cs="Times New Roman"/>
              </w:rPr>
              <w:t>YEPS2</w:t>
            </w:r>
          </w:p>
        </w:tc>
        <w:tc>
          <w:tcPr>
            <w:tcW w:w="0" w:type="auto"/>
          </w:tcPr>
          <w:p w14:paraId="0267E94A" w14:textId="1CE6E0D1" w:rsidR="00293DCD" w:rsidRPr="002E0FF5" w:rsidRDefault="00293DCD" w:rsidP="00677B7D">
            <w:pPr>
              <w:pStyle w:val="Compact"/>
              <w:jc w:val="right"/>
              <w:rPr>
                <w:rFonts w:ascii="Times New Roman" w:hAnsi="Times New Roman" w:cs="Times New Roman"/>
              </w:rPr>
            </w:pPr>
            <w:r w:rsidRPr="002E0FF5">
              <w:rPr>
                <w:rFonts w:ascii="Times New Roman" w:hAnsi="Times New Roman" w:cs="Times New Roman"/>
              </w:rPr>
              <w:t>0.94</w:t>
            </w:r>
          </w:p>
        </w:tc>
      </w:tr>
      <w:tr w:rsidR="00293DCD" w14:paraId="0FE40B2B" w14:textId="77777777" w:rsidTr="00677B7D">
        <w:tc>
          <w:tcPr>
            <w:tcW w:w="0" w:type="auto"/>
          </w:tcPr>
          <w:p w14:paraId="695F103C" w14:textId="77777777" w:rsidR="00293DCD" w:rsidRPr="002E0FF5" w:rsidRDefault="00293DCD" w:rsidP="00677B7D">
            <w:pPr>
              <w:pStyle w:val="Compact"/>
              <w:rPr>
                <w:rFonts w:ascii="Times New Roman" w:hAnsi="Times New Roman" w:cs="Times New Roman"/>
              </w:rPr>
            </w:pPr>
            <w:r w:rsidRPr="002E0FF5">
              <w:rPr>
                <w:rFonts w:ascii="Times New Roman" w:hAnsi="Times New Roman" w:cs="Times New Roman"/>
              </w:rPr>
              <w:t>YEPS3</w:t>
            </w:r>
          </w:p>
        </w:tc>
        <w:tc>
          <w:tcPr>
            <w:tcW w:w="0" w:type="auto"/>
          </w:tcPr>
          <w:p w14:paraId="7EFECBF9" w14:textId="33A64851" w:rsidR="00293DCD" w:rsidRPr="002E0FF5" w:rsidRDefault="00293DCD" w:rsidP="00677B7D">
            <w:pPr>
              <w:pStyle w:val="Compact"/>
              <w:jc w:val="right"/>
              <w:rPr>
                <w:rFonts w:ascii="Times New Roman" w:hAnsi="Times New Roman" w:cs="Times New Roman"/>
              </w:rPr>
            </w:pPr>
            <w:r w:rsidRPr="002E0FF5">
              <w:rPr>
                <w:rFonts w:ascii="Times New Roman" w:hAnsi="Times New Roman" w:cs="Times New Roman"/>
              </w:rPr>
              <w:t>0.97</w:t>
            </w:r>
          </w:p>
        </w:tc>
      </w:tr>
      <w:tr w:rsidR="00293DCD" w14:paraId="4E8C2FA0" w14:textId="77777777" w:rsidTr="00677B7D">
        <w:tc>
          <w:tcPr>
            <w:tcW w:w="0" w:type="auto"/>
          </w:tcPr>
          <w:p w14:paraId="3A8D1FE7" w14:textId="77777777" w:rsidR="00293DCD" w:rsidRPr="002E0FF5" w:rsidRDefault="00293DCD" w:rsidP="00677B7D">
            <w:pPr>
              <w:pStyle w:val="Compact"/>
              <w:rPr>
                <w:rFonts w:ascii="Times New Roman" w:hAnsi="Times New Roman" w:cs="Times New Roman"/>
              </w:rPr>
            </w:pPr>
            <w:r w:rsidRPr="002E0FF5">
              <w:rPr>
                <w:rFonts w:ascii="Times New Roman" w:hAnsi="Times New Roman" w:cs="Times New Roman"/>
              </w:rPr>
              <w:t>YEPS4</w:t>
            </w:r>
          </w:p>
        </w:tc>
        <w:tc>
          <w:tcPr>
            <w:tcW w:w="0" w:type="auto"/>
          </w:tcPr>
          <w:p w14:paraId="530DABFF" w14:textId="0D31165C" w:rsidR="00293DCD" w:rsidRPr="002E0FF5" w:rsidRDefault="00293DCD" w:rsidP="00677B7D">
            <w:pPr>
              <w:pStyle w:val="Compact"/>
              <w:jc w:val="right"/>
              <w:rPr>
                <w:rFonts w:ascii="Times New Roman" w:hAnsi="Times New Roman" w:cs="Times New Roman"/>
              </w:rPr>
            </w:pPr>
            <w:r w:rsidRPr="002E0FF5">
              <w:rPr>
                <w:rFonts w:ascii="Times New Roman" w:hAnsi="Times New Roman" w:cs="Times New Roman"/>
              </w:rPr>
              <w:t>0.99</w:t>
            </w:r>
          </w:p>
        </w:tc>
      </w:tr>
      <w:tr w:rsidR="00293DCD" w14:paraId="44281977" w14:textId="77777777" w:rsidTr="00677B7D">
        <w:tc>
          <w:tcPr>
            <w:tcW w:w="0" w:type="auto"/>
          </w:tcPr>
          <w:p w14:paraId="730BECBB" w14:textId="77777777" w:rsidR="00293DCD" w:rsidRPr="002E0FF5" w:rsidRDefault="00293DCD" w:rsidP="00677B7D">
            <w:pPr>
              <w:pStyle w:val="Compact"/>
              <w:rPr>
                <w:rFonts w:ascii="Times New Roman" w:hAnsi="Times New Roman" w:cs="Times New Roman"/>
              </w:rPr>
            </w:pPr>
            <w:r w:rsidRPr="002E0FF5">
              <w:rPr>
                <w:rFonts w:ascii="Times New Roman" w:hAnsi="Times New Roman" w:cs="Times New Roman"/>
              </w:rPr>
              <w:t>YEPS5</w:t>
            </w:r>
          </w:p>
        </w:tc>
        <w:tc>
          <w:tcPr>
            <w:tcW w:w="0" w:type="auto"/>
          </w:tcPr>
          <w:p w14:paraId="2B85B972" w14:textId="2F336D1D" w:rsidR="00293DCD" w:rsidRPr="002E0FF5" w:rsidRDefault="00293DCD" w:rsidP="00677B7D">
            <w:pPr>
              <w:pStyle w:val="Compact"/>
              <w:jc w:val="right"/>
              <w:rPr>
                <w:rFonts w:ascii="Times New Roman" w:hAnsi="Times New Roman" w:cs="Times New Roman"/>
              </w:rPr>
            </w:pPr>
            <w:r w:rsidRPr="002E0FF5">
              <w:rPr>
                <w:rFonts w:ascii="Times New Roman" w:hAnsi="Times New Roman" w:cs="Times New Roman"/>
              </w:rPr>
              <w:t>0.99</w:t>
            </w:r>
          </w:p>
        </w:tc>
      </w:tr>
      <w:tr w:rsidR="00293DCD" w14:paraId="19EE9BAD" w14:textId="77777777" w:rsidTr="00677B7D">
        <w:tc>
          <w:tcPr>
            <w:tcW w:w="0" w:type="auto"/>
          </w:tcPr>
          <w:p w14:paraId="5165B5E8" w14:textId="77777777" w:rsidR="00293DCD" w:rsidRPr="002E0FF5" w:rsidRDefault="00293DCD" w:rsidP="00677B7D">
            <w:pPr>
              <w:pStyle w:val="Compact"/>
              <w:rPr>
                <w:rFonts w:ascii="Times New Roman" w:hAnsi="Times New Roman" w:cs="Times New Roman"/>
              </w:rPr>
            </w:pPr>
            <w:r w:rsidRPr="002E0FF5">
              <w:rPr>
                <w:rFonts w:ascii="Times New Roman" w:hAnsi="Times New Roman" w:cs="Times New Roman"/>
              </w:rPr>
              <w:t>YEPS6</w:t>
            </w:r>
          </w:p>
        </w:tc>
        <w:tc>
          <w:tcPr>
            <w:tcW w:w="0" w:type="auto"/>
          </w:tcPr>
          <w:p w14:paraId="460070A7" w14:textId="62EDB305" w:rsidR="00293DCD" w:rsidRPr="002E0FF5" w:rsidRDefault="00293DCD" w:rsidP="00677B7D">
            <w:pPr>
              <w:pStyle w:val="Compact"/>
              <w:jc w:val="right"/>
              <w:rPr>
                <w:rFonts w:ascii="Times New Roman" w:hAnsi="Times New Roman" w:cs="Times New Roman"/>
              </w:rPr>
            </w:pPr>
            <w:r w:rsidRPr="002E0FF5">
              <w:rPr>
                <w:rFonts w:ascii="Times New Roman" w:hAnsi="Times New Roman" w:cs="Times New Roman"/>
              </w:rPr>
              <w:t>0.90</w:t>
            </w:r>
          </w:p>
        </w:tc>
      </w:tr>
      <w:tr w:rsidR="00293DCD" w14:paraId="574C4C80" w14:textId="77777777" w:rsidTr="00677B7D">
        <w:tc>
          <w:tcPr>
            <w:tcW w:w="0" w:type="auto"/>
          </w:tcPr>
          <w:p w14:paraId="71D6E9A0" w14:textId="77777777" w:rsidR="00293DCD" w:rsidRPr="002E0FF5" w:rsidRDefault="00293DCD" w:rsidP="00677B7D">
            <w:pPr>
              <w:pStyle w:val="Compact"/>
              <w:rPr>
                <w:rFonts w:ascii="Times New Roman" w:hAnsi="Times New Roman" w:cs="Times New Roman"/>
              </w:rPr>
            </w:pPr>
            <w:r w:rsidRPr="002E0FF5">
              <w:rPr>
                <w:rFonts w:ascii="Times New Roman" w:hAnsi="Times New Roman" w:cs="Times New Roman"/>
              </w:rPr>
              <w:t>YEPS7</w:t>
            </w:r>
          </w:p>
        </w:tc>
        <w:tc>
          <w:tcPr>
            <w:tcW w:w="0" w:type="auto"/>
          </w:tcPr>
          <w:p w14:paraId="5CCD9EA7" w14:textId="53F9BD94" w:rsidR="00293DCD" w:rsidRPr="002E0FF5" w:rsidRDefault="00293DCD" w:rsidP="00677B7D">
            <w:pPr>
              <w:pStyle w:val="Compact"/>
              <w:jc w:val="right"/>
              <w:rPr>
                <w:rFonts w:ascii="Times New Roman" w:hAnsi="Times New Roman" w:cs="Times New Roman"/>
              </w:rPr>
            </w:pPr>
            <w:r w:rsidRPr="002E0FF5">
              <w:rPr>
                <w:rFonts w:ascii="Times New Roman" w:hAnsi="Times New Roman" w:cs="Times New Roman"/>
              </w:rPr>
              <w:t>0.66</w:t>
            </w:r>
          </w:p>
        </w:tc>
      </w:tr>
      <w:tr w:rsidR="00293DCD" w14:paraId="5EBF3C5C" w14:textId="77777777" w:rsidTr="00677B7D">
        <w:tc>
          <w:tcPr>
            <w:tcW w:w="0" w:type="auto"/>
          </w:tcPr>
          <w:p w14:paraId="251FB08E" w14:textId="77777777" w:rsidR="00293DCD" w:rsidRPr="002E0FF5" w:rsidRDefault="00293DCD" w:rsidP="00677B7D">
            <w:pPr>
              <w:pStyle w:val="Compact"/>
              <w:rPr>
                <w:rFonts w:ascii="Times New Roman" w:hAnsi="Times New Roman" w:cs="Times New Roman"/>
              </w:rPr>
            </w:pPr>
            <w:r w:rsidRPr="002E0FF5">
              <w:rPr>
                <w:rFonts w:ascii="Times New Roman" w:hAnsi="Times New Roman" w:cs="Times New Roman"/>
              </w:rPr>
              <w:t>YEPS8</w:t>
            </w:r>
          </w:p>
        </w:tc>
        <w:tc>
          <w:tcPr>
            <w:tcW w:w="0" w:type="auto"/>
          </w:tcPr>
          <w:p w14:paraId="4BC4FA32" w14:textId="43198D26" w:rsidR="00293DCD" w:rsidRPr="002E0FF5" w:rsidRDefault="00293DCD" w:rsidP="00677B7D">
            <w:pPr>
              <w:pStyle w:val="Compact"/>
              <w:jc w:val="right"/>
              <w:rPr>
                <w:rFonts w:ascii="Times New Roman" w:hAnsi="Times New Roman" w:cs="Times New Roman"/>
              </w:rPr>
            </w:pPr>
            <w:r w:rsidRPr="002E0FF5">
              <w:rPr>
                <w:rFonts w:ascii="Times New Roman" w:hAnsi="Times New Roman" w:cs="Times New Roman"/>
              </w:rPr>
              <w:t>0.82</w:t>
            </w:r>
          </w:p>
        </w:tc>
      </w:tr>
      <w:tr w:rsidR="00293DCD" w14:paraId="5B95974C" w14:textId="77777777" w:rsidTr="00677B7D">
        <w:tc>
          <w:tcPr>
            <w:tcW w:w="0" w:type="auto"/>
          </w:tcPr>
          <w:p w14:paraId="697B7A59" w14:textId="77777777" w:rsidR="00293DCD" w:rsidRPr="002E0FF5" w:rsidRDefault="00293DCD" w:rsidP="00677B7D">
            <w:pPr>
              <w:pStyle w:val="Compact"/>
              <w:rPr>
                <w:rFonts w:ascii="Times New Roman" w:hAnsi="Times New Roman" w:cs="Times New Roman"/>
              </w:rPr>
            </w:pPr>
            <w:r w:rsidRPr="002E0FF5">
              <w:rPr>
                <w:rFonts w:ascii="Times New Roman" w:hAnsi="Times New Roman" w:cs="Times New Roman"/>
              </w:rPr>
              <w:t>YEPS9</w:t>
            </w:r>
          </w:p>
        </w:tc>
        <w:tc>
          <w:tcPr>
            <w:tcW w:w="0" w:type="auto"/>
          </w:tcPr>
          <w:p w14:paraId="41119BDF" w14:textId="4648CC70" w:rsidR="00293DCD" w:rsidRPr="002E0FF5" w:rsidRDefault="00293DCD" w:rsidP="00677B7D">
            <w:pPr>
              <w:pStyle w:val="Compact"/>
              <w:jc w:val="right"/>
              <w:rPr>
                <w:rFonts w:ascii="Times New Roman" w:hAnsi="Times New Roman" w:cs="Times New Roman"/>
              </w:rPr>
            </w:pPr>
            <w:r w:rsidRPr="002E0FF5">
              <w:rPr>
                <w:rFonts w:ascii="Times New Roman" w:hAnsi="Times New Roman" w:cs="Times New Roman"/>
              </w:rPr>
              <w:t>0.56</w:t>
            </w:r>
          </w:p>
        </w:tc>
      </w:tr>
      <w:tr w:rsidR="00293DCD" w14:paraId="27FFD830" w14:textId="77777777" w:rsidTr="00293DCD">
        <w:tc>
          <w:tcPr>
            <w:tcW w:w="0" w:type="auto"/>
            <w:tcBorders>
              <w:bottom w:val="single" w:sz="4" w:space="0" w:color="auto"/>
            </w:tcBorders>
          </w:tcPr>
          <w:p w14:paraId="14DA1DEC" w14:textId="77777777" w:rsidR="00293DCD" w:rsidRPr="002E0FF5" w:rsidRDefault="00293DCD" w:rsidP="00677B7D">
            <w:pPr>
              <w:pStyle w:val="Compact"/>
              <w:rPr>
                <w:rFonts w:ascii="Times New Roman" w:hAnsi="Times New Roman" w:cs="Times New Roman"/>
              </w:rPr>
            </w:pPr>
            <w:r w:rsidRPr="002E0FF5">
              <w:rPr>
                <w:rFonts w:ascii="Times New Roman" w:hAnsi="Times New Roman" w:cs="Times New Roman"/>
              </w:rPr>
              <w:t>YEPS10</w:t>
            </w:r>
          </w:p>
        </w:tc>
        <w:tc>
          <w:tcPr>
            <w:tcW w:w="0" w:type="auto"/>
            <w:tcBorders>
              <w:bottom w:val="single" w:sz="4" w:space="0" w:color="auto"/>
            </w:tcBorders>
          </w:tcPr>
          <w:p w14:paraId="0EBA9C03" w14:textId="36398FFD" w:rsidR="00293DCD" w:rsidRPr="002E0FF5" w:rsidRDefault="00293DCD" w:rsidP="00677B7D">
            <w:pPr>
              <w:pStyle w:val="Compact"/>
              <w:jc w:val="right"/>
              <w:rPr>
                <w:rFonts w:ascii="Times New Roman" w:hAnsi="Times New Roman" w:cs="Times New Roman"/>
              </w:rPr>
            </w:pPr>
            <w:r w:rsidRPr="002E0FF5">
              <w:rPr>
                <w:rFonts w:ascii="Times New Roman" w:hAnsi="Times New Roman" w:cs="Times New Roman"/>
              </w:rPr>
              <w:t>0.98</w:t>
            </w:r>
          </w:p>
        </w:tc>
      </w:tr>
    </w:tbl>
    <w:p w14:paraId="1D156CA7" w14:textId="59559ABA" w:rsidR="00293DCD" w:rsidRDefault="00293DCD" w:rsidP="002E0FF5">
      <w:pPr>
        <w:spacing w:before="240"/>
      </w:pPr>
      <w:r>
        <w:lastRenderedPageBreak/>
        <w:t>Most items showed high IECV values, while items 7 and 9 displayed comparatively lower IECV, indicating relatively greater specific-factor contribution for those indicators within the bifactor decomposition.</w:t>
      </w:r>
      <w:bookmarkEnd w:id="1"/>
    </w:p>
    <w:p w14:paraId="2322EBFC" w14:textId="3480FD86" w:rsidR="000A4CA6" w:rsidRDefault="000A4CA6">
      <w:pPr>
        <w:rPr>
          <w:lang w:val="en-US"/>
        </w:rPr>
      </w:pPr>
      <w:r>
        <w:rPr>
          <w:lang w:val="en-US"/>
        </w:rPr>
        <w:br w:type="page"/>
      </w:r>
    </w:p>
    <w:p w14:paraId="1132D2B7" w14:textId="77777777" w:rsidR="000A4CA6" w:rsidRPr="00104F6D" w:rsidRDefault="000A4CA6" w:rsidP="000A4CA6">
      <w:pPr>
        <w:pStyle w:val="Ttulo1"/>
        <w:rPr>
          <w:lang w:val="en-US"/>
        </w:rPr>
      </w:pPr>
      <w:r w:rsidRPr="00104F6D">
        <w:rPr>
          <w:lang w:val="en-US"/>
        </w:rPr>
        <w:lastRenderedPageBreak/>
        <w:t>Text S4. Differential item functioning analysis across ethnolinguistic groups</w:t>
      </w:r>
    </w:p>
    <w:p w14:paraId="65CA6E4D" w14:textId="77777777" w:rsidR="000A4CA6" w:rsidRPr="00104F6D" w:rsidRDefault="000A4CA6" w:rsidP="000A4CA6">
      <w:pPr>
        <w:jc w:val="both"/>
        <w:rPr>
          <w:lang w:val="en-US"/>
        </w:rPr>
      </w:pPr>
      <w:r w:rsidRPr="00104F6D">
        <w:rPr>
          <w:lang w:val="en-US"/>
        </w:rPr>
        <w:t xml:space="preserve">This section reports complementary differential item functioning (DIF) analyses conducted across ethnolinguistic groups (Spanish speakers vs. Quechua speakers; focal group: Quechua speakers) to further characterize the lack of strict invariance. The primary analysis employed the bifactor all-others-as-anchors (AOAA) strategy with likelihood-ratio tests and Benjamini–Hochberg (BH) correction; DIF magnitude was quantified via differential response functioning (DRF) indices. Sensitivity analyses using </w:t>
      </w:r>
      <w:proofErr w:type="gramStart"/>
      <w:r w:rsidRPr="00104F6D">
        <w:rPr>
          <w:lang w:val="en-US"/>
        </w:rPr>
        <w:t>a unidimensional</w:t>
      </w:r>
      <w:proofErr w:type="gramEnd"/>
      <w:r w:rsidRPr="00104F6D">
        <w:rPr>
          <w:lang w:val="en-US"/>
        </w:rPr>
        <w:t xml:space="preserve"> AOAA model and polytomous logistic regression (</w:t>
      </w:r>
      <w:proofErr w:type="spellStart"/>
      <w:r w:rsidRPr="00104F6D">
        <w:rPr>
          <w:lang w:val="en-US"/>
        </w:rPr>
        <w:t>difR</w:t>
      </w:r>
      <w:proofErr w:type="spellEnd"/>
      <w:r w:rsidRPr="00104F6D">
        <w:rPr>
          <w:lang w:val="en-US"/>
        </w:rPr>
        <w:t>) are also reported. Detailed methodological descriptions are provided in the main text.</w:t>
      </w:r>
    </w:p>
    <w:p w14:paraId="21F6662D" w14:textId="77777777" w:rsidR="000A4CA6" w:rsidRPr="00104F6D" w:rsidRDefault="000A4CA6" w:rsidP="000A4CA6">
      <w:pPr>
        <w:pStyle w:val="Ttulo2"/>
        <w:rPr>
          <w:lang w:val="en-US"/>
        </w:rPr>
      </w:pPr>
      <w:r w:rsidRPr="00104F6D">
        <w:rPr>
          <w:lang w:val="en-US"/>
        </w:rPr>
        <w:t>Table S3</w:t>
      </w:r>
    </w:p>
    <w:p w14:paraId="04BA9CE6" w14:textId="77777777" w:rsidR="000A4CA6" w:rsidRPr="00104F6D" w:rsidRDefault="000A4CA6" w:rsidP="000A4CA6">
      <w:pPr>
        <w:spacing w:after="200"/>
        <w:rPr>
          <w:lang w:val="en-US"/>
        </w:rPr>
      </w:pPr>
      <w:r w:rsidRPr="00104F6D">
        <w:rPr>
          <w:i/>
          <w:iCs/>
          <w:lang w:val="en-US"/>
        </w:rPr>
        <w:t>Bifactor AOAA DIF Decisions and DRF Magnitude (Spanish Speakers vs. Quechua Speakers; Focal Group: Quechua Speakers)</w:t>
      </w:r>
    </w:p>
    <w:tbl>
      <w:tblPr>
        <w:tblW w:w="7960"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895"/>
        <w:gridCol w:w="1085"/>
        <w:gridCol w:w="770"/>
        <w:gridCol w:w="795"/>
        <w:gridCol w:w="747"/>
        <w:gridCol w:w="794"/>
        <w:gridCol w:w="796"/>
        <w:gridCol w:w="695"/>
        <w:gridCol w:w="1383"/>
      </w:tblGrid>
      <w:tr w:rsidR="000A4CA6" w14:paraId="7891E7C2" w14:textId="77777777" w:rsidTr="000A4CA6">
        <w:tc>
          <w:tcPr>
            <w:tcW w:w="900" w:type="dxa"/>
            <w:tcBorders>
              <w:top w:val="single" w:sz="4" w:space="0" w:color="auto"/>
              <w:bottom w:val="single" w:sz="4" w:space="0" w:color="auto"/>
            </w:tcBorders>
            <w:tcMar>
              <w:top w:w="60" w:type="dxa"/>
              <w:left w:w="80" w:type="dxa"/>
              <w:bottom w:w="60" w:type="dxa"/>
              <w:right w:w="80" w:type="dxa"/>
            </w:tcMar>
            <w:vAlign w:val="center"/>
          </w:tcPr>
          <w:p w14:paraId="0621E126" w14:textId="77777777" w:rsidR="000A4CA6" w:rsidRDefault="000A4CA6" w:rsidP="00677B7D">
            <w:pPr>
              <w:jc w:val="center"/>
            </w:pPr>
            <w:proofErr w:type="spellStart"/>
            <w:r>
              <w:rPr>
                <w:b/>
                <w:bCs/>
                <w:sz w:val="18"/>
                <w:szCs w:val="18"/>
              </w:rPr>
              <w:t>Item</w:t>
            </w:r>
            <w:proofErr w:type="spellEnd"/>
          </w:p>
        </w:tc>
        <w:tc>
          <w:tcPr>
            <w:tcW w:w="1100" w:type="dxa"/>
            <w:tcBorders>
              <w:top w:val="single" w:sz="4" w:space="0" w:color="auto"/>
              <w:bottom w:val="single" w:sz="4" w:space="0" w:color="auto"/>
            </w:tcBorders>
            <w:tcMar>
              <w:top w:w="60" w:type="dxa"/>
              <w:left w:w="80" w:type="dxa"/>
              <w:bottom w:w="60" w:type="dxa"/>
              <w:right w:w="80" w:type="dxa"/>
            </w:tcMar>
            <w:vAlign w:val="center"/>
          </w:tcPr>
          <w:p w14:paraId="5CC72E1E" w14:textId="77777777" w:rsidR="000A4CA6" w:rsidRDefault="000A4CA6" w:rsidP="00677B7D">
            <w:pPr>
              <w:jc w:val="center"/>
            </w:pPr>
            <w:r>
              <w:rPr>
                <w:b/>
                <w:bCs/>
                <w:sz w:val="18"/>
                <w:szCs w:val="18"/>
              </w:rPr>
              <w:t>AOAA BH-</w:t>
            </w:r>
            <w:proofErr w:type="spellStart"/>
            <w:r>
              <w:rPr>
                <w:b/>
                <w:bCs/>
                <w:sz w:val="18"/>
                <w:szCs w:val="18"/>
              </w:rPr>
              <w:t>adj</w:t>
            </w:r>
            <w:proofErr w:type="spellEnd"/>
            <w:r>
              <w:rPr>
                <w:b/>
                <w:bCs/>
                <w:sz w:val="18"/>
                <w:szCs w:val="18"/>
              </w:rPr>
              <w:t xml:space="preserve"> p</w:t>
            </w:r>
          </w:p>
        </w:tc>
        <w:tc>
          <w:tcPr>
            <w:tcW w:w="700" w:type="dxa"/>
            <w:tcBorders>
              <w:top w:val="single" w:sz="4" w:space="0" w:color="auto"/>
              <w:bottom w:val="single" w:sz="4" w:space="0" w:color="auto"/>
            </w:tcBorders>
            <w:tcMar>
              <w:top w:w="60" w:type="dxa"/>
              <w:left w:w="80" w:type="dxa"/>
              <w:bottom w:w="60" w:type="dxa"/>
              <w:right w:w="80" w:type="dxa"/>
            </w:tcMar>
            <w:vAlign w:val="center"/>
          </w:tcPr>
          <w:p w14:paraId="60412165" w14:textId="77777777" w:rsidR="000A4CA6" w:rsidRDefault="000A4CA6" w:rsidP="00677B7D">
            <w:pPr>
              <w:jc w:val="center"/>
            </w:pPr>
            <w:proofErr w:type="spellStart"/>
            <w:r>
              <w:rPr>
                <w:b/>
                <w:bCs/>
                <w:sz w:val="18"/>
                <w:szCs w:val="18"/>
              </w:rPr>
              <w:t>Flagged</w:t>
            </w:r>
            <w:proofErr w:type="spellEnd"/>
          </w:p>
        </w:tc>
        <w:tc>
          <w:tcPr>
            <w:tcW w:w="800" w:type="dxa"/>
            <w:tcBorders>
              <w:top w:val="single" w:sz="4" w:space="0" w:color="auto"/>
              <w:bottom w:val="single" w:sz="4" w:space="0" w:color="auto"/>
            </w:tcBorders>
            <w:tcMar>
              <w:top w:w="60" w:type="dxa"/>
              <w:left w:w="80" w:type="dxa"/>
              <w:bottom w:w="60" w:type="dxa"/>
              <w:right w:w="80" w:type="dxa"/>
            </w:tcMar>
            <w:vAlign w:val="center"/>
          </w:tcPr>
          <w:p w14:paraId="3DAAFA21" w14:textId="77777777" w:rsidR="000A4CA6" w:rsidRDefault="000A4CA6" w:rsidP="00677B7D">
            <w:pPr>
              <w:jc w:val="center"/>
            </w:pPr>
            <w:proofErr w:type="spellStart"/>
            <w:r>
              <w:rPr>
                <w:b/>
                <w:bCs/>
                <w:sz w:val="18"/>
                <w:szCs w:val="18"/>
              </w:rPr>
              <w:t>sDIF</w:t>
            </w:r>
            <w:proofErr w:type="spellEnd"/>
          </w:p>
        </w:tc>
        <w:tc>
          <w:tcPr>
            <w:tcW w:w="750" w:type="dxa"/>
            <w:tcBorders>
              <w:top w:val="single" w:sz="4" w:space="0" w:color="auto"/>
              <w:bottom w:val="single" w:sz="4" w:space="0" w:color="auto"/>
            </w:tcBorders>
            <w:tcMar>
              <w:top w:w="60" w:type="dxa"/>
              <w:left w:w="80" w:type="dxa"/>
              <w:bottom w:w="60" w:type="dxa"/>
              <w:right w:w="80" w:type="dxa"/>
            </w:tcMar>
            <w:vAlign w:val="center"/>
          </w:tcPr>
          <w:p w14:paraId="634AA70B" w14:textId="77777777" w:rsidR="000A4CA6" w:rsidRDefault="000A4CA6" w:rsidP="00677B7D">
            <w:pPr>
              <w:jc w:val="center"/>
            </w:pPr>
            <w:r>
              <w:rPr>
                <w:b/>
                <w:bCs/>
                <w:sz w:val="18"/>
                <w:szCs w:val="18"/>
              </w:rPr>
              <w:t>p (</w:t>
            </w:r>
            <w:proofErr w:type="spellStart"/>
            <w:r>
              <w:rPr>
                <w:b/>
                <w:bCs/>
                <w:sz w:val="18"/>
                <w:szCs w:val="18"/>
              </w:rPr>
              <w:t>sDIF</w:t>
            </w:r>
            <w:proofErr w:type="spellEnd"/>
            <w:r>
              <w:rPr>
                <w:b/>
                <w:bCs/>
                <w:sz w:val="18"/>
                <w:szCs w:val="18"/>
              </w:rPr>
              <w:t>)</w:t>
            </w:r>
          </w:p>
        </w:tc>
        <w:tc>
          <w:tcPr>
            <w:tcW w:w="800" w:type="dxa"/>
            <w:tcBorders>
              <w:top w:val="single" w:sz="4" w:space="0" w:color="auto"/>
              <w:bottom w:val="single" w:sz="4" w:space="0" w:color="auto"/>
            </w:tcBorders>
            <w:tcMar>
              <w:top w:w="60" w:type="dxa"/>
              <w:left w:w="80" w:type="dxa"/>
              <w:bottom w:w="60" w:type="dxa"/>
              <w:right w:w="80" w:type="dxa"/>
            </w:tcMar>
            <w:vAlign w:val="center"/>
          </w:tcPr>
          <w:p w14:paraId="41F72FC8" w14:textId="77777777" w:rsidR="000A4CA6" w:rsidRDefault="000A4CA6" w:rsidP="00677B7D">
            <w:pPr>
              <w:jc w:val="center"/>
            </w:pPr>
            <w:proofErr w:type="spellStart"/>
            <w:r>
              <w:rPr>
                <w:b/>
                <w:bCs/>
                <w:sz w:val="18"/>
                <w:szCs w:val="18"/>
              </w:rPr>
              <w:t>uDIF</w:t>
            </w:r>
            <w:proofErr w:type="spellEnd"/>
          </w:p>
        </w:tc>
        <w:tc>
          <w:tcPr>
            <w:tcW w:w="800" w:type="dxa"/>
            <w:tcBorders>
              <w:top w:val="single" w:sz="4" w:space="0" w:color="auto"/>
              <w:bottom w:val="single" w:sz="4" w:space="0" w:color="auto"/>
            </w:tcBorders>
            <w:tcMar>
              <w:top w:w="60" w:type="dxa"/>
              <w:left w:w="80" w:type="dxa"/>
              <w:bottom w:w="60" w:type="dxa"/>
              <w:right w:w="80" w:type="dxa"/>
            </w:tcMar>
            <w:vAlign w:val="center"/>
          </w:tcPr>
          <w:p w14:paraId="42F0DCE1" w14:textId="77777777" w:rsidR="000A4CA6" w:rsidRDefault="000A4CA6" w:rsidP="00677B7D">
            <w:pPr>
              <w:jc w:val="center"/>
            </w:pPr>
            <w:r>
              <w:rPr>
                <w:b/>
                <w:bCs/>
                <w:sz w:val="18"/>
                <w:szCs w:val="18"/>
              </w:rPr>
              <w:t>p (</w:t>
            </w:r>
            <w:proofErr w:type="spellStart"/>
            <w:r>
              <w:rPr>
                <w:b/>
                <w:bCs/>
                <w:sz w:val="18"/>
                <w:szCs w:val="18"/>
              </w:rPr>
              <w:t>uDIF</w:t>
            </w:r>
            <w:proofErr w:type="spellEnd"/>
            <w:r>
              <w:rPr>
                <w:b/>
                <w:bCs/>
                <w:sz w:val="18"/>
                <w:szCs w:val="18"/>
              </w:rPr>
              <w:t>)</w:t>
            </w:r>
          </w:p>
        </w:tc>
        <w:tc>
          <w:tcPr>
            <w:tcW w:w="700" w:type="dxa"/>
            <w:tcBorders>
              <w:top w:val="single" w:sz="4" w:space="0" w:color="auto"/>
              <w:bottom w:val="single" w:sz="4" w:space="0" w:color="auto"/>
            </w:tcBorders>
            <w:tcMar>
              <w:top w:w="60" w:type="dxa"/>
              <w:left w:w="80" w:type="dxa"/>
              <w:bottom w:w="60" w:type="dxa"/>
              <w:right w:w="80" w:type="dxa"/>
            </w:tcMar>
            <w:vAlign w:val="center"/>
          </w:tcPr>
          <w:p w14:paraId="2D5679AF" w14:textId="77777777" w:rsidR="000A4CA6" w:rsidRDefault="000A4CA6" w:rsidP="00677B7D">
            <w:pPr>
              <w:jc w:val="center"/>
            </w:pPr>
            <w:proofErr w:type="spellStart"/>
            <w:r>
              <w:rPr>
                <w:b/>
                <w:bCs/>
                <w:sz w:val="18"/>
                <w:szCs w:val="18"/>
              </w:rPr>
              <w:t>dDIF</w:t>
            </w:r>
            <w:proofErr w:type="spellEnd"/>
          </w:p>
        </w:tc>
        <w:tc>
          <w:tcPr>
            <w:tcW w:w="1410" w:type="dxa"/>
            <w:tcBorders>
              <w:top w:val="single" w:sz="4" w:space="0" w:color="auto"/>
              <w:bottom w:val="single" w:sz="4" w:space="0" w:color="auto"/>
            </w:tcBorders>
            <w:tcMar>
              <w:top w:w="60" w:type="dxa"/>
              <w:left w:w="80" w:type="dxa"/>
              <w:bottom w:w="60" w:type="dxa"/>
              <w:right w:w="80" w:type="dxa"/>
            </w:tcMar>
            <w:vAlign w:val="center"/>
          </w:tcPr>
          <w:p w14:paraId="6986EF29" w14:textId="77777777" w:rsidR="000A4CA6" w:rsidRDefault="000A4CA6" w:rsidP="00677B7D">
            <w:pPr>
              <w:jc w:val="center"/>
            </w:pPr>
            <w:r>
              <w:rPr>
                <w:b/>
                <w:bCs/>
                <w:sz w:val="18"/>
                <w:szCs w:val="18"/>
              </w:rPr>
              <w:t>95% CI (</w:t>
            </w:r>
            <w:proofErr w:type="spellStart"/>
            <w:r>
              <w:rPr>
                <w:b/>
                <w:bCs/>
                <w:sz w:val="18"/>
                <w:szCs w:val="18"/>
              </w:rPr>
              <w:t>dDIF</w:t>
            </w:r>
            <w:proofErr w:type="spellEnd"/>
            <w:r>
              <w:rPr>
                <w:b/>
                <w:bCs/>
                <w:sz w:val="18"/>
                <w:szCs w:val="18"/>
              </w:rPr>
              <w:t>)</w:t>
            </w:r>
          </w:p>
        </w:tc>
      </w:tr>
      <w:tr w:rsidR="000A4CA6" w14:paraId="095EC656" w14:textId="77777777" w:rsidTr="000A4CA6">
        <w:tc>
          <w:tcPr>
            <w:tcW w:w="900" w:type="dxa"/>
            <w:tcBorders>
              <w:top w:val="single" w:sz="4" w:space="0" w:color="auto"/>
            </w:tcBorders>
            <w:tcMar>
              <w:top w:w="60" w:type="dxa"/>
              <w:left w:w="80" w:type="dxa"/>
              <w:bottom w:w="60" w:type="dxa"/>
              <w:right w:w="80" w:type="dxa"/>
            </w:tcMar>
            <w:vAlign w:val="center"/>
          </w:tcPr>
          <w:p w14:paraId="107504F3" w14:textId="77777777" w:rsidR="000A4CA6" w:rsidRDefault="000A4CA6" w:rsidP="00677B7D">
            <w:pPr>
              <w:jc w:val="center"/>
            </w:pPr>
            <w:r>
              <w:rPr>
                <w:sz w:val="18"/>
                <w:szCs w:val="18"/>
              </w:rPr>
              <w:t>YEPS1</w:t>
            </w:r>
          </w:p>
        </w:tc>
        <w:tc>
          <w:tcPr>
            <w:tcW w:w="1100" w:type="dxa"/>
            <w:tcBorders>
              <w:top w:val="single" w:sz="4" w:space="0" w:color="auto"/>
            </w:tcBorders>
            <w:tcMar>
              <w:top w:w="60" w:type="dxa"/>
              <w:left w:w="80" w:type="dxa"/>
              <w:bottom w:w="60" w:type="dxa"/>
              <w:right w:w="80" w:type="dxa"/>
            </w:tcMar>
            <w:vAlign w:val="center"/>
          </w:tcPr>
          <w:p w14:paraId="744BA156" w14:textId="77777777" w:rsidR="000A4CA6" w:rsidRDefault="000A4CA6" w:rsidP="00677B7D">
            <w:pPr>
              <w:jc w:val="center"/>
            </w:pPr>
            <w:r>
              <w:rPr>
                <w:sz w:val="18"/>
                <w:szCs w:val="18"/>
              </w:rPr>
              <w:t>.219</w:t>
            </w:r>
          </w:p>
        </w:tc>
        <w:tc>
          <w:tcPr>
            <w:tcW w:w="700" w:type="dxa"/>
            <w:tcBorders>
              <w:top w:val="single" w:sz="4" w:space="0" w:color="auto"/>
            </w:tcBorders>
            <w:tcMar>
              <w:top w:w="60" w:type="dxa"/>
              <w:left w:w="80" w:type="dxa"/>
              <w:bottom w:w="60" w:type="dxa"/>
              <w:right w:w="80" w:type="dxa"/>
            </w:tcMar>
            <w:vAlign w:val="center"/>
          </w:tcPr>
          <w:p w14:paraId="14794FE3" w14:textId="77777777" w:rsidR="000A4CA6" w:rsidRDefault="000A4CA6" w:rsidP="00677B7D">
            <w:pPr>
              <w:jc w:val="center"/>
            </w:pPr>
            <w:r>
              <w:rPr>
                <w:sz w:val="18"/>
                <w:szCs w:val="18"/>
              </w:rPr>
              <w:t>No</w:t>
            </w:r>
          </w:p>
        </w:tc>
        <w:tc>
          <w:tcPr>
            <w:tcW w:w="800" w:type="dxa"/>
            <w:tcBorders>
              <w:top w:val="single" w:sz="4" w:space="0" w:color="auto"/>
            </w:tcBorders>
            <w:tcMar>
              <w:top w:w="60" w:type="dxa"/>
              <w:left w:w="80" w:type="dxa"/>
              <w:bottom w:w="60" w:type="dxa"/>
              <w:right w:w="80" w:type="dxa"/>
            </w:tcMar>
            <w:vAlign w:val="center"/>
          </w:tcPr>
          <w:p w14:paraId="0CFA83D2" w14:textId="77777777" w:rsidR="000A4CA6" w:rsidRDefault="000A4CA6" w:rsidP="00677B7D">
            <w:pPr>
              <w:jc w:val="center"/>
            </w:pPr>
            <w:r>
              <w:rPr>
                <w:sz w:val="18"/>
                <w:szCs w:val="18"/>
              </w:rPr>
              <w:t>—</w:t>
            </w:r>
          </w:p>
        </w:tc>
        <w:tc>
          <w:tcPr>
            <w:tcW w:w="750" w:type="dxa"/>
            <w:tcBorders>
              <w:top w:val="single" w:sz="4" w:space="0" w:color="auto"/>
            </w:tcBorders>
            <w:tcMar>
              <w:top w:w="60" w:type="dxa"/>
              <w:left w:w="80" w:type="dxa"/>
              <w:bottom w:w="60" w:type="dxa"/>
              <w:right w:w="80" w:type="dxa"/>
            </w:tcMar>
            <w:vAlign w:val="center"/>
          </w:tcPr>
          <w:p w14:paraId="019FC64A" w14:textId="77777777" w:rsidR="000A4CA6" w:rsidRDefault="000A4CA6" w:rsidP="00677B7D">
            <w:pPr>
              <w:jc w:val="center"/>
            </w:pPr>
            <w:r>
              <w:rPr>
                <w:sz w:val="18"/>
                <w:szCs w:val="18"/>
              </w:rPr>
              <w:t>—</w:t>
            </w:r>
          </w:p>
        </w:tc>
        <w:tc>
          <w:tcPr>
            <w:tcW w:w="800" w:type="dxa"/>
            <w:tcBorders>
              <w:top w:val="single" w:sz="4" w:space="0" w:color="auto"/>
            </w:tcBorders>
            <w:tcMar>
              <w:top w:w="60" w:type="dxa"/>
              <w:left w:w="80" w:type="dxa"/>
              <w:bottom w:w="60" w:type="dxa"/>
              <w:right w:w="80" w:type="dxa"/>
            </w:tcMar>
            <w:vAlign w:val="center"/>
          </w:tcPr>
          <w:p w14:paraId="6986C4CB" w14:textId="77777777" w:rsidR="000A4CA6" w:rsidRDefault="000A4CA6" w:rsidP="00677B7D">
            <w:pPr>
              <w:jc w:val="center"/>
            </w:pPr>
            <w:r>
              <w:rPr>
                <w:sz w:val="18"/>
                <w:szCs w:val="18"/>
              </w:rPr>
              <w:t>—</w:t>
            </w:r>
          </w:p>
        </w:tc>
        <w:tc>
          <w:tcPr>
            <w:tcW w:w="800" w:type="dxa"/>
            <w:tcBorders>
              <w:top w:val="single" w:sz="4" w:space="0" w:color="auto"/>
            </w:tcBorders>
            <w:tcMar>
              <w:top w:w="60" w:type="dxa"/>
              <w:left w:w="80" w:type="dxa"/>
              <w:bottom w:w="60" w:type="dxa"/>
              <w:right w:w="80" w:type="dxa"/>
            </w:tcMar>
            <w:vAlign w:val="center"/>
          </w:tcPr>
          <w:p w14:paraId="72389DA0" w14:textId="77777777" w:rsidR="000A4CA6" w:rsidRDefault="000A4CA6" w:rsidP="00677B7D">
            <w:pPr>
              <w:jc w:val="center"/>
            </w:pPr>
            <w:r>
              <w:rPr>
                <w:sz w:val="18"/>
                <w:szCs w:val="18"/>
              </w:rPr>
              <w:t>—</w:t>
            </w:r>
          </w:p>
        </w:tc>
        <w:tc>
          <w:tcPr>
            <w:tcW w:w="700" w:type="dxa"/>
            <w:tcBorders>
              <w:top w:val="single" w:sz="4" w:space="0" w:color="auto"/>
            </w:tcBorders>
            <w:tcMar>
              <w:top w:w="60" w:type="dxa"/>
              <w:left w:w="80" w:type="dxa"/>
              <w:bottom w:w="60" w:type="dxa"/>
              <w:right w:w="80" w:type="dxa"/>
            </w:tcMar>
            <w:vAlign w:val="center"/>
          </w:tcPr>
          <w:p w14:paraId="0103EE6D" w14:textId="77777777" w:rsidR="000A4CA6" w:rsidRDefault="000A4CA6" w:rsidP="00677B7D">
            <w:pPr>
              <w:jc w:val="center"/>
            </w:pPr>
            <w:r>
              <w:rPr>
                <w:sz w:val="18"/>
                <w:szCs w:val="18"/>
              </w:rPr>
              <w:t>—</w:t>
            </w:r>
          </w:p>
        </w:tc>
        <w:tc>
          <w:tcPr>
            <w:tcW w:w="1410" w:type="dxa"/>
            <w:tcBorders>
              <w:top w:val="single" w:sz="4" w:space="0" w:color="auto"/>
            </w:tcBorders>
            <w:tcMar>
              <w:top w:w="60" w:type="dxa"/>
              <w:left w:w="80" w:type="dxa"/>
              <w:bottom w:w="60" w:type="dxa"/>
              <w:right w:w="80" w:type="dxa"/>
            </w:tcMar>
            <w:vAlign w:val="center"/>
          </w:tcPr>
          <w:p w14:paraId="0EDE8346" w14:textId="77777777" w:rsidR="000A4CA6" w:rsidRDefault="000A4CA6" w:rsidP="00677B7D">
            <w:pPr>
              <w:jc w:val="center"/>
            </w:pPr>
            <w:r>
              <w:rPr>
                <w:sz w:val="18"/>
                <w:szCs w:val="18"/>
              </w:rPr>
              <w:t>—</w:t>
            </w:r>
          </w:p>
        </w:tc>
      </w:tr>
      <w:tr w:rsidR="000A4CA6" w14:paraId="7CA3AEEA" w14:textId="77777777" w:rsidTr="000A4CA6">
        <w:tc>
          <w:tcPr>
            <w:tcW w:w="900" w:type="dxa"/>
            <w:tcMar>
              <w:top w:w="60" w:type="dxa"/>
              <w:left w:w="80" w:type="dxa"/>
              <w:bottom w:w="60" w:type="dxa"/>
              <w:right w:w="80" w:type="dxa"/>
            </w:tcMar>
            <w:vAlign w:val="center"/>
          </w:tcPr>
          <w:p w14:paraId="13EB8F2C" w14:textId="77777777" w:rsidR="000A4CA6" w:rsidRDefault="000A4CA6" w:rsidP="00677B7D">
            <w:pPr>
              <w:jc w:val="center"/>
            </w:pPr>
            <w:r>
              <w:rPr>
                <w:sz w:val="18"/>
                <w:szCs w:val="18"/>
              </w:rPr>
              <w:t>YEPS2</w:t>
            </w:r>
          </w:p>
        </w:tc>
        <w:tc>
          <w:tcPr>
            <w:tcW w:w="1100" w:type="dxa"/>
            <w:tcMar>
              <w:top w:w="60" w:type="dxa"/>
              <w:left w:w="80" w:type="dxa"/>
              <w:bottom w:w="60" w:type="dxa"/>
              <w:right w:w="80" w:type="dxa"/>
            </w:tcMar>
            <w:vAlign w:val="center"/>
          </w:tcPr>
          <w:p w14:paraId="4EE05679" w14:textId="77777777" w:rsidR="000A4CA6" w:rsidRDefault="000A4CA6" w:rsidP="00677B7D">
            <w:pPr>
              <w:jc w:val="center"/>
            </w:pPr>
            <w:r>
              <w:rPr>
                <w:sz w:val="18"/>
                <w:szCs w:val="18"/>
              </w:rPr>
              <w:t>.002</w:t>
            </w:r>
          </w:p>
        </w:tc>
        <w:tc>
          <w:tcPr>
            <w:tcW w:w="700" w:type="dxa"/>
            <w:tcMar>
              <w:top w:w="60" w:type="dxa"/>
              <w:left w:w="80" w:type="dxa"/>
              <w:bottom w:w="60" w:type="dxa"/>
              <w:right w:w="80" w:type="dxa"/>
            </w:tcMar>
            <w:vAlign w:val="center"/>
          </w:tcPr>
          <w:p w14:paraId="0F624D18" w14:textId="77777777" w:rsidR="000A4CA6" w:rsidRDefault="000A4CA6" w:rsidP="00677B7D">
            <w:pPr>
              <w:jc w:val="center"/>
            </w:pPr>
            <w:r>
              <w:rPr>
                <w:sz w:val="18"/>
                <w:szCs w:val="18"/>
              </w:rPr>
              <w:t>Yes</w:t>
            </w:r>
          </w:p>
        </w:tc>
        <w:tc>
          <w:tcPr>
            <w:tcW w:w="800" w:type="dxa"/>
            <w:tcMar>
              <w:top w:w="60" w:type="dxa"/>
              <w:left w:w="80" w:type="dxa"/>
              <w:bottom w:w="60" w:type="dxa"/>
              <w:right w:w="80" w:type="dxa"/>
            </w:tcMar>
            <w:vAlign w:val="center"/>
          </w:tcPr>
          <w:p w14:paraId="49344784" w14:textId="77777777" w:rsidR="000A4CA6" w:rsidRDefault="000A4CA6" w:rsidP="00677B7D">
            <w:pPr>
              <w:jc w:val="center"/>
            </w:pPr>
            <w:r>
              <w:rPr>
                <w:sz w:val="18"/>
                <w:szCs w:val="18"/>
              </w:rPr>
              <w:t>−0.164</w:t>
            </w:r>
          </w:p>
        </w:tc>
        <w:tc>
          <w:tcPr>
            <w:tcW w:w="750" w:type="dxa"/>
            <w:tcMar>
              <w:top w:w="60" w:type="dxa"/>
              <w:left w:w="80" w:type="dxa"/>
              <w:bottom w:w="60" w:type="dxa"/>
              <w:right w:w="80" w:type="dxa"/>
            </w:tcMar>
            <w:vAlign w:val="center"/>
          </w:tcPr>
          <w:p w14:paraId="75A87CD3" w14:textId="77777777" w:rsidR="000A4CA6" w:rsidRDefault="000A4CA6" w:rsidP="00677B7D">
            <w:pPr>
              <w:jc w:val="center"/>
            </w:pPr>
            <w:r>
              <w:rPr>
                <w:sz w:val="18"/>
                <w:szCs w:val="18"/>
              </w:rPr>
              <w:t>.014</w:t>
            </w:r>
          </w:p>
        </w:tc>
        <w:tc>
          <w:tcPr>
            <w:tcW w:w="800" w:type="dxa"/>
            <w:tcMar>
              <w:top w:w="60" w:type="dxa"/>
              <w:left w:w="80" w:type="dxa"/>
              <w:bottom w:w="60" w:type="dxa"/>
              <w:right w:w="80" w:type="dxa"/>
            </w:tcMar>
            <w:vAlign w:val="center"/>
          </w:tcPr>
          <w:p w14:paraId="5BC99DBE" w14:textId="77777777" w:rsidR="000A4CA6" w:rsidRDefault="000A4CA6" w:rsidP="00677B7D">
            <w:pPr>
              <w:jc w:val="center"/>
            </w:pPr>
            <w:r>
              <w:rPr>
                <w:sz w:val="18"/>
                <w:szCs w:val="18"/>
              </w:rPr>
              <w:t>0.164</w:t>
            </w:r>
          </w:p>
        </w:tc>
        <w:tc>
          <w:tcPr>
            <w:tcW w:w="800" w:type="dxa"/>
            <w:tcMar>
              <w:top w:w="60" w:type="dxa"/>
              <w:left w:w="80" w:type="dxa"/>
              <w:bottom w:w="60" w:type="dxa"/>
              <w:right w:w="80" w:type="dxa"/>
            </w:tcMar>
            <w:vAlign w:val="center"/>
          </w:tcPr>
          <w:p w14:paraId="60B55BDC" w14:textId="77777777" w:rsidR="000A4CA6" w:rsidRDefault="000A4CA6" w:rsidP="00677B7D">
            <w:pPr>
              <w:jc w:val="center"/>
            </w:pPr>
            <w:r>
              <w:rPr>
                <w:sz w:val="18"/>
                <w:szCs w:val="18"/>
              </w:rPr>
              <w:t>.003</w:t>
            </w:r>
          </w:p>
        </w:tc>
        <w:tc>
          <w:tcPr>
            <w:tcW w:w="700" w:type="dxa"/>
            <w:tcMar>
              <w:top w:w="60" w:type="dxa"/>
              <w:left w:w="80" w:type="dxa"/>
              <w:bottom w:w="60" w:type="dxa"/>
              <w:right w:w="80" w:type="dxa"/>
            </w:tcMar>
            <w:vAlign w:val="center"/>
          </w:tcPr>
          <w:p w14:paraId="2891FEF5" w14:textId="77777777" w:rsidR="000A4CA6" w:rsidRDefault="000A4CA6" w:rsidP="00677B7D">
            <w:pPr>
              <w:jc w:val="center"/>
            </w:pPr>
            <w:r>
              <w:rPr>
                <w:sz w:val="18"/>
                <w:szCs w:val="18"/>
              </w:rPr>
              <w:t>0.183</w:t>
            </w:r>
          </w:p>
        </w:tc>
        <w:tc>
          <w:tcPr>
            <w:tcW w:w="1410" w:type="dxa"/>
            <w:tcMar>
              <w:top w:w="60" w:type="dxa"/>
              <w:left w:w="80" w:type="dxa"/>
              <w:bottom w:w="60" w:type="dxa"/>
              <w:right w:w="80" w:type="dxa"/>
            </w:tcMar>
            <w:vAlign w:val="center"/>
          </w:tcPr>
          <w:p w14:paraId="03EED666" w14:textId="77777777" w:rsidR="000A4CA6" w:rsidRDefault="000A4CA6" w:rsidP="00677B7D">
            <w:pPr>
              <w:jc w:val="center"/>
            </w:pPr>
            <w:r>
              <w:rPr>
                <w:sz w:val="18"/>
                <w:szCs w:val="18"/>
              </w:rPr>
              <w:t>[0.079, 0.387]</w:t>
            </w:r>
          </w:p>
        </w:tc>
      </w:tr>
      <w:tr w:rsidR="000A4CA6" w14:paraId="2F6414B7" w14:textId="77777777" w:rsidTr="000A4CA6">
        <w:tc>
          <w:tcPr>
            <w:tcW w:w="900" w:type="dxa"/>
            <w:tcMar>
              <w:top w:w="60" w:type="dxa"/>
              <w:left w:w="80" w:type="dxa"/>
              <w:bottom w:w="60" w:type="dxa"/>
              <w:right w:w="80" w:type="dxa"/>
            </w:tcMar>
            <w:vAlign w:val="center"/>
          </w:tcPr>
          <w:p w14:paraId="2E7A3920" w14:textId="77777777" w:rsidR="000A4CA6" w:rsidRDefault="000A4CA6" w:rsidP="00677B7D">
            <w:pPr>
              <w:jc w:val="center"/>
            </w:pPr>
            <w:r>
              <w:rPr>
                <w:sz w:val="18"/>
                <w:szCs w:val="18"/>
              </w:rPr>
              <w:t>YEPS3</w:t>
            </w:r>
          </w:p>
        </w:tc>
        <w:tc>
          <w:tcPr>
            <w:tcW w:w="1100" w:type="dxa"/>
            <w:tcMar>
              <w:top w:w="60" w:type="dxa"/>
              <w:left w:w="80" w:type="dxa"/>
              <w:bottom w:w="60" w:type="dxa"/>
              <w:right w:w="80" w:type="dxa"/>
            </w:tcMar>
            <w:vAlign w:val="center"/>
          </w:tcPr>
          <w:p w14:paraId="21EE4CAE" w14:textId="77777777" w:rsidR="000A4CA6" w:rsidRDefault="000A4CA6" w:rsidP="00677B7D">
            <w:pPr>
              <w:jc w:val="center"/>
            </w:pPr>
            <w:r>
              <w:rPr>
                <w:sz w:val="18"/>
                <w:szCs w:val="18"/>
              </w:rPr>
              <w:t>&lt; .001</w:t>
            </w:r>
          </w:p>
        </w:tc>
        <w:tc>
          <w:tcPr>
            <w:tcW w:w="700" w:type="dxa"/>
            <w:tcMar>
              <w:top w:w="60" w:type="dxa"/>
              <w:left w:w="80" w:type="dxa"/>
              <w:bottom w:w="60" w:type="dxa"/>
              <w:right w:w="80" w:type="dxa"/>
            </w:tcMar>
            <w:vAlign w:val="center"/>
          </w:tcPr>
          <w:p w14:paraId="4E0070B3" w14:textId="77777777" w:rsidR="000A4CA6" w:rsidRDefault="000A4CA6" w:rsidP="00677B7D">
            <w:pPr>
              <w:jc w:val="center"/>
            </w:pPr>
            <w:r>
              <w:rPr>
                <w:sz w:val="18"/>
                <w:szCs w:val="18"/>
              </w:rPr>
              <w:t>Yes</w:t>
            </w:r>
          </w:p>
        </w:tc>
        <w:tc>
          <w:tcPr>
            <w:tcW w:w="800" w:type="dxa"/>
            <w:tcMar>
              <w:top w:w="60" w:type="dxa"/>
              <w:left w:w="80" w:type="dxa"/>
              <w:bottom w:w="60" w:type="dxa"/>
              <w:right w:w="80" w:type="dxa"/>
            </w:tcMar>
            <w:vAlign w:val="center"/>
          </w:tcPr>
          <w:p w14:paraId="01F0536E" w14:textId="77777777" w:rsidR="000A4CA6" w:rsidRDefault="000A4CA6" w:rsidP="00677B7D">
            <w:pPr>
              <w:jc w:val="center"/>
            </w:pPr>
            <w:r>
              <w:rPr>
                <w:sz w:val="18"/>
                <w:szCs w:val="18"/>
              </w:rPr>
              <w:t>−0.045</w:t>
            </w:r>
          </w:p>
        </w:tc>
        <w:tc>
          <w:tcPr>
            <w:tcW w:w="750" w:type="dxa"/>
            <w:tcMar>
              <w:top w:w="60" w:type="dxa"/>
              <w:left w:w="80" w:type="dxa"/>
              <w:bottom w:w="60" w:type="dxa"/>
              <w:right w:w="80" w:type="dxa"/>
            </w:tcMar>
            <w:vAlign w:val="center"/>
          </w:tcPr>
          <w:p w14:paraId="7BBD529D" w14:textId="77777777" w:rsidR="000A4CA6" w:rsidRDefault="000A4CA6" w:rsidP="00677B7D">
            <w:pPr>
              <w:jc w:val="center"/>
            </w:pPr>
            <w:r>
              <w:rPr>
                <w:sz w:val="18"/>
                <w:szCs w:val="18"/>
              </w:rPr>
              <w:t>.507</w:t>
            </w:r>
          </w:p>
        </w:tc>
        <w:tc>
          <w:tcPr>
            <w:tcW w:w="800" w:type="dxa"/>
            <w:tcMar>
              <w:top w:w="60" w:type="dxa"/>
              <w:left w:w="80" w:type="dxa"/>
              <w:bottom w:w="60" w:type="dxa"/>
              <w:right w:w="80" w:type="dxa"/>
            </w:tcMar>
            <w:vAlign w:val="center"/>
          </w:tcPr>
          <w:p w14:paraId="29173EF6" w14:textId="77777777" w:rsidR="000A4CA6" w:rsidRDefault="000A4CA6" w:rsidP="00677B7D">
            <w:pPr>
              <w:jc w:val="center"/>
            </w:pPr>
            <w:r>
              <w:rPr>
                <w:sz w:val="18"/>
                <w:szCs w:val="18"/>
              </w:rPr>
              <w:t>0.289</w:t>
            </w:r>
          </w:p>
        </w:tc>
        <w:tc>
          <w:tcPr>
            <w:tcW w:w="800" w:type="dxa"/>
            <w:tcMar>
              <w:top w:w="60" w:type="dxa"/>
              <w:left w:w="80" w:type="dxa"/>
              <w:bottom w:w="60" w:type="dxa"/>
              <w:right w:w="80" w:type="dxa"/>
            </w:tcMar>
            <w:vAlign w:val="center"/>
          </w:tcPr>
          <w:p w14:paraId="7BD71963" w14:textId="77777777" w:rsidR="000A4CA6" w:rsidRDefault="000A4CA6" w:rsidP="00677B7D">
            <w:pPr>
              <w:jc w:val="center"/>
            </w:pPr>
            <w:r>
              <w:rPr>
                <w:sz w:val="18"/>
                <w:szCs w:val="18"/>
              </w:rPr>
              <w:t>&lt; .001</w:t>
            </w:r>
          </w:p>
        </w:tc>
        <w:tc>
          <w:tcPr>
            <w:tcW w:w="700" w:type="dxa"/>
            <w:tcMar>
              <w:top w:w="60" w:type="dxa"/>
              <w:left w:w="80" w:type="dxa"/>
              <w:bottom w:w="60" w:type="dxa"/>
              <w:right w:w="80" w:type="dxa"/>
            </w:tcMar>
            <w:vAlign w:val="center"/>
          </w:tcPr>
          <w:p w14:paraId="05F5E9BF" w14:textId="77777777" w:rsidR="000A4CA6" w:rsidRDefault="000A4CA6" w:rsidP="00677B7D">
            <w:pPr>
              <w:jc w:val="center"/>
            </w:pPr>
            <w:r>
              <w:rPr>
                <w:sz w:val="18"/>
                <w:szCs w:val="18"/>
              </w:rPr>
              <w:t>0.393</w:t>
            </w:r>
          </w:p>
        </w:tc>
        <w:tc>
          <w:tcPr>
            <w:tcW w:w="1410" w:type="dxa"/>
            <w:tcMar>
              <w:top w:w="60" w:type="dxa"/>
              <w:left w:w="80" w:type="dxa"/>
              <w:bottom w:w="60" w:type="dxa"/>
              <w:right w:w="80" w:type="dxa"/>
            </w:tcMar>
            <w:vAlign w:val="center"/>
          </w:tcPr>
          <w:p w14:paraId="461504C0" w14:textId="77777777" w:rsidR="000A4CA6" w:rsidRDefault="000A4CA6" w:rsidP="00677B7D">
            <w:pPr>
              <w:jc w:val="center"/>
            </w:pPr>
            <w:r>
              <w:rPr>
                <w:sz w:val="18"/>
                <w:szCs w:val="18"/>
              </w:rPr>
              <w:t>[0.108, 0.582]</w:t>
            </w:r>
          </w:p>
        </w:tc>
      </w:tr>
      <w:tr w:rsidR="000A4CA6" w14:paraId="2506B706" w14:textId="77777777" w:rsidTr="000A4CA6">
        <w:tc>
          <w:tcPr>
            <w:tcW w:w="900" w:type="dxa"/>
            <w:tcMar>
              <w:top w:w="60" w:type="dxa"/>
              <w:left w:w="80" w:type="dxa"/>
              <w:bottom w:w="60" w:type="dxa"/>
              <w:right w:w="80" w:type="dxa"/>
            </w:tcMar>
            <w:vAlign w:val="center"/>
          </w:tcPr>
          <w:p w14:paraId="2D7B7797" w14:textId="77777777" w:rsidR="000A4CA6" w:rsidRDefault="000A4CA6" w:rsidP="00677B7D">
            <w:pPr>
              <w:jc w:val="center"/>
            </w:pPr>
            <w:r>
              <w:rPr>
                <w:sz w:val="18"/>
                <w:szCs w:val="18"/>
              </w:rPr>
              <w:t>YEPS4</w:t>
            </w:r>
          </w:p>
        </w:tc>
        <w:tc>
          <w:tcPr>
            <w:tcW w:w="1100" w:type="dxa"/>
            <w:tcMar>
              <w:top w:w="60" w:type="dxa"/>
              <w:left w:w="80" w:type="dxa"/>
              <w:bottom w:w="60" w:type="dxa"/>
              <w:right w:w="80" w:type="dxa"/>
            </w:tcMar>
            <w:vAlign w:val="center"/>
          </w:tcPr>
          <w:p w14:paraId="74A79DCA" w14:textId="77777777" w:rsidR="000A4CA6" w:rsidRDefault="000A4CA6" w:rsidP="00677B7D">
            <w:pPr>
              <w:jc w:val="center"/>
            </w:pPr>
            <w:r>
              <w:rPr>
                <w:sz w:val="18"/>
                <w:szCs w:val="18"/>
              </w:rPr>
              <w:t>&lt; .001</w:t>
            </w:r>
          </w:p>
        </w:tc>
        <w:tc>
          <w:tcPr>
            <w:tcW w:w="700" w:type="dxa"/>
            <w:tcMar>
              <w:top w:w="60" w:type="dxa"/>
              <w:left w:w="80" w:type="dxa"/>
              <w:bottom w:w="60" w:type="dxa"/>
              <w:right w:w="80" w:type="dxa"/>
            </w:tcMar>
            <w:vAlign w:val="center"/>
          </w:tcPr>
          <w:p w14:paraId="5D5D4897" w14:textId="77777777" w:rsidR="000A4CA6" w:rsidRDefault="000A4CA6" w:rsidP="00677B7D">
            <w:pPr>
              <w:jc w:val="center"/>
            </w:pPr>
            <w:r>
              <w:rPr>
                <w:sz w:val="18"/>
                <w:szCs w:val="18"/>
              </w:rPr>
              <w:t>Yes</w:t>
            </w:r>
          </w:p>
        </w:tc>
        <w:tc>
          <w:tcPr>
            <w:tcW w:w="800" w:type="dxa"/>
            <w:tcMar>
              <w:top w:w="60" w:type="dxa"/>
              <w:left w:w="80" w:type="dxa"/>
              <w:bottom w:w="60" w:type="dxa"/>
              <w:right w:w="80" w:type="dxa"/>
            </w:tcMar>
            <w:vAlign w:val="center"/>
          </w:tcPr>
          <w:p w14:paraId="5EB6AC95" w14:textId="77777777" w:rsidR="000A4CA6" w:rsidRDefault="000A4CA6" w:rsidP="00677B7D">
            <w:pPr>
              <w:jc w:val="center"/>
            </w:pPr>
            <w:r>
              <w:rPr>
                <w:sz w:val="18"/>
                <w:szCs w:val="18"/>
              </w:rPr>
              <w:t>0.109</w:t>
            </w:r>
          </w:p>
        </w:tc>
        <w:tc>
          <w:tcPr>
            <w:tcW w:w="750" w:type="dxa"/>
            <w:tcMar>
              <w:top w:w="60" w:type="dxa"/>
              <w:left w:w="80" w:type="dxa"/>
              <w:bottom w:w="60" w:type="dxa"/>
              <w:right w:w="80" w:type="dxa"/>
            </w:tcMar>
            <w:vAlign w:val="center"/>
          </w:tcPr>
          <w:p w14:paraId="2107C744" w14:textId="77777777" w:rsidR="000A4CA6" w:rsidRDefault="000A4CA6" w:rsidP="00677B7D">
            <w:pPr>
              <w:jc w:val="center"/>
            </w:pPr>
            <w:r>
              <w:rPr>
                <w:sz w:val="18"/>
                <w:szCs w:val="18"/>
              </w:rPr>
              <w:t>.141</w:t>
            </w:r>
          </w:p>
        </w:tc>
        <w:tc>
          <w:tcPr>
            <w:tcW w:w="800" w:type="dxa"/>
            <w:tcMar>
              <w:top w:w="60" w:type="dxa"/>
              <w:left w:w="80" w:type="dxa"/>
              <w:bottom w:w="60" w:type="dxa"/>
              <w:right w:w="80" w:type="dxa"/>
            </w:tcMar>
            <w:vAlign w:val="center"/>
          </w:tcPr>
          <w:p w14:paraId="42744E33" w14:textId="77777777" w:rsidR="000A4CA6" w:rsidRDefault="000A4CA6" w:rsidP="00677B7D">
            <w:pPr>
              <w:jc w:val="center"/>
            </w:pPr>
            <w:r>
              <w:rPr>
                <w:sz w:val="18"/>
                <w:szCs w:val="18"/>
              </w:rPr>
              <w:t>0.202</w:t>
            </w:r>
          </w:p>
        </w:tc>
        <w:tc>
          <w:tcPr>
            <w:tcW w:w="800" w:type="dxa"/>
            <w:tcMar>
              <w:top w:w="60" w:type="dxa"/>
              <w:left w:w="80" w:type="dxa"/>
              <w:bottom w:w="60" w:type="dxa"/>
              <w:right w:w="80" w:type="dxa"/>
            </w:tcMar>
            <w:vAlign w:val="center"/>
          </w:tcPr>
          <w:p w14:paraId="02E8D3D9" w14:textId="77777777" w:rsidR="000A4CA6" w:rsidRDefault="000A4CA6" w:rsidP="00677B7D">
            <w:pPr>
              <w:jc w:val="center"/>
            </w:pPr>
            <w:r>
              <w:rPr>
                <w:sz w:val="18"/>
                <w:szCs w:val="18"/>
              </w:rPr>
              <w:t>.006</w:t>
            </w:r>
          </w:p>
        </w:tc>
        <w:tc>
          <w:tcPr>
            <w:tcW w:w="700" w:type="dxa"/>
            <w:tcMar>
              <w:top w:w="60" w:type="dxa"/>
              <w:left w:w="80" w:type="dxa"/>
              <w:bottom w:w="60" w:type="dxa"/>
              <w:right w:w="80" w:type="dxa"/>
            </w:tcMar>
            <w:vAlign w:val="center"/>
          </w:tcPr>
          <w:p w14:paraId="3913CCBA" w14:textId="77777777" w:rsidR="000A4CA6" w:rsidRDefault="000A4CA6" w:rsidP="00677B7D">
            <w:pPr>
              <w:jc w:val="center"/>
            </w:pPr>
            <w:r>
              <w:rPr>
                <w:sz w:val="18"/>
                <w:szCs w:val="18"/>
              </w:rPr>
              <w:t>0.289</w:t>
            </w:r>
          </w:p>
        </w:tc>
        <w:tc>
          <w:tcPr>
            <w:tcW w:w="1410" w:type="dxa"/>
            <w:tcMar>
              <w:top w:w="60" w:type="dxa"/>
              <w:left w:w="80" w:type="dxa"/>
              <w:bottom w:w="60" w:type="dxa"/>
              <w:right w:w="80" w:type="dxa"/>
            </w:tcMar>
            <w:vAlign w:val="center"/>
          </w:tcPr>
          <w:p w14:paraId="47A1CB72" w14:textId="77777777" w:rsidR="000A4CA6" w:rsidRDefault="000A4CA6" w:rsidP="00677B7D">
            <w:pPr>
              <w:jc w:val="center"/>
            </w:pPr>
            <w:r>
              <w:rPr>
                <w:sz w:val="18"/>
                <w:szCs w:val="18"/>
              </w:rPr>
              <w:t>[0.123, 0.500]</w:t>
            </w:r>
          </w:p>
        </w:tc>
      </w:tr>
      <w:tr w:rsidR="000A4CA6" w14:paraId="3BD8244A" w14:textId="77777777" w:rsidTr="000A4CA6">
        <w:tc>
          <w:tcPr>
            <w:tcW w:w="900" w:type="dxa"/>
            <w:tcMar>
              <w:top w:w="60" w:type="dxa"/>
              <w:left w:w="80" w:type="dxa"/>
              <w:bottom w:w="60" w:type="dxa"/>
              <w:right w:w="80" w:type="dxa"/>
            </w:tcMar>
            <w:vAlign w:val="center"/>
          </w:tcPr>
          <w:p w14:paraId="0DA81628" w14:textId="77777777" w:rsidR="000A4CA6" w:rsidRDefault="000A4CA6" w:rsidP="00677B7D">
            <w:pPr>
              <w:jc w:val="center"/>
            </w:pPr>
            <w:r>
              <w:rPr>
                <w:sz w:val="18"/>
                <w:szCs w:val="18"/>
              </w:rPr>
              <w:t>YEPS5</w:t>
            </w:r>
          </w:p>
        </w:tc>
        <w:tc>
          <w:tcPr>
            <w:tcW w:w="1100" w:type="dxa"/>
            <w:tcMar>
              <w:top w:w="60" w:type="dxa"/>
              <w:left w:w="80" w:type="dxa"/>
              <w:bottom w:w="60" w:type="dxa"/>
              <w:right w:w="80" w:type="dxa"/>
            </w:tcMar>
            <w:vAlign w:val="center"/>
          </w:tcPr>
          <w:p w14:paraId="0466C01F" w14:textId="77777777" w:rsidR="000A4CA6" w:rsidRDefault="000A4CA6" w:rsidP="00677B7D">
            <w:pPr>
              <w:jc w:val="center"/>
            </w:pPr>
            <w:r>
              <w:rPr>
                <w:sz w:val="18"/>
                <w:szCs w:val="18"/>
              </w:rPr>
              <w:t>.008</w:t>
            </w:r>
          </w:p>
        </w:tc>
        <w:tc>
          <w:tcPr>
            <w:tcW w:w="700" w:type="dxa"/>
            <w:tcMar>
              <w:top w:w="60" w:type="dxa"/>
              <w:left w:w="80" w:type="dxa"/>
              <w:bottom w:w="60" w:type="dxa"/>
              <w:right w:w="80" w:type="dxa"/>
            </w:tcMar>
            <w:vAlign w:val="center"/>
          </w:tcPr>
          <w:p w14:paraId="74E51297" w14:textId="77777777" w:rsidR="000A4CA6" w:rsidRDefault="000A4CA6" w:rsidP="00677B7D">
            <w:pPr>
              <w:jc w:val="center"/>
            </w:pPr>
            <w:r>
              <w:rPr>
                <w:sz w:val="18"/>
                <w:szCs w:val="18"/>
              </w:rPr>
              <w:t>Yes</w:t>
            </w:r>
          </w:p>
        </w:tc>
        <w:tc>
          <w:tcPr>
            <w:tcW w:w="800" w:type="dxa"/>
            <w:tcMar>
              <w:top w:w="60" w:type="dxa"/>
              <w:left w:w="80" w:type="dxa"/>
              <w:bottom w:w="60" w:type="dxa"/>
              <w:right w:w="80" w:type="dxa"/>
            </w:tcMar>
            <w:vAlign w:val="center"/>
          </w:tcPr>
          <w:p w14:paraId="130726F1" w14:textId="77777777" w:rsidR="000A4CA6" w:rsidRDefault="000A4CA6" w:rsidP="00677B7D">
            <w:pPr>
              <w:jc w:val="center"/>
            </w:pPr>
            <w:r>
              <w:rPr>
                <w:sz w:val="18"/>
                <w:szCs w:val="18"/>
              </w:rPr>
              <w:t>0.091</w:t>
            </w:r>
          </w:p>
        </w:tc>
        <w:tc>
          <w:tcPr>
            <w:tcW w:w="750" w:type="dxa"/>
            <w:tcMar>
              <w:top w:w="60" w:type="dxa"/>
              <w:left w:w="80" w:type="dxa"/>
              <w:bottom w:w="60" w:type="dxa"/>
              <w:right w:w="80" w:type="dxa"/>
            </w:tcMar>
            <w:vAlign w:val="center"/>
          </w:tcPr>
          <w:p w14:paraId="146D973D" w14:textId="77777777" w:rsidR="000A4CA6" w:rsidRDefault="000A4CA6" w:rsidP="00677B7D">
            <w:pPr>
              <w:jc w:val="center"/>
            </w:pPr>
            <w:r>
              <w:rPr>
                <w:sz w:val="18"/>
                <w:szCs w:val="18"/>
              </w:rPr>
              <w:t>.193</w:t>
            </w:r>
          </w:p>
        </w:tc>
        <w:tc>
          <w:tcPr>
            <w:tcW w:w="800" w:type="dxa"/>
            <w:tcMar>
              <w:top w:w="60" w:type="dxa"/>
              <w:left w:w="80" w:type="dxa"/>
              <w:bottom w:w="60" w:type="dxa"/>
              <w:right w:w="80" w:type="dxa"/>
            </w:tcMar>
            <w:vAlign w:val="center"/>
          </w:tcPr>
          <w:p w14:paraId="4B4FAEAA" w14:textId="77777777" w:rsidR="000A4CA6" w:rsidRDefault="000A4CA6" w:rsidP="00677B7D">
            <w:pPr>
              <w:jc w:val="center"/>
            </w:pPr>
            <w:r>
              <w:rPr>
                <w:sz w:val="18"/>
                <w:szCs w:val="18"/>
              </w:rPr>
              <w:t>0.091</w:t>
            </w:r>
          </w:p>
        </w:tc>
        <w:tc>
          <w:tcPr>
            <w:tcW w:w="800" w:type="dxa"/>
            <w:tcMar>
              <w:top w:w="60" w:type="dxa"/>
              <w:left w:w="80" w:type="dxa"/>
              <w:bottom w:w="60" w:type="dxa"/>
              <w:right w:w="80" w:type="dxa"/>
            </w:tcMar>
            <w:vAlign w:val="center"/>
          </w:tcPr>
          <w:p w14:paraId="4AEC8FBE" w14:textId="77777777" w:rsidR="000A4CA6" w:rsidRDefault="000A4CA6" w:rsidP="00677B7D">
            <w:pPr>
              <w:jc w:val="center"/>
            </w:pPr>
            <w:r>
              <w:rPr>
                <w:sz w:val="18"/>
                <w:szCs w:val="18"/>
              </w:rPr>
              <w:t>.206</w:t>
            </w:r>
          </w:p>
        </w:tc>
        <w:tc>
          <w:tcPr>
            <w:tcW w:w="700" w:type="dxa"/>
            <w:tcMar>
              <w:top w:w="60" w:type="dxa"/>
              <w:left w:w="80" w:type="dxa"/>
              <w:bottom w:w="60" w:type="dxa"/>
              <w:right w:w="80" w:type="dxa"/>
            </w:tcMar>
            <w:vAlign w:val="center"/>
          </w:tcPr>
          <w:p w14:paraId="705339A6" w14:textId="77777777" w:rsidR="000A4CA6" w:rsidRDefault="000A4CA6" w:rsidP="00677B7D">
            <w:pPr>
              <w:jc w:val="center"/>
            </w:pPr>
            <w:r>
              <w:rPr>
                <w:sz w:val="18"/>
                <w:szCs w:val="18"/>
              </w:rPr>
              <w:t>0.115</w:t>
            </w:r>
          </w:p>
        </w:tc>
        <w:tc>
          <w:tcPr>
            <w:tcW w:w="1410" w:type="dxa"/>
            <w:tcMar>
              <w:top w:w="60" w:type="dxa"/>
              <w:left w:w="80" w:type="dxa"/>
              <w:bottom w:w="60" w:type="dxa"/>
              <w:right w:w="80" w:type="dxa"/>
            </w:tcMar>
            <w:vAlign w:val="center"/>
          </w:tcPr>
          <w:p w14:paraId="43D7760A" w14:textId="77777777" w:rsidR="000A4CA6" w:rsidRDefault="000A4CA6" w:rsidP="00677B7D">
            <w:pPr>
              <w:jc w:val="center"/>
            </w:pPr>
            <w:r>
              <w:rPr>
                <w:sz w:val="18"/>
                <w:szCs w:val="18"/>
              </w:rPr>
              <w:t>[0.047, 0.299]</w:t>
            </w:r>
          </w:p>
        </w:tc>
      </w:tr>
      <w:tr w:rsidR="000A4CA6" w14:paraId="650E4E67" w14:textId="77777777" w:rsidTr="000A4CA6">
        <w:tc>
          <w:tcPr>
            <w:tcW w:w="900" w:type="dxa"/>
            <w:tcMar>
              <w:top w:w="60" w:type="dxa"/>
              <w:left w:w="80" w:type="dxa"/>
              <w:bottom w:w="60" w:type="dxa"/>
              <w:right w:w="80" w:type="dxa"/>
            </w:tcMar>
            <w:vAlign w:val="center"/>
          </w:tcPr>
          <w:p w14:paraId="6DF50FBC" w14:textId="77777777" w:rsidR="000A4CA6" w:rsidRDefault="000A4CA6" w:rsidP="00677B7D">
            <w:pPr>
              <w:jc w:val="center"/>
            </w:pPr>
            <w:r>
              <w:rPr>
                <w:sz w:val="18"/>
                <w:szCs w:val="18"/>
              </w:rPr>
              <w:t>YEPS6</w:t>
            </w:r>
          </w:p>
        </w:tc>
        <w:tc>
          <w:tcPr>
            <w:tcW w:w="1100" w:type="dxa"/>
            <w:tcMar>
              <w:top w:w="60" w:type="dxa"/>
              <w:left w:w="80" w:type="dxa"/>
              <w:bottom w:w="60" w:type="dxa"/>
              <w:right w:w="80" w:type="dxa"/>
            </w:tcMar>
            <w:vAlign w:val="center"/>
          </w:tcPr>
          <w:p w14:paraId="6D698BDE" w14:textId="77777777" w:rsidR="000A4CA6" w:rsidRDefault="000A4CA6" w:rsidP="00677B7D">
            <w:pPr>
              <w:jc w:val="center"/>
            </w:pPr>
            <w:r>
              <w:rPr>
                <w:sz w:val="18"/>
                <w:szCs w:val="18"/>
              </w:rPr>
              <w:t>&lt; .001</w:t>
            </w:r>
          </w:p>
        </w:tc>
        <w:tc>
          <w:tcPr>
            <w:tcW w:w="700" w:type="dxa"/>
            <w:tcMar>
              <w:top w:w="60" w:type="dxa"/>
              <w:left w:w="80" w:type="dxa"/>
              <w:bottom w:w="60" w:type="dxa"/>
              <w:right w:w="80" w:type="dxa"/>
            </w:tcMar>
            <w:vAlign w:val="center"/>
          </w:tcPr>
          <w:p w14:paraId="0527A522" w14:textId="77777777" w:rsidR="000A4CA6" w:rsidRDefault="000A4CA6" w:rsidP="00677B7D">
            <w:pPr>
              <w:jc w:val="center"/>
            </w:pPr>
            <w:r>
              <w:rPr>
                <w:sz w:val="18"/>
                <w:szCs w:val="18"/>
              </w:rPr>
              <w:t>Yes</w:t>
            </w:r>
          </w:p>
        </w:tc>
        <w:tc>
          <w:tcPr>
            <w:tcW w:w="800" w:type="dxa"/>
            <w:tcMar>
              <w:top w:w="60" w:type="dxa"/>
              <w:left w:w="80" w:type="dxa"/>
              <w:bottom w:w="60" w:type="dxa"/>
              <w:right w:w="80" w:type="dxa"/>
            </w:tcMar>
            <w:vAlign w:val="center"/>
          </w:tcPr>
          <w:p w14:paraId="5CF6C8F7" w14:textId="77777777" w:rsidR="000A4CA6" w:rsidRDefault="000A4CA6" w:rsidP="00677B7D">
            <w:pPr>
              <w:jc w:val="center"/>
            </w:pPr>
            <w:r>
              <w:rPr>
                <w:sz w:val="18"/>
                <w:szCs w:val="18"/>
              </w:rPr>
              <w:t>0.093</w:t>
            </w:r>
          </w:p>
        </w:tc>
        <w:tc>
          <w:tcPr>
            <w:tcW w:w="750" w:type="dxa"/>
            <w:tcMar>
              <w:top w:w="60" w:type="dxa"/>
              <w:left w:w="80" w:type="dxa"/>
              <w:bottom w:w="60" w:type="dxa"/>
              <w:right w:w="80" w:type="dxa"/>
            </w:tcMar>
            <w:vAlign w:val="center"/>
          </w:tcPr>
          <w:p w14:paraId="02888DBE" w14:textId="77777777" w:rsidR="000A4CA6" w:rsidRDefault="000A4CA6" w:rsidP="00677B7D">
            <w:pPr>
              <w:jc w:val="center"/>
            </w:pPr>
            <w:r>
              <w:rPr>
                <w:sz w:val="18"/>
                <w:szCs w:val="18"/>
              </w:rPr>
              <w:t>.216</w:t>
            </w:r>
          </w:p>
        </w:tc>
        <w:tc>
          <w:tcPr>
            <w:tcW w:w="800" w:type="dxa"/>
            <w:tcMar>
              <w:top w:w="60" w:type="dxa"/>
              <w:left w:w="80" w:type="dxa"/>
              <w:bottom w:w="60" w:type="dxa"/>
              <w:right w:w="80" w:type="dxa"/>
            </w:tcMar>
            <w:vAlign w:val="center"/>
          </w:tcPr>
          <w:p w14:paraId="4BB2559D" w14:textId="77777777" w:rsidR="000A4CA6" w:rsidRDefault="000A4CA6" w:rsidP="00677B7D">
            <w:pPr>
              <w:jc w:val="center"/>
            </w:pPr>
            <w:r>
              <w:rPr>
                <w:sz w:val="18"/>
                <w:szCs w:val="18"/>
              </w:rPr>
              <w:t>0.097</w:t>
            </w:r>
          </w:p>
        </w:tc>
        <w:tc>
          <w:tcPr>
            <w:tcW w:w="800" w:type="dxa"/>
            <w:tcMar>
              <w:top w:w="60" w:type="dxa"/>
              <w:left w:w="80" w:type="dxa"/>
              <w:bottom w:w="60" w:type="dxa"/>
              <w:right w:w="80" w:type="dxa"/>
            </w:tcMar>
            <w:vAlign w:val="center"/>
          </w:tcPr>
          <w:p w14:paraId="138B4C98" w14:textId="77777777" w:rsidR="000A4CA6" w:rsidRDefault="000A4CA6" w:rsidP="00677B7D">
            <w:pPr>
              <w:jc w:val="center"/>
            </w:pPr>
            <w:r>
              <w:rPr>
                <w:sz w:val="18"/>
                <w:szCs w:val="18"/>
              </w:rPr>
              <w:t>.287</w:t>
            </w:r>
          </w:p>
        </w:tc>
        <w:tc>
          <w:tcPr>
            <w:tcW w:w="700" w:type="dxa"/>
            <w:tcMar>
              <w:top w:w="60" w:type="dxa"/>
              <w:left w:w="80" w:type="dxa"/>
              <w:bottom w:w="60" w:type="dxa"/>
              <w:right w:w="80" w:type="dxa"/>
            </w:tcMar>
            <w:vAlign w:val="center"/>
          </w:tcPr>
          <w:p w14:paraId="6206248E" w14:textId="77777777" w:rsidR="000A4CA6" w:rsidRDefault="000A4CA6" w:rsidP="00677B7D">
            <w:pPr>
              <w:jc w:val="center"/>
            </w:pPr>
            <w:r>
              <w:rPr>
                <w:sz w:val="18"/>
                <w:szCs w:val="18"/>
              </w:rPr>
              <w:t>0.110</w:t>
            </w:r>
          </w:p>
        </w:tc>
        <w:tc>
          <w:tcPr>
            <w:tcW w:w="1410" w:type="dxa"/>
            <w:tcMar>
              <w:top w:w="60" w:type="dxa"/>
              <w:left w:w="80" w:type="dxa"/>
              <w:bottom w:w="60" w:type="dxa"/>
              <w:right w:w="80" w:type="dxa"/>
            </w:tcMar>
            <w:vAlign w:val="center"/>
          </w:tcPr>
          <w:p w14:paraId="20B5446A" w14:textId="77777777" w:rsidR="000A4CA6" w:rsidRDefault="000A4CA6" w:rsidP="00677B7D">
            <w:pPr>
              <w:jc w:val="center"/>
            </w:pPr>
            <w:r>
              <w:rPr>
                <w:sz w:val="18"/>
                <w:szCs w:val="18"/>
              </w:rPr>
              <w:t>[0.065, 0.336]</w:t>
            </w:r>
          </w:p>
        </w:tc>
      </w:tr>
      <w:tr w:rsidR="000A4CA6" w14:paraId="7A2F5A8E" w14:textId="77777777" w:rsidTr="000A4CA6">
        <w:tc>
          <w:tcPr>
            <w:tcW w:w="900" w:type="dxa"/>
            <w:tcMar>
              <w:top w:w="60" w:type="dxa"/>
              <w:left w:w="80" w:type="dxa"/>
              <w:bottom w:w="60" w:type="dxa"/>
              <w:right w:w="80" w:type="dxa"/>
            </w:tcMar>
            <w:vAlign w:val="center"/>
          </w:tcPr>
          <w:p w14:paraId="70E2B296" w14:textId="77777777" w:rsidR="000A4CA6" w:rsidRDefault="000A4CA6" w:rsidP="00677B7D">
            <w:pPr>
              <w:jc w:val="center"/>
            </w:pPr>
            <w:r>
              <w:rPr>
                <w:sz w:val="18"/>
                <w:szCs w:val="18"/>
              </w:rPr>
              <w:t>YEPS7</w:t>
            </w:r>
          </w:p>
        </w:tc>
        <w:tc>
          <w:tcPr>
            <w:tcW w:w="1100" w:type="dxa"/>
            <w:tcMar>
              <w:top w:w="60" w:type="dxa"/>
              <w:left w:w="80" w:type="dxa"/>
              <w:bottom w:w="60" w:type="dxa"/>
              <w:right w:w="80" w:type="dxa"/>
            </w:tcMar>
            <w:vAlign w:val="center"/>
          </w:tcPr>
          <w:p w14:paraId="43EA1748" w14:textId="77777777" w:rsidR="000A4CA6" w:rsidRDefault="000A4CA6" w:rsidP="00677B7D">
            <w:pPr>
              <w:jc w:val="center"/>
            </w:pPr>
            <w:r>
              <w:rPr>
                <w:sz w:val="18"/>
                <w:szCs w:val="18"/>
              </w:rPr>
              <w:t>.037</w:t>
            </w:r>
          </w:p>
        </w:tc>
        <w:tc>
          <w:tcPr>
            <w:tcW w:w="700" w:type="dxa"/>
            <w:tcMar>
              <w:top w:w="60" w:type="dxa"/>
              <w:left w:w="80" w:type="dxa"/>
              <w:bottom w:w="60" w:type="dxa"/>
              <w:right w:w="80" w:type="dxa"/>
            </w:tcMar>
            <w:vAlign w:val="center"/>
          </w:tcPr>
          <w:p w14:paraId="068C097D" w14:textId="77777777" w:rsidR="000A4CA6" w:rsidRDefault="000A4CA6" w:rsidP="00677B7D">
            <w:pPr>
              <w:jc w:val="center"/>
            </w:pPr>
            <w:r>
              <w:rPr>
                <w:sz w:val="18"/>
                <w:szCs w:val="18"/>
              </w:rPr>
              <w:t>Yes</w:t>
            </w:r>
          </w:p>
        </w:tc>
        <w:tc>
          <w:tcPr>
            <w:tcW w:w="800" w:type="dxa"/>
            <w:tcMar>
              <w:top w:w="60" w:type="dxa"/>
              <w:left w:w="80" w:type="dxa"/>
              <w:bottom w:w="60" w:type="dxa"/>
              <w:right w:w="80" w:type="dxa"/>
            </w:tcMar>
            <w:vAlign w:val="center"/>
          </w:tcPr>
          <w:p w14:paraId="4554BC34" w14:textId="77777777" w:rsidR="000A4CA6" w:rsidRDefault="000A4CA6" w:rsidP="00677B7D">
            <w:pPr>
              <w:jc w:val="center"/>
            </w:pPr>
            <w:r>
              <w:rPr>
                <w:sz w:val="18"/>
                <w:szCs w:val="18"/>
              </w:rPr>
              <w:t>−0.127</w:t>
            </w:r>
          </w:p>
        </w:tc>
        <w:tc>
          <w:tcPr>
            <w:tcW w:w="750" w:type="dxa"/>
            <w:tcMar>
              <w:top w:w="60" w:type="dxa"/>
              <w:left w:w="80" w:type="dxa"/>
              <w:bottom w:w="60" w:type="dxa"/>
              <w:right w:w="80" w:type="dxa"/>
            </w:tcMar>
            <w:vAlign w:val="center"/>
          </w:tcPr>
          <w:p w14:paraId="5EC4EEC8" w14:textId="77777777" w:rsidR="000A4CA6" w:rsidRDefault="000A4CA6" w:rsidP="00677B7D">
            <w:pPr>
              <w:jc w:val="center"/>
            </w:pPr>
            <w:r>
              <w:rPr>
                <w:sz w:val="18"/>
                <w:szCs w:val="18"/>
              </w:rPr>
              <w:t>.058</w:t>
            </w:r>
          </w:p>
        </w:tc>
        <w:tc>
          <w:tcPr>
            <w:tcW w:w="800" w:type="dxa"/>
            <w:tcMar>
              <w:top w:w="60" w:type="dxa"/>
              <w:left w:w="80" w:type="dxa"/>
              <w:bottom w:w="60" w:type="dxa"/>
              <w:right w:w="80" w:type="dxa"/>
            </w:tcMar>
            <w:vAlign w:val="center"/>
          </w:tcPr>
          <w:p w14:paraId="44094AF8" w14:textId="77777777" w:rsidR="000A4CA6" w:rsidRDefault="000A4CA6" w:rsidP="00677B7D">
            <w:pPr>
              <w:jc w:val="center"/>
            </w:pPr>
            <w:r>
              <w:rPr>
                <w:sz w:val="18"/>
                <w:szCs w:val="18"/>
              </w:rPr>
              <w:t>0.349</w:t>
            </w:r>
          </w:p>
        </w:tc>
        <w:tc>
          <w:tcPr>
            <w:tcW w:w="800" w:type="dxa"/>
            <w:tcMar>
              <w:top w:w="60" w:type="dxa"/>
              <w:left w:w="80" w:type="dxa"/>
              <w:bottom w:w="60" w:type="dxa"/>
              <w:right w:w="80" w:type="dxa"/>
            </w:tcMar>
            <w:vAlign w:val="center"/>
          </w:tcPr>
          <w:p w14:paraId="338DDD8B" w14:textId="77777777" w:rsidR="000A4CA6" w:rsidRDefault="000A4CA6" w:rsidP="00677B7D">
            <w:pPr>
              <w:jc w:val="center"/>
            </w:pPr>
            <w:r>
              <w:rPr>
                <w:sz w:val="18"/>
                <w:szCs w:val="18"/>
              </w:rPr>
              <w:t>&lt; .001</w:t>
            </w:r>
          </w:p>
        </w:tc>
        <w:tc>
          <w:tcPr>
            <w:tcW w:w="700" w:type="dxa"/>
            <w:tcMar>
              <w:top w:w="60" w:type="dxa"/>
              <w:left w:w="80" w:type="dxa"/>
              <w:bottom w:w="60" w:type="dxa"/>
              <w:right w:w="80" w:type="dxa"/>
            </w:tcMar>
            <w:vAlign w:val="center"/>
          </w:tcPr>
          <w:p w14:paraId="6478E1FB" w14:textId="77777777" w:rsidR="000A4CA6" w:rsidRDefault="000A4CA6" w:rsidP="00677B7D">
            <w:pPr>
              <w:jc w:val="center"/>
            </w:pPr>
            <w:r>
              <w:rPr>
                <w:sz w:val="18"/>
                <w:szCs w:val="18"/>
              </w:rPr>
              <w:t>0.444</w:t>
            </w:r>
          </w:p>
        </w:tc>
        <w:tc>
          <w:tcPr>
            <w:tcW w:w="1410" w:type="dxa"/>
            <w:tcMar>
              <w:top w:w="60" w:type="dxa"/>
              <w:left w:w="80" w:type="dxa"/>
              <w:bottom w:w="60" w:type="dxa"/>
              <w:right w:w="80" w:type="dxa"/>
            </w:tcMar>
            <w:vAlign w:val="center"/>
          </w:tcPr>
          <w:p w14:paraId="0C8234C6" w14:textId="77777777" w:rsidR="000A4CA6" w:rsidRDefault="000A4CA6" w:rsidP="00677B7D">
            <w:pPr>
              <w:jc w:val="center"/>
            </w:pPr>
            <w:r>
              <w:rPr>
                <w:sz w:val="18"/>
                <w:szCs w:val="18"/>
              </w:rPr>
              <w:t>[0.274, 0.647]</w:t>
            </w:r>
          </w:p>
        </w:tc>
      </w:tr>
      <w:tr w:rsidR="000A4CA6" w14:paraId="7AA5D0F7" w14:textId="77777777" w:rsidTr="000A4CA6">
        <w:tc>
          <w:tcPr>
            <w:tcW w:w="900" w:type="dxa"/>
            <w:tcMar>
              <w:top w:w="60" w:type="dxa"/>
              <w:left w:w="80" w:type="dxa"/>
              <w:bottom w:w="60" w:type="dxa"/>
              <w:right w:w="80" w:type="dxa"/>
            </w:tcMar>
            <w:vAlign w:val="center"/>
          </w:tcPr>
          <w:p w14:paraId="05B1F67F" w14:textId="77777777" w:rsidR="000A4CA6" w:rsidRDefault="000A4CA6" w:rsidP="00677B7D">
            <w:pPr>
              <w:jc w:val="center"/>
            </w:pPr>
            <w:r>
              <w:rPr>
                <w:sz w:val="18"/>
                <w:szCs w:val="18"/>
              </w:rPr>
              <w:t>YEPS8</w:t>
            </w:r>
          </w:p>
        </w:tc>
        <w:tc>
          <w:tcPr>
            <w:tcW w:w="1100" w:type="dxa"/>
            <w:tcMar>
              <w:top w:w="60" w:type="dxa"/>
              <w:left w:w="80" w:type="dxa"/>
              <w:bottom w:w="60" w:type="dxa"/>
              <w:right w:w="80" w:type="dxa"/>
            </w:tcMar>
            <w:vAlign w:val="center"/>
          </w:tcPr>
          <w:p w14:paraId="174A11D3" w14:textId="77777777" w:rsidR="000A4CA6" w:rsidRDefault="000A4CA6" w:rsidP="00677B7D">
            <w:pPr>
              <w:jc w:val="center"/>
            </w:pPr>
            <w:r>
              <w:rPr>
                <w:sz w:val="18"/>
                <w:szCs w:val="18"/>
              </w:rPr>
              <w:t>.023</w:t>
            </w:r>
          </w:p>
        </w:tc>
        <w:tc>
          <w:tcPr>
            <w:tcW w:w="700" w:type="dxa"/>
            <w:tcMar>
              <w:top w:w="60" w:type="dxa"/>
              <w:left w:w="80" w:type="dxa"/>
              <w:bottom w:w="60" w:type="dxa"/>
              <w:right w:w="80" w:type="dxa"/>
            </w:tcMar>
            <w:vAlign w:val="center"/>
          </w:tcPr>
          <w:p w14:paraId="0F9A7B29" w14:textId="77777777" w:rsidR="000A4CA6" w:rsidRDefault="000A4CA6" w:rsidP="00677B7D">
            <w:pPr>
              <w:jc w:val="center"/>
            </w:pPr>
            <w:r>
              <w:rPr>
                <w:sz w:val="18"/>
                <w:szCs w:val="18"/>
              </w:rPr>
              <w:t>Yes</w:t>
            </w:r>
          </w:p>
        </w:tc>
        <w:tc>
          <w:tcPr>
            <w:tcW w:w="800" w:type="dxa"/>
            <w:tcMar>
              <w:top w:w="60" w:type="dxa"/>
              <w:left w:w="80" w:type="dxa"/>
              <w:bottom w:w="60" w:type="dxa"/>
              <w:right w:w="80" w:type="dxa"/>
            </w:tcMar>
            <w:vAlign w:val="center"/>
          </w:tcPr>
          <w:p w14:paraId="34738D84" w14:textId="77777777" w:rsidR="000A4CA6" w:rsidRDefault="000A4CA6" w:rsidP="00677B7D">
            <w:pPr>
              <w:jc w:val="center"/>
            </w:pPr>
            <w:r>
              <w:rPr>
                <w:sz w:val="18"/>
                <w:szCs w:val="18"/>
              </w:rPr>
              <w:t>0.078</w:t>
            </w:r>
          </w:p>
        </w:tc>
        <w:tc>
          <w:tcPr>
            <w:tcW w:w="750" w:type="dxa"/>
            <w:tcMar>
              <w:top w:w="60" w:type="dxa"/>
              <w:left w:w="80" w:type="dxa"/>
              <w:bottom w:w="60" w:type="dxa"/>
              <w:right w:w="80" w:type="dxa"/>
            </w:tcMar>
            <w:vAlign w:val="center"/>
          </w:tcPr>
          <w:p w14:paraId="5008CE94" w14:textId="77777777" w:rsidR="000A4CA6" w:rsidRDefault="000A4CA6" w:rsidP="00677B7D">
            <w:pPr>
              <w:jc w:val="center"/>
            </w:pPr>
            <w:r>
              <w:rPr>
                <w:sz w:val="18"/>
                <w:szCs w:val="18"/>
              </w:rPr>
              <w:t>.326</w:t>
            </w:r>
          </w:p>
        </w:tc>
        <w:tc>
          <w:tcPr>
            <w:tcW w:w="800" w:type="dxa"/>
            <w:tcMar>
              <w:top w:w="60" w:type="dxa"/>
              <w:left w:w="80" w:type="dxa"/>
              <w:bottom w:w="60" w:type="dxa"/>
              <w:right w:w="80" w:type="dxa"/>
            </w:tcMar>
            <w:vAlign w:val="center"/>
          </w:tcPr>
          <w:p w14:paraId="7CE9E47F" w14:textId="77777777" w:rsidR="000A4CA6" w:rsidRDefault="000A4CA6" w:rsidP="00677B7D">
            <w:pPr>
              <w:jc w:val="center"/>
            </w:pPr>
            <w:r>
              <w:rPr>
                <w:sz w:val="18"/>
                <w:szCs w:val="18"/>
              </w:rPr>
              <w:t>0.078</w:t>
            </w:r>
          </w:p>
        </w:tc>
        <w:tc>
          <w:tcPr>
            <w:tcW w:w="800" w:type="dxa"/>
            <w:tcMar>
              <w:top w:w="60" w:type="dxa"/>
              <w:left w:w="80" w:type="dxa"/>
              <w:bottom w:w="60" w:type="dxa"/>
              <w:right w:w="80" w:type="dxa"/>
            </w:tcMar>
            <w:vAlign w:val="center"/>
          </w:tcPr>
          <w:p w14:paraId="33EFC915" w14:textId="77777777" w:rsidR="000A4CA6" w:rsidRDefault="000A4CA6" w:rsidP="00677B7D">
            <w:pPr>
              <w:jc w:val="center"/>
            </w:pPr>
            <w:r>
              <w:rPr>
                <w:sz w:val="18"/>
                <w:szCs w:val="18"/>
              </w:rPr>
              <w:t>.425</w:t>
            </w:r>
          </w:p>
        </w:tc>
        <w:tc>
          <w:tcPr>
            <w:tcW w:w="700" w:type="dxa"/>
            <w:tcMar>
              <w:top w:w="60" w:type="dxa"/>
              <w:left w:w="80" w:type="dxa"/>
              <w:bottom w:w="60" w:type="dxa"/>
              <w:right w:w="80" w:type="dxa"/>
            </w:tcMar>
            <w:vAlign w:val="center"/>
          </w:tcPr>
          <w:p w14:paraId="110208AB" w14:textId="77777777" w:rsidR="000A4CA6" w:rsidRDefault="000A4CA6" w:rsidP="00677B7D">
            <w:pPr>
              <w:jc w:val="center"/>
            </w:pPr>
            <w:r>
              <w:rPr>
                <w:sz w:val="18"/>
                <w:szCs w:val="18"/>
              </w:rPr>
              <w:t>0.104</w:t>
            </w:r>
          </w:p>
        </w:tc>
        <w:tc>
          <w:tcPr>
            <w:tcW w:w="1410" w:type="dxa"/>
            <w:tcMar>
              <w:top w:w="60" w:type="dxa"/>
              <w:left w:w="80" w:type="dxa"/>
              <w:bottom w:w="60" w:type="dxa"/>
              <w:right w:w="80" w:type="dxa"/>
            </w:tcMar>
            <w:vAlign w:val="center"/>
          </w:tcPr>
          <w:p w14:paraId="16133A07" w14:textId="77777777" w:rsidR="000A4CA6" w:rsidRDefault="000A4CA6" w:rsidP="00677B7D">
            <w:pPr>
              <w:jc w:val="center"/>
            </w:pPr>
            <w:r>
              <w:rPr>
                <w:sz w:val="18"/>
                <w:szCs w:val="18"/>
              </w:rPr>
              <w:t>[0.050, 0.365]</w:t>
            </w:r>
          </w:p>
        </w:tc>
      </w:tr>
      <w:tr w:rsidR="000A4CA6" w14:paraId="7A9092B4" w14:textId="77777777" w:rsidTr="000A4CA6">
        <w:tc>
          <w:tcPr>
            <w:tcW w:w="900" w:type="dxa"/>
            <w:tcMar>
              <w:top w:w="60" w:type="dxa"/>
              <w:left w:w="80" w:type="dxa"/>
              <w:bottom w:w="60" w:type="dxa"/>
              <w:right w:w="80" w:type="dxa"/>
            </w:tcMar>
            <w:vAlign w:val="center"/>
          </w:tcPr>
          <w:p w14:paraId="464E9D4C" w14:textId="77777777" w:rsidR="000A4CA6" w:rsidRDefault="000A4CA6" w:rsidP="00677B7D">
            <w:pPr>
              <w:jc w:val="center"/>
            </w:pPr>
            <w:r>
              <w:rPr>
                <w:sz w:val="18"/>
                <w:szCs w:val="18"/>
              </w:rPr>
              <w:t>YEPS9</w:t>
            </w:r>
          </w:p>
        </w:tc>
        <w:tc>
          <w:tcPr>
            <w:tcW w:w="1100" w:type="dxa"/>
            <w:tcMar>
              <w:top w:w="60" w:type="dxa"/>
              <w:left w:w="80" w:type="dxa"/>
              <w:bottom w:w="60" w:type="dxa"/>
              <w:right w:w="80" w:type="dxa"/>
            </w:tcMar>
            <w:vAlign w:val="center"/>
          </w:tcPr>
          <w:p w14:paraId="50F55954" w14:textId="77777777" w:rsidR="000A4CA6" w:rsidRDefault="000A4CA6" w:rsidP="00677B7D">
            <w:pPr>
              <w:jc w:val="center"/>
            </w:pPr>
            <w:r>
              <w:rPr>
                <w:sz w:val="18"/>
                <w:szCs w:val="18"/>
              </w:rPr>
              <w:t>&lt; .001</w:t>
            </w:r>
          </w:p>
        </w:tc>
        <w:tc>
          <w:tcPr>
            <w:tcW w:w="700" w:type="dxa"/>
            <w:tcMar>
              <w:top w:w="60" w:type="dxa"/>
              <w:left w:w="80" w:type="dxa"/>
              <w:bottom w:w="60" w:type="dxa"/>
              <w:right w:w="80" w:type="dxa"/>
            </w:tcMar>
            <w:vAlign w:val="center"/>
          </w:tcPr>
          <w:p w14:paraId="6F70DADB" w14:textId="77777777" w:rsidR="000A4CA6" w:rsidRDefault="000A4CA6" w:rsidP="00677B7D">
            <w:pPr>
              <w:jc w:val="center"/>
            </w:pPr>
            <w:r>
              <w:rPr>
                <w:sz w:val="18"/>
                <w:szCs w:val="18"/>
              </w:rPr>
              <w:t>Yes</w:t>
            </w:r>
          </w:p>
        </w:tc>
        <w:tc>
          <w:tcPr>
            <w:tcW w:w="800" w:type="dxa"/>
            <w:tcMar>
              <w:top w:w="60" w:type="dxa"/>
              <w:left w:w="80" w:type="dxa"/>
              <w:bottom w:w="60" w:type="dxa"/>
              <w:right w:w="80" w:type="dxa"/>
            </w:tcMar>
            <w:vAlign w:val="center"/>
          </w:tcPr>
          <w:p w14:paraId="5789009D" w14:textId="77777777" w:rsidR="000A4CA6" w:rsidRDefault="000A4CA6" w:rsidP="00677B7D">
            <w:pPr>
              <w:jc w:val="center"/>
            </w:pPr>
            <w:r>
              <w:rPr>
                <w:sz w:val="18"/>
                <w:szCs w:val="18"/>
              </w:rPr>
              <w:t>−0.316</w:t>
            </w:r>
          </w:p>
        </w:tc>
        <w:tc>
          <w:tcPr>
            <w:tcW w:w="750" w:type="dxa"/>
            <w:tcMar>
              <w:top w:w="60" w:type="dxa"/>
              <w:left w:w="80" w:type="dxa"/>
              <w:bottom w:w="60" w:type="dxa"/>
              <w:right w:w="80" w:type="dxa"/>
            </w:tcMar>
            <w:vAlign w:val="center"/>
          </w:tcPr>
          <w:p w14:paraId="3DE96705" w14:textId="77777777" w:rsidR="000A4CA6" w:rsidRDefault="000A4CA6" w:rsidP="00677B7D">
            <w:pPr>
              <w:jc w:val="center"/>
            </w:pPr>
            <w:r>
              <w:rPr>
                <w:sz w:val="18"/>
                <w:szCs w:val="18"/>
              </w:rPr>
              <w:t>.001</w:t>
            </w:r>
          </w:p>
        </w:tc>
        <w:tc>
          <w:tcPr>
            <w:tcW w:w="800" w:type="dxa"/>
            <w:tcMar>
              <w:top w:w="60" w:type="dxa"/>
              <w:left w:w="80" w:type="dxa"/>
              <w:bottom w:w="60" w:type="dxa"/>
              <w:right w:w="80" w:type="dxa"/>
            </w:tcMar>
            <w:vAlign w:val="center"/>
          </w:tcPr>
          <w:p w14:paraId="3E21F871" w14:textId="77777777" w:rsidR="000A4CA6" w:rsidRDefault="000A4CA6" w:rsidP="00677B7D">
            <w:pPr>
              <w:jc w:val="center"/>
            </w:pPr>
            <w:r>
              <w:rPr>
                <w:sz w:val="18"/>
                <w:szCs w:val="18"/>
              </w:rPr>
              <w:t>0.321</w:t>
            </w:r>
          </w:p>
        </w:tc>
        <w:tc>
          <w:tcPr>
            <w:tcW w:w="800" w:type="dxa"/>
            <w:tcMar>
              <w:top w:w="60" w:type="dxa"/>
              <w:left w:w="80" w:type="dxa"/>
              <w:bottom w:w="60" w:type="dxa"/>
              <w:right w:w="80" w:type="dxa"/>
            </w:tcMar>
            <w:vAlign w:val="center"/>
          </w:tcPr>
          <w:p w14:paraId="3844E7C9" w14:textId="77777777" w:rsidR="000A4CA6" w:rsidRDefault="000A4CA6" w:rsidP="00677B7D">
            <w:pPr>
              <w:jc w:val="center"/>
            </w:pPr>
            <w:r>
              <w:rPr>
                <w:sz w:val="18"/>
                <w:szCs w:val="18"/>
              </w:rPr>
              <w:t>.002</w:t>
            </w:r>
          </w:p>
        </w:tc>
        <w:tc>
          <w:tcPr>
            <w:tcW w:w="700" w:type="dxa"/>
            <w:tcMar>
              <w:top w:w="60" w:type="dxa"/>
              <w:left w:w="80" w:type="dxa"/>
              <w:bottom w:w="60" w:type="dxa"/>
              <w:right w:w="80" w:type="dxa"/>
            </w:tcMar>
            <w:vAlign w:val="center"/>
          </w:tcPr>
          <w:p w14:paraId="467CD09A" w14:textId="77777777" w:rsidR="000A4CA6" w:rsidRDefault="000A4CA6" w:rsidP="00677B7D">
            <w:pPr>
              <w:jc w:val="center"/>
            </w:pPr>
            <w:r>
              <w:rPr>
                <w:sz w:val="18"/>
                <w:szCs w:val="18"/>
              </w:rPr>
              <w:t>0.376</w:t>
            </w:r>
          </w:p>
        </w:tc>
        <w:tc>
          <w:tcPr>
            <w:tcW w:w="1410" w:type="dxa"/>
            <w:tcMar>
              <w:top w:w="60" w:type="dxa"/>
              <w:left w:w="80" w:type="dxa"/>
              <w:bottom w:w="60" w:type="dxa"/>
              <w:right w:w="80" w:type="dxa"/>
            </w:tcMar>
            <w:vAlign w:val="center"/>
          </w:tcPr>
          <w:p w14:paraId="3D5B81D5" w14:textId="77777777" w:rsidR="000A4CA6" w:rsidRDefault="000A4CA6" w:rsidP="00677B7D">
            <w:pPr>
              <w:jc w:val="center"/>
            </w:pPr>
            <w:r>
              <w:rPr>
                <w:sz w:val="18"/>
                <w:szCs w:val="18"/>
              </w:rPr>
              <w:t>[0.270, 1.123]</w:t>
            </w:r>
          </w:p>
        </w:tc>
      </w:tr>
      <w:tr w:rsidR="000A4CA6" w14:paraId="2E55398A" w14:textId="77777777" w:rsidTr="000A4CA6">
        <w:tc>
          <w:tcPr>
            <w:tcW w:w="900" w:type="dxa"/>
            <w:tcMar>
              <w:top w:w="60" w:type="dxa"/>
              <w:left w:w="80" w:type="dxa"/>
              <w:bottom w:w="60" w:type="dxa"/>
              <w:right w:w="80" w:type="dxa"/>
            </w:tcMar>
            <w:vAlign w:val="center"/>
          </w:tcPr>
          <w:p w14:paraId="17590ACA" w14:textId="77777777" w:rsidR="000A4CA6" w:rsidRDefault="000A4CA6" w:rsidP="00677B7D">
            <w:pPr>
              <w:jc w:val="center"/>
            </w:pPr>
            <w:r>
              <w:rPr>
                <w:sz w:val="18"/>
                <w:szCs w:val="18"/>
              </w:rPr>
              <w:t>YEPS10</w:t>
            </w:r>
          </w:p>
        </w:tc>
        <w:tc>
          <w:tcPr>
            <w:tcW w:w="1100" w:type="dxa"/>
            <w:tcMar>
              <w:top w:w="60" w:type="dxa"/>
              <w:left w:w="80" w:type="dxa"/>
              <w:bottom w:w="60" w:type="dxa"/>
              <w:right w:w="80" w:type="dxa"/>
            </w:tcMar>
            <w:vAlign w:val="center"/>
          </w:tcPr>
          <w:p w14:paraId="4DFFA38D" w14:textId="77777777" w:rsidR="000A4CA6" w:rsidRDefault="000A4CA6" w:rsidP="00677B7D">
            <w:pPr>
              <w:jc w:val="center"/>
            </w:pPr>
            <w:r>
              <w:rPr>
                <w:sz w:val="18"/>
                <w:szCs w:val="18"/>
              </w:rPr>
              <w:t>&lt; .001</w:t>
            </w:r>
          </w:p>
        </w:tc>
        <w:tc>
          <w:tcPr>
            <w:tcW w:w="700" w:type="dxa"/>
            <w:tcMar>
              <w:top w:w="60" w:type="dxa"/>
              <w:left w:w="80" w:type="dxa"/>
              <w:bottom w:w="60" w:type="dxa"/>
              <w:right w:w="80" w:type="dxa"/>
            </w:tcMar>
            <w:vAlign w:val="center"/>
          </w:tcPr>
          <w:p w14:paraId="63322C97" w14:textId="77777777" w:rsidR="000A4CA6" w:rsidRDefault="000A4CA6" w:rsidP="00677B7D">
            <w:pPr>
              <w:jc w:val="center"/>
            </w:pPr>
            <w:r>
              <w:rPr>
                <w:sz w:val="18"/>
                <w:szCs w:val="18"/>
              </w:rPr>
              <w:t>Yes</w:t>
            </w:r>
          </w:p>
        </w:tc>
        <w:tc>
          <w:tcPr>
            <w:tcW w:w="800" w:type="dxa"/>
            <w:tcMar>
              <w:top w:w="60" w:type="dxa"/>
              <w:left w:w="80" w:type="dxa"/>
              <w:bottom w:w="60" w:type="dxa"/>
              <w:right w:w="80" w:type="dxa"/>
            </w:tcMar>
            <w:vAlign w:val="center"/>
          </w:tcPr>
          <w:p w14:paraId="16E58AEE" w14:textId="77777777" w:rsidR="000A4CA6" w:rsidRDefault="000A4CA6" w:rsidP="00677B7D">
            <w:pPr>
              <w:jc w:val="center"/>
            </w:pPr>
            <w:r>
              <w:rPr>
                <w:sz w:val="18"/>
                <w:szCs w:val="18"/>
              </w:rPr>
              <w:t>0.087</w:t>
            </w:r>
          </w:p>
        </w:tc>
        <w:tc>
          <w:tcPr>
            <w:tcW w:w="750" w:type="dxa"/>
            <w:tcMar>
              <w:top w:w="60" w:type="dxa"/>
              <w:left w:w="80" w:type="dxa"/>
              <w:bottom w:w="60" w:type="dxa"/>
              <w:right w:w="80" w:type="dxa"/>
            </w:tcMar>
            <w:vAlign w:val="center"/>
          </w:tcPr>
          <w:p w14:paraId="7F0F796A" w14:textId="77777777" w:rsidR="000A4CA6" w:rsidRDefault="000A4CA6" w:rsidP="00677B7D">
            <w:pPr>
              <w:jc w:val="center"/>
            </w:pPr>
            <w:r>
              <w:rPr>
                <w:sz w:val="18"/>
                <w:szCs w:val="18"/>
              </w:rPr>
              <w:t>.198</w:t>
            </w:r>
          </w:p>
        </w:tc>
        <w:tc>
          <w:tcPr>
            <w:tcW w:w="800" w:type="dxa"/>
            <w:tcMar>
              <w:top w:w="60" w:type="dxa"/>
              <w:left w:w="80" w:type="dxa"/>
              <w:bottom w:w="60" w:type="dxa"/>
              <w:right w:w="80" w:type="dxa"/>
            </w:tcMar>
            <w:vAlign w:val="center"/>
          </w:tcPr>
          <w:p w14:paraId="0FB1D71D" w14:textId="77777777" w:rsidR="000A4CA6" w:rsidRDefault="000A4CA6" w:rsidP="00677B7D">
            <w:pPr>
              <w:jc w:val="center"/>
            </w:pPr>
            <w:r>
              <w:rPr>
                <w:sz w:val="18"/>
                <w:szCs w:val="18"/>
              </w:rPr>
              <w:t>0.253</w:t>
            </w:r>
          </w:p>
        </w:tc>
        <w:tc>
          <w:tcPr>
            <w:tcW w:w="800" w:type="dxa"/>
            <w:tcMar>
              <w:top w:w="60" w:type="dxa"/>
              <w:left w:w="80" w:type="dxa"/>
              <w:bottom w:w="60" w:type="dxa"/>
              <w:right w:w="80" w:type="dxa"/>
            </w:tcMar>
            <w:vAlign w:val="center"/>
          </w:tcPr>
          <w:p w14:paraId="349633E6" w14:textId="77777777" w:rsidR="000A4CA6" w:rsidRDefault="000A4CA6" w:rsidP="00677B7D">
            <w:pPr>
              <w:jc w:val="center"/>
            </w:pPr>
            <w:r>
              <w:rPr>
                <w:sz w:val="18"/>
                <w:szCs w:val="18"/>
              </w:rPr>
              <w:t>&lt; .001</w:t>
            </w:r>
          </w:p>
        </w:tc>
        <w:tc>
          <w:tcPr>
            <w:tcW w:w="700" w:type="dxa"/>
            <w:tcMar>
              <w:top w:w="60" w:type="dxa"/>
              <w:left w:w="80" w:type="dxa"/>
              <w:bottom w:w="60" w:type="dxa"/>
              <w:right w:w="80" w:type="dxa"/>
            </w:tcMar>
            <w:vAlign w:val="center"/>
          </w:tcPr>
          <w:p w14:paraId="0151D986" w14:textId="77777777" w:rsidR="000A4CA6" w:rsidRDefault="000A4CA6" w:rsidP="00677B7D">
            <w:pPr>
              <w:jc w:val="center"/>
            </w:pPr>
            <w:r>
              <w:rPr>
                <w:sz w:val="18"/>
                <w:szCs w:val="18"/>
              </w:rPr>
              <w:t>0.348</w:t>
            </w:r>
          </w:p>
        </w:tc>
        <w:tc>
          <w:tcPr>
            <w:tcW w:w="1410" w:type="dxa"/>
            <w:tcMar>
              <w:top w:w="60" w:type="dxa"/>
              <w:left w:w="80" w:type="dxa"/>
              <w:bottom w:w="60" w:type="dxa"/>
              <w:right w:w="80" w:type="dxa"/>
            </w:tcMar>
            <w:vAlign w:val="center"/>
          </w:tcPr>
          <w:p w14:paraId="3C128A6D" w14:textId="77777777" w:rsidR="000A4CA6" w:rsidRDefault="000A4CA6" w:rsidP="00677B7D">
            <w:pPr>
              <w:jc w:val="center"/>
            </w:pPr>
            <w:r>
              <w:rPr>
                <w:sz w:val="18"/>
                <w:szCs w:val="18"/>
              </w:rPr>
              <w:t>[0.189, 0.536]</w:t>
            </w:r>
          </w:p>
        </w:tc>
      </w:tr>
      <w:tr w:rsidR="000A4CA6" w14:paraId="4B6307CC" w14:textId="77777777" w:rsidTr="000A4CA6">
        <w:tc>
          <w:tcPr>
            <w:tcW w:w="900" w:type="dxa"/>
            <w:tcMar>
              <w:top w:w="60" w:type="dxa"/>
              <w:left w:w="80" w:type="dxa"/>
              <w:bottom w:w="60" w:type="dxa"/>
              <w:right w:w="80" w:type="dxa"/>
            </w:tcMar>
            <w:vAlign w:val="center"/>
          </w:tcPr>
          <w:p w14:paraId="168D1C15" w14:textId="77777777" w:rsidR="000A4CA6" w:rsidRDefault="000A4CA6" w:rsidP="00677B7D">
            <w:pPr>
              <w:jc w:val="center"/>
            </w:pPr>
            <w:r>
              <w:rPr>
                <w:b/>
                <w:bCs/>
                <w:sz w:val="18"/>
                <w:szCs w:val="18"/>
              </w:rPr>
              <w:t>Test</w:t>
            </w:r>
          </w:p>
        </w:tc>
        <w:tc>
          <w:tcPr>
            <w:tcW w:w="1100" w:type="dxa"/>
            <w:tcMar>
              <w:top w:w="60" w:type="dxa"/>
              <w:left w:w="80" w:type="dxa"/>
              <w:bottom w:w="60" w:type="dxa"/>
              <w:right w:w="80" w:type="dxa"/>
            </w:tcMar>
            <w:vAlign w:val="center"/>
          </w:tcPr>
          <w:p w14:paraId="3E7B06E7" w14:textId="77777777" w:rsidR="000A4CA6" w:rsidRDefault="000A4CA6" w:rsidP="00677B7D">
            <w:pPr>
              <w:jc w:val="center"/>
            </w:pPr>
          </w:p>
        </w:tc>
        <w:tc>
          <w:tcPr>
            <w:tcW w:w="700" w:type="dxa"/>
            <w:tcMar>
              <w:top w:w="60" w:type="dxa"/>
              <w:left w:w="80" w:type="dxa"/>
              <w:bottom w:w="60" w:type="dxa"/>
              <w:right w:w="80" w:type="dxa"/>
            </w:tcMar>
            <w:vAlign w:val="center"/>
          </w:tcPr>
          <w:p w14:paraId="10C4AB61" w14:textId="77777777" w:rsidR="000A4CA6" w:rsidRDefault="000A4CA6" w:rsidP="00677B7D">
            <w:pPr>
              <w:jc w:val="center"/>
            </w:pPr>
          </w:p>
        </w:tc>
        <w:tc>
          <w:tcPr>
            <w:tcW w:w="800" w:type="dxa"/>
            <w:tcMar>
              <w:top w:w="60" w:type="dxa"/>
              <w:left w:w="80" w:type="dxa"/>
              <w:bottom w:w="60" w:type="dxa"/>
              <w:right w:w="80" w:type="dxa"/>
            </w:tcMar>
            <w:vAlign w:val="center"/>
          </w:tcPr>
          <w:p w14:paraId="63EF6B72" w14:textId="77777777" w:rsidR="000A4CA6" w:rsidRDefault="000A4CA6" w:rsidP="00677B7D">
            <w:pPr>
              <w:jc w:val="center"/>
            </w:pPr>
            <w:proofErr w:type="spellStart"/>
            <w:r>
              <w:rPr>
                <w:b/>
                <w:bCs/>
                <w:sz w:val="18"/>
                <w:szCs w:val="18"/>
              </w:rPr>
              <w:t>sDRF</w:t>
            </w:r>
            <w:proofErr w:type="spellEnd"/>
            <w:r>
              <w:rPr>
                <w:b/>
                <w:bCs/>
                <w:sz w:val="18"/>
                <w:szCs w:val="18"/>
              </w:rPr>
              <w:t xml:space="preserve"> = −0.195</w:t>
            </w:r>
          </w:p>
        </w:tc>
        <w:tc>
          <w:tcPr>
            <w:tcW w:w="750" w:type="dxa"/>
            <w:tcMar>
              <w:top w:w="60" w:type="dxa"/>
              <w:left w:w="80" w:type="dxa"/>
              <w:bottom w:w="60" w:type="dxa"/>
              <w:right w:w="80" w:type="dxa"/>
            </w:tcMar>
            <w:vAlign w:val="center"/>
          </w:tcPr>
          <w:p w14:paraId="72F9F1FE" w14:textId="77777777" w:rsidR="000A4CA6" w:rsidRDefault="000A4CA6" w:rsidP="00677B7D">
            <w:pPr>
              <w:jc w:val="center"/>
            </w:pPr>
            <w:r>
              <w:rPr>
                <w:b/>
                <w:bCs/>
                <w:sz w:val="18"/>
                <w:szCs w:val="18"/>
              </w:rPr>
              <w:t>.694</w:t>
            </w:r>
          </w:p>
        </w:tc>
        <w:tc>
          <w:tcPr>
            <w:tcW w:w="800" w:type="dxa"/>
            <w:tcMar>
              <w:top w:w="60" w:type="dxa"/>
              <w:left w:w="80" w:type="dxa"/>
              <w:bottom w:w="60" w:type="dxa"/>
              <w:right w:w="80" w:type="dxa"/>
            </w:tcMar>
            <w:vAlign w:val="center"/>
          </w:tcPr>
          <w:p w14:paraId="79C58798" w14:textId="77777777" w:rsidR="000A4CA6" w:rsidRDefault="000A4CA6" w:rsidP="00677B7D">
            <w:pPr>
              <w:jc w:val="center"/>
            </w:pPr>
            <w:proofErr w:type="spellStart"/>
            <w:r>
              <w:rPr>
                <w:b/>
                <w:bCs/>
                <w:sz w:val="18"/>
                <w:szCs w:val="18"/>
              </w:rPr>
              <w:t>uDRF</w:t>
            </w:r>
            <w:proofErr w:type="spellEnd"/>
            <w:r>
              <w:rPr>
                <w:b/>
                <w:bCs/>
                <w:sz w:val="18"/>
                <w:szCs w:val="18"/>
              </w:rPr>
              <w:t xml:space="preserve"> = 0.455</w:t>
            </w:r>
          </w:p>
        </w:tc>
        <w:tc>
          <w:tcPr>
            <w:tcW w:w="800" w:type="dxa"/>
            <w:tcMar>
              <w:top w:w="60" w:type="dxa"/>
              <w:left w:w="80" w:type="dxa"/>
              <w:bottom w:w="60" w:type="dxa"/>
              <w:right w:w="80" w:type="dxa"/>
            </w:tcMar>
            <w:vAlign w:val="center"/>
          </w:tcPr>
          <w:p w14:paraId="29EFC8D5" w14:textId="77777777" w:rsidR="000A4CA6" w:rsidRDefault="000A4CA6" w:rsidP="00677B7D">
            <w:pPr>
              <w:jc w:val="center"/>
            </w:pPr>
            <w:r>
              <w:rPr>
                <w:b/>
                <w:bCs/>
                <w:sz w:val="18"/>
                <w:szCs w:val="18"/>
              </w:rPr>
              <w:t>.128</w:t>
            </w:r>
          </w:p>
        </w:tc>
        <w:tc>
          <w:tcPr>
            <w:tcW w:w="700" w:type="dxa"/>
            <w:tcMar>
              <w:top w:w="60" w:type="dxa"/>
              <w:left w:w="80" w:type="dxa"/>
              <w:bottom w:w="60" w:type="dxa"/>
              <w:right w:w="80" w:type="dxa"/>
            </w:tcMar>
            <w:vAlign w:val="center"/>
          </w:tcPr>
          <w:p w14:paraId="6EF85B88" w14:textId="77777777" w:rsidR="000A4CA6" w:rsidRDefault="000A4CA6" w:rsidP="00677B7D">
            <w:pPr>
              <w:jc w:val="center"/>
            </w:pPr>
          </w:p>
        </w:tc>
        <w:tc>
          <w:tcPr>
            <w:tcW w:w="1410" w:type="dxa"/>
            <w:tcMar>
              <w:top w:w="60" w:type="dxa"/>
              <w:left w:w="80" w:type="dxa"/>
              <w:bottom w:w="60" w:type="dxa"/>
              <w:right w:w="80" w:type="dxa"/>
            </w:tcMar>
            <w:vAlign w:val="center"/>
          </w:tcPr>
          <w:p w14:paraId="48DC6D89" w14:textId="77777777" w:rsidR="000A4CA6" w:rsidRDefault="000A4CA6" w:rsidP="00677B7D">
            <w:pPr>
              <w:jc w:val="center"/>
            </w:pPr>
          </w:p>
        </w:tc>
      </w:tr>
    </w:tbl>
    <w:p w14:paraId="312EED95" w14:textId="77777777" w:rsidR="000A4CA6" w:rsidRPr="000A4CA6" w:rsidRDefault="000A4CA6" w:rsidP="000A4CA6">
      <w:pPr>
        <w:jc w:val="both"/>
        <w:rPr>
          <w:lang w:val="en-US"/>
        </w:rPr>
      </w:pPr>
      <w:r w:rsidRPr="00104F6D">
        <w:rPr>
          <w:i/>
          <w:iCs/>
          <w:lang w:val="en-US"/>
        </w:rPr>
        <w:t xml:space="preserve">Note. </w:t>
      </w:r>
      <w:r w:rsidRPr="00104F6D">
        <w:rPr>
          <w:lang w:val="en-US"/>
        </w:rPr>
        <w:t xml:space="preserve">YEPS1 served as the anchor item; DRF indices are not computed for anchor items. The AOAA combined step corresponds to the iterative add-or-drop decision table with BH correction. </w:t>
      </w:r>
      <w:proofErr w:type="spellStart"/>
      <w:r w:rsidRPr="00104F6D">
        <w:rPr>
          <w:lang w:val="en-US"/>
        </w:rPr>
        <w:t>sDIF</w:t>
      </w:r>
      <w:proofErr w:type="spellEnd"/>
      <w:r w:rsidRPr="00104F6D">
        <w:rPr>
          <w:lang w:val="en-US"/>
        </w:rPr>
        <w:t xml:space="preserve"> = signed DIF; </w:t>
      </w:r>
      <w:proofErr w:type="spellStart"/>
      <w:r w:rsidRPr="00104F6D">
        <w:rPr>
          <w:lang w:val="en-US"/>
        </w:rPr>
        <w:t>uDIF</w:t>
      </w:r>
      <w:proofErr w:type="spellEnd"/>
      <w:r w:rsidRPr="00104F6D">
        <w:rPr>
          <w:lang w:val="en-US"/>
        </w:rPr>
        <w:t xml:space="preserve"> = unsigned DIF; </w:t>
      </w:r>
      <w:proofErr w:type="spellStart"/>
      <w:r w:rsidRPr="00104F6D">
        <w:rPr>
          <w:lang w:val="en-US"/>
        </w:rPr>
        <w:t>dDIF</w:t>
      </w:r>
      <w:proofErr w:type="spellEnd"/>
      <w:r w:rsidRPr="00104F6D">
        <w:rPr>
          <w:lang w:val="en-US"/>
        </w:rPr>
        <w:t xml:space="preserve"> = root-mean-square DIF effect size. </w:t>
      </w:r>
      <w:r w:rsidRPr="000A4CA6">
        <w:rPr>
          <w:lang w:val="en-US"/>
        </w:rPr>
        <w:t xml:space="preserve">Bootstrap confidence intervals (CIs) are based on 40 parametric draws; wider intervals for some items (e.g., YEPS9) may reflect sampling variability in the multidimensional quadrature. </w:t>
      </w:r>
      <w:proofErr w:type="spellStart"/>
      <w:r w:rsidRPr="000A4CA6">
        <w:rPr>
          <w:lang w:val="en-US"/>
        </w:rPr>
        <w:t>sDRF</w:t>
      </w:r>
      <w:proofErr w:type="spellEnd"/>
      <w:r w:rsidRPr="000A4CA6">
        <w:rPr>
          <w:lang w:val="en-US"/>
        </w:rPr>
        <w:t xml:space="preserve"> and </w:t>
      </w:r>
      <w:proofErr w:type="spellStart"/>
      <w:r w:rsidRPr="000A4CA6">
        <w:rPr>
          <w:lang w:val="en-US"/>
        </w:rPr>
        <w:t>uDRF</w:t>
      </w:r>
      <w:proofErr w:type="spellEnd"/>
      <w:r w:rsidRPr="000A4CA6">
        <w:rPr>
          <w:lang w:val="en-US"/>
        </w:rPr>
        <w:t xml:space="preserve"> = signed and unsigned differential response functioning at the test level. — = not applicable.</w:t>
      </w:r>
    </w:p>
    <w:p w14:paraId="705D4A1D" w14:textId="77777777" w:rsidR="000A4CA6" w:rsidRPr="000A4CA6" w:rsidRDefault="000A4CA6" w:rsidP="000A4CA6">
      <w:pPr>
        <w:rPr>
          <w:lang w:val="en-US"/>
        </w:rPr>
      </w:pPr>
      <w:r w:rsidRPr="000A4CA6">
        <w:rPr>
          <w:lang w:val="en-US"/>
        </w:rPr>
        <w:br w:type="page"/>
      </w:r>
    </w:p>
    <w:p w14:paraId="45F12455" w14:textId="77777777" w:rsidR="000A4CA6" w:rsidRPr="00104F6D" w:rsidRDefault="000A4CA6" w:rsidP="000A4CA6">
      <w:pPr>
        <w:spacing w:before="200" w:after="120"/>
        <w:rPr>
          <w:lang w:val="en-US"/>
        </w:rPr>
      </w:pPr>
      <w:r w:rsidRPr="00104F6D">
        <w:rPr>
          <w:b/>
          <w:bCs/>
          <w:i/>
          <w:iCs/>
          <w:lang w:val="en-US"/>
        </w:rPr>
        <w:lastRenderedPageBreak/>
        <w:t>Table S4</w:t>
      </w:r>
    </w:p>
    <w:p w14:paraId="4F0BBD00" w14:textId="77777777" w:rsidR="000A4CA6" w:rsidRPr="00104F6D" w:rsidRDefault="000A4CA6" w:rsidP="000A4CA6">
      <w:pPr>
        <w:spacing w:after="200"/>
        <w:rPr>
          <w:lang w:val="en-US"/>
        </w:rPr>
      </w:pPr>
      <w:r w:rsidRPr="00104F6D">
        <w:rPr>
          <w:i/>
          <w:iCs/>
          <w:lang w:val="en-US"/>
        </w:rPr>
        <w:t>Convergence of DIF Flagging Across Methods (BH-Adjusted)</w:t>
      </w:r>
    </w:p>
    <w:tbl>
      <w:tblPr>
        <w:tblW w:w="6800"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988"/>
        <w:gridCol w:w="1187"/>
        <w:gridCol w:w="1187"/>
        <w:gridCol w:w="1179"/>
        <w:gridCol w:w="975"/>
        <w:gridCol w:w="1284"/>
      </w:tblGrid>
      <w:tr w:rsidR="000A4CA6" w14:paraId="3CCB31A1" w14:textId="77777777" w:rsidTr="000A4CA6">
        <w:tc>
          <w:tcPr>
            <w:tcW w:w="900" w:type="dxa"/>
            <w:tcBorders>
              <w:top w:val="single" w:sz="4" w:space="0" w:color="auto"/>
              <w:bottom w:val="single" w:sz="4" w:space="0" w:color="auto"/>
            </w:tcBorders>
            <w:tcMar>
              <w:top w:w="60" w:type="dxa"/>
              <w:left w:w="80" w:type="dxa"/>
              <w:bottom w:w="60" w:type="dxa"/>
              <w:right w:w="80" w:type="dxa"/>
            </w:tcMar>
            <w:vAlign w:val="center"/>
          </w:tcPr>
          <w:p w14:paraId="105E86F7" w14:textId="77777777" w:rsidR="000A4CA6" w:rsidRPr="000A4CA6" w:rsidRDefault="000A4CA6" w:rsidP="00677B7D">
            <w:pPr>
              <w:jc w:val="center"/>
            </w:pPr>
            <w:proofErr w:type="spellStart"/>
            <w:r w:rsidRPr="000A4CA6">
              <w:rPr>
                <w:b/>
                <w:bCs/>
              </w:rPr>
              <w:t>Item</w:t>
            </w:r>
            <w:proofErr w:type="spellEnd"/>
          </w:p>
        </w:tc>
        <w:tc>
          <w:tcPr>
            <w:tcW w:w="1200" w:type="dxa"/>
            <w:tcBorders>
              <w:top w:val="single" w:sz="4" w:space="0" w:color="auto"/>
              <w:bottom w:val="single" w:sz="4" w:space="0" w:color="auto"/>
            </w:tcBorders>
            <w:tcMar>
              <w:top w:w="60" w:type="dxa"/>
              <w:left w:w="80" w:type="dxa"/>
              <w:bottom w:w="60" w:type="dxa"/>
              <w:right w:w="80" w:type="dxa"/>
            </w:tcMar>
            <w:vAlign w:val="center"/>
          </w:tcPr>
          <w:p w14:paraId="156C5CAB" w14:textId="77777777" w:rsidR="000A4CA6" w:rsidRPr="000A4CA6" w:rsidRDefault="000A4CA6" w:rsidP="00677B7D">
            <w:pPr>
              <w:jc w:val="center"/>
            </w:pPr>
            <w:r w:rsidRPr="000A4CA6">
              <w:rPr>
                <w:b/>
                <w:bCs/>
              </w:rPr>
              <w:t>Bifactor AOAA</w:t>
            </w:r>
          </w:p>
        </w:tc>
        <w:tc>
          <w:tcPr>
            <w:tcW w:w="1200" w:type="dxa"/>
            <w:tcBorders>
              <w:top w:val="single" w:sz="4" w:space="0" w:color="auto"/>
              <w:bottom w:val="single" w:sz="4" w:space="0" w:color="auto"/>
            </w:tcBorders>
            <w:tcMar>
              <w:top w:w="60" w:type="dxa"/>
              <w:left w:w="80" w:type="dxa"/>
              <w:bottom w:w="60" w:type="dxa"/>
              <w:right w:w="80" w:type="dxa"/>
            </w:tcMar>
            <w:vAlign w:val="center"/>
          </w:tcPr>
          <w:p w14:paraId="792BC2AA" w14:textId="77777777" w:rsidR="000A4CA6" w:rsidRPr="000A4CA6" w:rsidRDefault="000A4CA6" w:rsidP="00677B7D">
            <w:pPr>
              <w:jc w:val="center"/>
            </w:pPr>
            <w:proofErr w:type="spellStart"/>
            <w:r w:rsidRPr="000A4CA6">
              <w:rPr>
                <w:b/>
                <w:bCs/>
              </w:rPr>
              <w:t>Unidim</w:t>
            </w:r>
            <w:proofErr w:type="spellEnd"/>
            <w:r w:rsidRPr="000A4CA6">
              <w:rPr>
                <w:b/>
                <w:bCs/>
              </w:rPr>
              <w:t>. AOAA</w:t>
            </w:r>
          </w:p>
        </w:tc>
        <w:tc>
          <w:tcPr>
            <w:tcW w:w="1200" w:type="dxa"/>
            <w:tcBorders>
              <w:top w:val="single" w:sz="4" w:space="0" w:color="auto"/>
              <w:bottom w:val="single" w:sz="4" w:space="0" w:color="auto"/>
            </w:tcBorders>
            <w:tcMar>
              <w:top w:w="60" w:type="dxa"/>
              <w:left w:w="80" w:type="dxa"/>
              <w:bottom w:w="60" w:type="dxa"/>
              <w:right w:w="80" w:type="dxa"/>
            </w:tcMar>
            <w:vAlign w:val="center"/>
          </w:tcPr>
          <w:p w14:paraId="1ED7FCF4" w14:textId="77777777" w:rsidR="000A4CA6" w:rsidRPr="000A4CA6" w:rsidRDefault="000A4CA6" w:rsidP="00677B7D">
            <w:pPr>
              <w:jc w:val="center"/>
            </w:pPr>
            <w:proofErr w:type="spellStart"/>
            <w:r w:rsidRPr="000A4CA6">
              <w:rPr>
                <w:b/>
                <w:bCs/>
              </w:rPr>
              <w:t>difR</w:t>
            </w:r>
            <w:proofErr w:type="spellEnd"/>
            <w:r w:rsidRPr="000A4CA6">
              <w:rPr>
                <w:b/>
                <w:bCs/>
              </w:rPr>
              <w:t xml:space="preserve"> </w:t>
            </w:r>
            <w:proofErr w:type="spellStart"/>
            <w:r w:rsidRPr="000A4CA6">
              <w:rPr>
                <w:b/>
                <w:bCs/>
              </w:rPr>
              <w:t>logistic</w:t>
            </w:r>
            <w:proofErr w:type="spellEnd"/>
          </w:p>
        </w:tc>
        <w:tc>
          <w:tcPr>
            <w:tcW w:w="1000" w:type="dxa"/>
            <w:tcBorders>
              <w:top w:val="single" w:sz="4" w:space="0" w:color="auto"/>
              <w:bottom w:val="single" w:sz="4" w:space="0" w:color="auto"/>
            </w:tcBorders>
            <w:tcMar>
              <w:top w:w="60" w:type="dxa"/>
              <w:left w:w="80" w:type="dxa"/>
              <w:bottom w:w="60" w:type="dxa"/>
              <w:right w:w="80" w:type="dxa"/>
            </w:tcMar>
            <w:vAlign w:val="center"/>
          </w:tcPr>
          <w:p w14:paraId="5F0FE698" w14:textId="77777777" w:rsidR="000A4CA6" w:rsidRPr="000A4CA6" w:rsidRDefault="000A4CA6" w:rsidP="00677B7D">
            <w:pPr>
              <w:jc w:val="center"/>
            </w:pPr>
            <w:proofErr w:type="spellStart"/>
            <w:r w:rsidRPr="000A4CA6">
              <w:rPr>
                <w:b/>
                <w:bCs/>
              </w:rPr>
              <w:t>difR</w:t>
            </w:r>
            <w:proofErr w:type="spellEnd"/>
            <w:r w:rsidRPr="000A4CA6">
              <w:rPr>
                <w:b/>
                <w:bCs/>
              </w:rPr>
              <w:t xml:space="preserve"> ΔR²</w:t>
            </w:r>
          </w:p>
        </w:tc>
        <w:tc>
          <w:tcPr>
            <w:tcW w:w="1300" w:type="dxa"/>
            <w:tcBorders>
              <w:top w:val="single" w:sz="4" w:space="0" w:color="auto"/>
              <w:bottom w:val="single" w:sz="4" w:space="0" w:color="auto"/>
            </w:tcBorders>
            <w:tcMar>
              <w:top w:w="60" w:type="dxa"/>
              <w:left w:w="80" w:type="dxa"/>
              <w:bottom w:w="60" w:type="dxa"/>
              <w:right w:w="80" w:type="dxa"/>
            </w:tcMar>
            <w:vAlign w:val="center"/>
          </w:tcPr>
          <w:p w14:paraId="000E39C7" w14:textId="77777777" w:rsidR="000A4CA6" w:rsidRPr="000A4CA6" w:rsidRDefault="000A4CA6" w:rsidP="00677B7D">
            <w:pPr>
              <w:jc w:val="center"/>
            </w:pPr>
            <w:proofErr w:type="spellStart"/>
            <w:r w:rsidRPr="000A4CA6">
              <w:rPr>
                <w:b/>
                <w:bCs/>
              </w:rPr>
              <w:t>Methods</w:t>
            </w:r>
            <w:proofErr w:type="spellEnd"/>
            <w:r w:rsidRPr="000A4CA6">
              <w:rPr>
                <w:b/>
                <w:bCs/>
              </w:rPr>
              <w:t xml:space="preserve"> </w:t>
            </w:r>
            <w:proofErr w:type="spellStart"/>
            <w:r w:rsidRPr="000A4CA6">
              <w:rPr>
                <w:b/>
                <w:bCs/>
              </w:rPr>
              <w:t>agreeing</w:t>
            </w:r>
            <w:proofErr w:type="spellEnd"/>
          </w:p>
        </w:tc>
      </w:tr>
      <w:tr w:rsidR="000A4CA6" w14:paraId="307FB2AA" w14:textId="77777777" w:rsidTr="000A4CA6">
        <w:tc>
          <w:tcPr>
            <w:tcW w:w="900" w:type="dxa"/>
            <w:tcBorders>
              <w:top w:val="single" w:sz="4" w:space="0" w:color="auto"/>
            </w:tcBorders>
            <w:tcMar>
              <w:top w:w="60" w:type="dxa"/>
              <w:left w:w="80" w:type="dxa"/>
              <w:bottom w:w="60" w:type="dxa"/>
              <w:right w:w="80" w:type="dxa"/>
            </w:tcMar>
            <w:vAlign w:val="center"/>
          </w:tcPr>
          <w:p w14:paraId="5A3BB904" w14:textId="77777777" w:rsidR="000A4CA6" w:rsidRPr="000A4CA6" w:rsidRDefault="000A4CA6" w:rsidP="00677B7D">
            <w:pPr>
              <w:jc w:val="center"/>
            </w:pPr>
            <w:r w:rsidRPr="000A4CA6">
              <w:t>YEPS1</w:t>
            </w:r>
          </w:p>
        </w:tc>
        <w:tc>
          <w:tcPr>
            <w:tcW w:w="1200" w:type="dxa"/>
            <w:tcBorders>
              <w:top w:val="single" w:sz="4" w:space="0" w:color="auto"/>
            </w:tcBorders>
            <w:tcMar>
              <w:top w:w="60" w:type="dxa"/>
              <w:left w:w="80" w:type="dxa"/>
              <w:bottom w:w="60" w:type="dxa"/>
              <w:right w:w="80" w:type="dxa"/>
            </w:tcMar>
            <w:vAlign w:val="center"/>
          </w:tcPr>
          <w:p w14:paraId="4035B987" w14:textId="77777777" w:rsidR="000A4CA6" w:rsidRPr="000A4CA6" w:rsidRDefault="000A4CA6" w:rsidP="00677B7D">
            <w:pPr>
              <w:jc w:val="center"/>
            </w:pPr>
            <w:r w:rsidRPr="000A4CA6">
              <w:t>No</w:t>
            </w:r>
          </w:p>
        </w:tc>
        <w:tc>
          <w:tcPr>
            <w:tcW w:w="1200" w:type="dxa"/>
            <w:tcBorders>
              <w:top w:val="single" w:sz="4" w:space="0" w:color="auto"/>
            </w:tcBorders>
            <w:tcMar>
              <w:top w:w="60" w:type="dxa"/>
              <w:left w:w="80" w:type="dxa"/>
              <w:bottom w:w="60" w:type="dxa"/>
              <w:right w:w="80" w:type="dxa"/>
            </w:tcMar>
            <w:vAlign w:val="center"/>
          </w:tcPr>
          <w:p w14:paraId="681B392C" w14:textId="77777777" w:rsidR="000A4CA6" w:rsidRPr="000A4CA6" w:rsidRDefault="000A4CA6" w:rsidP="00677B7D">
            <w:pPr>
              <w:jc w:val="center"/>
            </w:pPr>
            <w:r w:rsidRPr="000A4CA6">
              <w:t>No</w:t>
            </w:r>
          </w:p>
        </w:tc>
        <w:tc>
          <w:tcPr>
            <w:tcW w:w="1200" w:type="dxa"/>
            <w:tcBorders>
              <w:top w:val="single" w:sz="4" w:space="0" w:color="auto"/>
            </w:tcBorders>
            <w:tcMar>
              <w:top w:w="60" w:type="dxa"/>
              <w:left w:w="80" w:type="dxa"/>
              <w:bottom w:w="60" w:type="dxa"/>
              <w:right w:w="80" w:type="dxa"/>
            </w:tcMar>
            <w:vAlign w:val="center"/>
          </w:tcPr>
          <w:p w14:paraId="776D319C" w14:textId="77777777" w:rsidR="000A4CA6" w:rsidRPr="000A4CA6" w:rsidRDefault="000A4CA6" w:rsidP="00677B7D">
            <w:pPr>
              <w:jc w:val="center"/>
            </w:pPr>
            <w:r w:rsidRPr="000A4CA6">
              <w:t>No</w:t>
            </w:r>
          </w:p>
        </w:tc>
        <w:tc>
          <w:tcPr>
            <w:tcW w:w="1000" w:type="dxa"/>
            <w:tcBorders>
              <w:top w:val="single" w:sz="4" w:space="0" w:color="auto"/>
            </w:tcBorders>
            <w:tcMar>
              <w:top w:w="60" w:type="dxa"/>
              <w:left w:w="80" w:type="dxa"/>
              <w:bottom w:w="60" w:type="dxa"/>
              <w:right w:w="80" w:type="dxa"/>
            </w:tcMar>
            <w:vAlign w:val="center"/>
          </w:tcPr>
          <w:p w14:paraId="33152BB4" w14:textId="77777777" w:rsidR="000A4CA6" w:rsidRPr="000A4CA6" w:rsidRDefault="000A4CA6" w:rsidP="00677B7D">
            <w:pPr>
              <w:jc w:val="center"/>
            </w:pPr>
            <w:r w:rsidRPr="000A4CA6">
              <w:t>&lt; .001</w:t>
            </w:r>
          </w:p>
        </w:tc>
        <w:tc>
          <w:tcPr>
            <w:tcW w:w="1300" w:type="dxa"/>
            <w:tcBorders>
              <w:top w:val="single" w:sz="4" w:space="0" w:color="auto"/>
            </w:tcBorders>
            <w:tcMar>
              <w:top w:w="60" w:type="dxa"/>
              <w:left w:w="80" w:type="dxa"/>
              <w:bottom w:w="60" w:type="dxa"/>
              <w:right w:w="80" w:type="dxa"/>
            </w:tcMar>
            <w:vAlign w:val="center"/>
          </w:tcPr>
          <w:p w14:paraId="4E3A5FF2" w14:textId="77777777" w:rsidR="000A4CA6" w:rsidRPr="000A4CA6" w:rsidRDefault="000A4CA6" w:rsidP="00677B7D">
            <w:pPr>
              <w:jc w:val="center"/>
            </w:pPr>
            <w:r w:rsidRPr="000A4CA6">
              <w:t>0</w:t>
            </w:r>
          </w:p>
        </w:tc>
      </w:tr>
      <w:tr w:rsidR="000A4CA6" w14:paraId="14265CDD" w14:textId="77777777" w:rsidTr="000A4CA6">
        <w:tc>
          <w:tcPr>
            <w:tcW w:w="900" w:type="dxa"/>
            <w:tcMar>
              <w:top w:w="60" w:type="dxa"/>
              <w:left w:w="80" w:type="dxa"/>
              <w:bottom w:w="60" w:type="dxa"/>
              <w:right w:w="80" w:type="dxa"/>
            </w:tcMar>
            <w:vAlign w:val="center"/>
          </w:tcPr>
          <w:p w14:paraId="2DF5DEE1" w14:textId="77777777" w:rsidR="000A4CA6" w:rsidRPr="000A4CA6" w:rsidRDefault="000A4CA6" w:rsidP="00677B7D">
            <w:pPr>
              <w:jc w:val="center"/>
            </w:pPr>
            <w:r w:rsidRPr="000A4CA6">
              <w:t>YEPS2</w:t>
            </w:r>
          </w:p>
        </w:tc>
        <w:tc>
          <w:tcPr>
            <w:tcW w:w="1200" w:type="dxa"/>
            <w:tcMar>
              <w:top w:w="60" w:type="dxa"/>
              <w:left w:w="80" w:type="dxa"/>
              <w:bottom w:w="60" w:type="dxa"/>
              <w:right w:w="80" w:type="dxa"/>
            </w:tcMar>
            <w:vAlign w:val="center"/>
          </w:tcPr>
          <w:p w14:paraId="4C741D47" w14:textId="77777777" w:rsidR="000A4CA6" w:rsidRPr="000A4CA6" w:rsidRDefault="000A4CA6" w:rsidP="00677B7D">
            <w:pPr>
              <w:jc w:val="center"/>
            </w:pPr>
            <w:r w:rsidRPr="000A4CA6">
              <w:t>Yes</w:t>
            </w:r>
          </w:p>
        </w:tc>
        <w:tc>
          <w:tcPr>
            <w:tcW w:w="1200" w:type="dxa"/>
            <w:tcMar>
              <w:top w:w="60" w:type="dxa"/>
              <w:left w:w="80" w:type="dxa"/>
              <w:bottom w:w="60" w:type="dxa"/>
              <w:right w:w="80" w:type="dxa"/>
            </w:tcMar>
            <w:vAlign w:val="center"/>
          </w:tcPr>
          <w:p w14:paraId="1D9407D5" w14:textId="77777777" w:rsidR="000A4CA6" w:rsidRPr="000A4CA6" w:rsidRDefault="000A4CA6" w:rsidP="00677B7D">
            <w:pPr>
              <w:jc w:val="center"/>
            </w:pPr>
            <w:r w:rsidRPr="000A4CA6">
              <w:t>Yes</w:t>
            </w:r>
          </w:p>
        </w:tc>
        <w:tc>
          <w:tcPr>
            <w:tcW w:w="1200" w:type="dxa"/>
            <w:tcMar>
              <w:top w:w="60" w:type="dxa"/>
              <w:left w:w="80" w:type="dxa"/>
              <w:bottom w:w="60" w:type="dxa"/>
              <w:right w:w="80" w:type="dxa"/>
            </w:tcMar>
            <w:vAlign w:val="center"/>
          </w:tcPr>
          <w:p w14:paraId="52FD4474" w14:textId="77777777" w:rsidR="000A4CA6" w:rsidRPr="000A4CA6" w:rsidRDefault="000A4CA6" w:rsidP="00677B7D">
            <w:pPr>
              <w:jc w:val="center"/>
            </w:pPr>
            <w:r w:rsidRPr="000A4CA6">
              <w:t>Yes</w:t>
            </w:r>
          </w:p>
        </w:tc>
        <w:tc>
          <w:tcPr>
            <w:tcW w:w="1000" w:type="dxa"/>
            <w:tcMar>
              <w:top w:w="60" w:type="dxa"/>
              <w:left w:w="80" w:type="dxa"/>
              <w:bottom w:w="60" w:type="dxa"/>
              <w:right w:w="80" w:type="dxa"/>
            </w:tcMar>
            <w:vAlign w:val="center"/>
          </w:tcPr>
          <w:p w14:paraId="5937FA52" w14:textId="77777777" w:rsidR="000A4CA6" w:rsidRPr="000A4CA6" w:rsidRDefault="000A4CA6" w:rsidP="00677B7D">
            <w:pPr>
              <w:jc w:val="center"/>
            </w:pPr>
            <w:r w:rsidRPr="000A4CA6">
              <w:t>.005</w:t>
            </w:r>
          </w:p>
        </w:tc>
        <w:tc>
          <w:tcPr>
            <w:tcW w:w="1300" w:type="dxa"/>
            <w:tcMar>
              <w:top w:w="60" w:type="dxa"/>
              <w:left w:w="80" w:type="dxa"/>
              <w:bottom w:w="60" w:type="dxa"/>
              <w:right w:w="80" w:type="dxa"/>
            </w:tcMar>
            <w:vAlign w:val="center"/>
          </w:tcPr>
          <w:p w14:paraId="538AF002" w14:textId="77777777" w:rsidR="000A4CA6" w:rsidRPr="000A4CA6" w:rsidRDefault="000A4CA6" w:rsidP="00677B7D">
            <w:pPr>
              <w:jc w:val="center"/>
            </w:pPr>
            <w:r w:rsidRPr="000A4CA6">
              <w:t>3</w:t>
            </w:r>
          </w:p>
        </w:tc>
      </w:tr>
      <w:tr w:rsidR="000A4CA6" w14:paraId="7870C3D7" w14:textId="77777777" w:rsidTr="000A4CA6">
        <w:tc>
          <w:tcPr>
            <w:tcW w:w="900" w:type="dxa"/>
            <w:tcMar>
              <w:top w:w="60" w:type="dxa"/>
              <w:left w:w="80" w:type="dxa"/>
              <w:bottom w:w="60" w:type="dxa"/>
              <w:right w:w="80" w:type="dxa"/>
            </w:tcMar>
            <w:vAlign w:val="center"/>
          </w:tcPr>
          <w:p w14:paraId="1EC53F7D" w14:textId="77777777" w:rsidR="000A4CA6" w:rsidRPr="000A4CA6" w:rsidRDefault="000A4CA6" w:rsidP="00677B7D">
            <w:pPr>
              <w:jc w:val="center"/>
            </w:pPr>
            <w:r w:rsidRPr="000A4CA6">
              <w:t>YEPS3</w:t>
            </w:r>
          </w:p>
        </w:tc>
        <w:tc>
          <w:tcPr>
            <w:tcW w:w="1200" w:type="dxa"/>
            <w:tcMar>
              <w:top w:w="60" w:type="dxa"/>
              <w:left w:w="80" w:type="dxa"/>
              <w:bottom w:w="60" w:type="dxa"/>
              <w:right w:w="80" w:type="dxa"/>
            </w:tcMar>
            <w:vAlign w:val="center"/>
          </w:tcPr>
          <w:p w14:paraId="1021508A" w14:textId="77777777" w:rsidR="000A4CA6" w:rsidRPr="000A4CA6" w:rsidRDefault="000A4CA6" w:rsidP="00677B7D">
            <w:pPr>
              <w:jc w:val="center"/>
            </w:pPr>
            <w:r w:rsidRPr="000A4CA6">
              <w:t>Yes</w:t>
            </w:r>
          </w:p>
        </w:tc>
        <w:tc>
          <w:tcPr>
            <w:tcW w:w="1200" w:type="dxa"/>
            <w:tcMar>
              <w:top w:w="60" w:type="dxa"/>
              <w:left w:w="80" w:type="dxa"/>
              <w:bottom w:w="60" w:type="dxa"/>
              <w:right w:w="80" w:type="dxa"/>
            </w:tcMar>
            <w:vAlign w:val="center"/>
          </w:tcPr>
          <w:p w14:paraId="691B8576" w14:textId="77777777" w:rsidR="000A4CA6" w:rsidRPr="000A4CA6" w:rsidRDefault="000A4CA6" w:rsidP="00677B7D">
            <w:pPr>
              <w:jc w:val="center"/>
            </w:pPr>
            <w:r w:rsidRPr="000A4CA6">
              <w:t>Yes</w:t>
            </w:r>
          </w:p>
        </w:tc>
        <w:tc>
          <w:tcPr>
            <w:tcW w:w="1200" w:type="dxa"/>
            <w:tcMar>
              <w:top w:w="60" w:type="dxa"/>
              <w:left w:w="80" w:type="dxa"/>
              <w:bottom w:w="60" w:type="dxa"/>
              <w:right w:w="80" w:type="dxa"/>
            </w:tcMar>
            <w:vAlign w:val="center"/>
          </w:tcPr>
          <w:p w14:paraId="5FDBFD12" w14:textId="77777777" w:rsidR="000A4CA6" w:rsidRPr="000A4CA6" w:rsidRDefault="000A4CA6" w:rsidP="00677B7D">
            <w:pPr>
              <w:jc w:val="center"/>
            </w:pPr>
            <w:r w:rsidRPr="000A4CA6">
              <w:t>No</w:t>
            </w:r>
          </w:p>
        </w:tc>
        <w:tc>
          <w:tcPr>
            <w:tcW w:w="1000" w:type="dxa"/>
            <w:tcMar>
              <w:top w:w="60" w:type="dxa"/>
              <w:left w:w="80" w:type="dxa"/>
              <w:bottom w:w="60" w:type="dxa"/>
              <w:right w:w="80" w:type="dxa"/>
            </w:tcMar>
            <w:vAlign w:val="center"/>
          </w:tcPr>
          <w:p w14:paraId="15888963" w14:textId="77777777" w:rsidR="000A4CA6" w:rsidRPr="000A4CA6" w:rsidRDefault="000A4CA6" w:rsidP="00677B7D">
            <w:pPr>
              <w:jc w:val="center"/>
            </w:pPr>
            <w:r w:rsidRPr="000A4CA6">
              <w:t>.001</w:t>
            </w:r>
          </w:p>
        </w:tc>
        <w:tc>
          <w:tcPr>
            <w:tcW w:w="1300" w:type="dxa"/>
            <w:tcMar>
              <w:top w:w="60" w:type="dxa"/>
              <w:left w:w="80" w:type="dxa"/>
              <w:bottom w:w="60" w:type="dxa"/>
              <w:right w:w="80" w:type="dxa"/>
            </w:tcMar>
            <w:vAlign w:val="center"/>
          </w:tcPr>
          <w:p w14:paraId="320B5962" w14:textId="77777777" w:rsidR="000A4CA6" w:rsidRPr="000A4CA6" w:rsidRDefault="000A4CA6" w:rsidP="00677B7D">
            <w:pPr>
              <w:jc w:val="center"/>
            </w:pPr>
            <w:r w:rsidRPr="000A4CA6">
              <w:t>2</w:t>
            </w:r>
          </w:p>
        </w:tc>
      </w:tr>
      <w:tr w:rsidR="000A4CA6" w14:paraId="07DFCD2E" w14:textId="77777777" w:rsidTr="000A4CA6">
        <w:tc>
          <w:tcPr>
            <w:tcW w:w="900" w:type="dxa"/>
            <w:tcMar>
              <w:top w:w="60" w:type="dxa"/>
              <w:left w:w="80" w:type="dxa"/>
              <w:bottom w:w="60" w:type="dxa"/>
              <w:right w:w="80" w:type="dxa"/>
            </w:tcMar>
            <w:vAlign w:val="center"/>
          </w:tcPr>
          <w:p w14:paraId="1915F4A3" w14:textId="77777777" w:rsidR="000A4CA6" w:rsidRPr="000A4CA6" w:rsidRDefault="000A4CA6" w:rsidP="00677B7D">
            <w:pPr>
              <w:jc w:val="center"/>
            </w:pPr>
            <w:r w:rsidRPr="000A4CA6">
              <w:t>YEPS4</w:t>
            </w:r>
          </w:p>
        </w:tc>
        <w:tc>
          <w:tcPr>
            <w:tcW w:w="1200" w:type="dxa"/>
            <w:tcMar>
              <w:top w:w="60" w:type="dxa"/>
              <w:left w:w="80" w:type="dxa"/>
              <w:bottom w:w="60" w:type="dxa"/>
              <w:right w:w="80" w:type="dxa"/>
            </w:tcMar>
            <w:vAlign w:val="center"/>
          </w:tcPr>
          <w:p w14:paraId="7A56C97C" w14:textId="77777777" w:rsidR="000A4CA6" w:rsidRPr="000A4CA6" w:rsidRDefault="000A4CA6" w:rsidP="00677B7D">
            <w:pPr>
              <w:jc w:val="center"/>
            </w:pPr>
            <w:r w:rsidRPr="000A4CA6">
              <w:t>Yes</w:t>
            </w:r>
          </w:p>
        </w:tc>
        <w:tc>
          <w:tcPr>
            <w:tcW w:w="1200" w:type="dxa"/>
            <w:tcMar>
              <w:top w:w="60" w:type="dxa"/>
              <w:left w:w="80" w:type="dxa"/>
              <w:bottom w:w="60" w:type="dxa"/>
              <w:right w:w="80" w:type="dxa"/>
            </w:tcMar>
            <w:vAlign w:val="center"/>
          </w:tcPr>
          <w:p w14:paraId="6E7C83B1" w14:textId="77777777" w:rsidR="000A4CA6" w:rsidRPr="000A4CA6" w:rsidRDefault="000A4CA6" w:rsidP="00677B7D">
            <w:pPr>
              <w:jc w:val="center"/>
            </w:pPr>
            <w:r w:rsidRPr="000A4CA6">
              <w:t>Yes</w:t>
            </w:r>
          </w:p>
        </w:tc>
        <w:tc>
          <w:tcPr>
            <w:tcW w:w="1200" w:type="dxa"/>
            <w:tcMar>
              <w:top w:w="60" w:type="dxa"/>
              <w:left w:w="80" w:type="dxa"/>
              <w:bottom w:w="60" w:type="dxa"/>
              <w:right w:w="80" w:type="dxa"/>
            </w:tcMar>
            <w:vAlign w:val="center"/>
          </w:tcPr>
          <w:p w14:paraId="39D52200" w14:textId="77777777" w:rsidR="000A4CA6" w:rsidRPr="000A4CA6" w:rsidRDefault="000A4CA6" w:rsidP="00677B7D">
            <w:pPr>
              <w:jc w:val="center"/>
            </w:pPr>
            <w:r w:rsidRPr="000A4CA6">
              <w:t>No</w:t>
            </w:r>
          </w:p>
        </w:tc>
        <w:tc>
          <w:tcPr>
            <w:tcW w:w="1000" w:type="dxa"/>
            <w:tcMar>
              <w:top w:w="60" w:type="dxa"/>
              <w:left w:w="80" w:type="dxa"/>
              <w:bottom w:w="60" w:type="dxa"/>
              <w:right w:w="80" w:type="dxa"/>
            </w:tcMar>
            <w:vAlign w:val="center"/>
          </w:tcPr>
          <w:p w14:paraId="408627DA" w14:textId="77777777" w:rsidR="000A4CA6" w:rsidRPr="000A4CA6" w:rsidRDefault="000A4CA6" w:rsidP="00677B7D">
            <w:pPr>
              <w:jc w:val="center"/>
            </w:pPr>
            <w:r w:rsidRPr="000A4CA6">
              <w:t>&lt; .001</w:t>
            </w:r>
          </w:p>
        </w:tc>
        <w:tc>
          <w:tcPr>
            <w:tcW w:w="1300" w:type="dxa"/>
            <w:tcMar>
              <w:top w:w="60" w:type="dxa"/>
              <w:left w:w="80" w:type="dxa"/>
              <w:bottom w:w="60" w:type="dxa"/>
              <w:right w:w="80" w:type="dxa"/>
            </w:tcMar>
            <w:vAlign w:val="center"/>
          </w:tcPr>
          <w:p w14:paraId="75B3A577" w14:textId="77777777" w:rsidR="000A4CA6" w:rsidRPr="000A4CA6" w:rsidRDefault="000A4CA6" w:rsidP="00677B7D">
            <w:pPr>
              <w:jc w:val="center"/>
            </w:pPr>
            <w:r w:rsidRPr="000A4CA6">
              <w:t>2</w:t>
            </w:r>
          </w:p>
        </w:tc>
      </w:tr>
      <w:tr w:rsidR="000A4CA6" w14:paraId="6A9F40BE" w14:textId="77777777" w:rsidTr="000A4CA6">
        <w:tc>
          <w:tcPr>
            <w:tcW w:w="900" w:type="dxa"/>
            <w:tcMar>
              <w:top w:w="60" w:type="dxa"/>
              <w:left w:w="80" w:type="dxa"/>
              <w:bottom w:w="60" w:type="dxa"/>
              <w:right w:w="80" w:type="dxa"/>
            </w:tcMar>
            <w:vAlign w:val="center"/>
          </w:tcPr>
          <w:p w14:paraId="2FCF166F" w14:textId="77777777" w:rsidR="000A4CA6" w:rsidRPr="000A4CA6" w:rsidRDefault="000A4CA6" w:rsidP="00677B7D">
            <w:pPr>
              <w:jc w:val="center"/>
            </w:pPr>
            <w:r w:rsidRPr="000A4CA6">
              <w:t>YEPS5</w:t>
            </w:r>
          </w:p>
        </w:tc>
        <w:tc>
          <w:tcPr>
            <w:tcW w:w="1200" w:type="dxa"/>
            <w:tcMar>
              <w:top w:w="60" w:type="dxa"/>
              <w:left w:w="80" w:type="dxa"/>
              <w:bottom w:w="60" w:type="dxa"/>
              <w:right w:w="80" w:type="dxa"/>
            </w:tcMar>
            <w:vAlign w:val="center"/>
          </w:tcPr>
          <w:p w14:paraId="369C670F" w14:textId="77777777" w:rsidR="000A4CA6" w:rsidRPr="000A4CA6" w:rsidRDefault="000A4CA6" w:rsidP="00677B7D">
            <w:pPr>
              <w:jc w:val="center"/>
            </w:pPr>
            <w:r w:rsidRPr="000A4CA6">
              <w:t>Yes</w:t>
            </w:r>
          </w:p>
        </w:tc>
        <w:tc>
          <w:tcPr>
            <w:tcW w:w="1200" w:type="dxa"/>
            <w:tcMar>
              <w:top w:w="60" w:type="dxa"/>
              <w:left w:w="80" w:type="dxa"/>
              <w:bottom w:w="60" w:type="dxa"/>
              <w:right w:w="80" w:type="dxa"/>
            </w:tcMar>
            <w:vAlign w:val="center"/>
          </w:tcPr>
          <w:p w14:paraId="292A6FE9" w14:textId="77777777" w:rsidR="000A4CA6" w:rsidRPr="000A4CA6" w:rsidRDefault="000A4CA6" w:rsidP="00677B7D">
            <w:pPr>
              <w:jc w:val="center"/>
            </w:pPr>
            <w:r w:rsidRPr="000A4CA6">
              <w:t>Yes</w:t>
            </w:r>
          </w:p>
        </w:tc>
        <w:tc>
          <w:tcPr>
            <w:tcW w:w="1200" w:type="dxa"/>
            <w:tcMar>
              <w:top w:w="60" w:type="dxa"/>
              <w:left w:w="80" w:type="dxa"/>
              <w:bottom w:w="60" w:type="dxa"/>
              <w:right w:w="80" w:type="dxa"/>
            </w:tcMar>
            <w:vAlign w:val="center"/>
          </w:tcPr>
          <w:p w14:paraId="5C13FFBB" w14:textId="77777777" w:rsidR="000A4CA6" w:rsidRPr="000A4CA6" w:rsidRDefault="000A4CA6" w:rsidP="00677B7D">
            <w:pPr>
              <w:jc w:val="center"/>
            </w:pPr>
            <w:r w:rsidRPr="000A4CA6">
              <w:t>No</w:t>
            </w:r>
          </w:p>
        </w:tc>
        <w:tc>
          <w:tcPr>
            <w:tcW w:w="1000" w:type="dxa"/>
            <w:tcMar>
              <w:top w:w="60" w:type="dxa"/>
              <w:left w:w="80" w:type="dxa"/>
              <w:bottom w:w="60" w:type="dxa"/>
              <w:right w:w="80" w:type="dxa"/>
            </w:tcMar>
            <w:vAlign w:val="center"/>
          </w:tcPr>
          <w:p w14:paraId="06468AB8" w14:textId="77777777" w:rsidR="000A4CA6" w:rsidRPr="000A4CA6" w:rsidRDefault="000A4CA6" w:rsidP="00677B7D">
            <w:pPr>
              <w:jc w:val="center"/>
            </w:pPr>
            <w:r w:rsidRPr="000A4CA6">
              <w:t>&lt; .001</w:t>
            </w:r>
          </w:p>
        </w:tc>
        <w:tc>
          <w:tcPr>
            <w:tcW w:w="1300" w:type="dxa"/>
            <w:tcMar>
              <w:top w:w="60" w:type="dxa"/>
              <w:left w:w="80" w:type="dxa"/>
              <w:bottom w:w="60" w:type="dxa"/>
              <w:right w:w="80" w:type="dxa"/>
            </w:tcMar>
            <w:vAlign w:val="center"/>
          </w:tcPr>
          <w:p w14:paraId="5B4469E4" w14:textId="77777777" w:rsidR="000A4CA6" w:rsidRPr="000A4CA6" w:rsidRDefault="000A4CA6" w:rsidP="00677B7D">
            <w:pPr>
              <w:jc w:val="center"/>
            </w:pPr>
            <w:r w:rsidRPr="000A4CA6">
              <w:t>2</w:t>
            </w:r>
          </w:p>
        </w:tc>
      </w:tr>
      <w:tr w:rsidR="000A4CA6" w14:paraId="44D7411E" w14:textId="77777777" w:rsidTr="000A4CA6">
        <w:tc>
          <w:tcPr>
            <w:tcW w:w="900" w:type="dxa"/>
            <w:tcMar>
              <w:top w:w="60" w:type="dxa"/>
              <w:left w:w="80" w:type="dxa"/>
              <w:bottom w:w="60" w:type="dxa"/>
              <w:right w:w="80" w:type="dxa"/>
            </w:tcMar>
            <w:vAlign w:val="center"/>
          </w:tcPr>
          <w:p w14:paraId="7A83AEF5" w14:textId="77777777" w:rsidR="000A4CA6" w:rsidRPr="000A4CA6" w:rsidRDefault="000A4CA6" w:rsidP="00677B7D">
            <w:pPr>
              <w:jc w:val="center"/>
            </w:pPr>
            <w:r w:rsidRPr="000A4CA6">
              <w:t>YEPS6</w:t>
            </w:r>
          </w:p>
        </w:tc>
        <w:tc>
          <w:tcPr>
            <w:tcW w:w="1200" w:type="dxa"/>
            <w:tcMar>
              <w:top w:w="60" w:type="dxa"/>
              <w:left w:w="80" w:type="dxa"/>
              <w:bottom w:w="60" w:type="dxa"/>
              <w:right w:w="80" w:type="dxa"/>
            </w:tcMar>
            <w:vAlign w:val="center"/>
          </w:tcPr>
          <w:p w14:paraId="28DBE976" w14:textId="77777777" w:rsidR="000A4CA6" w:rsidRPr="000A4CA6" w:rsidRDefault="000A4CA6" w:rsidP="00677B7D">
            <w:pPr>
              <w:jc w:val="center"/>
            </w:pPr>
            <w:r w:rsidRPr="000A4CA6">
              <w:t>Yes</w:t>
            </w:r>
          </w:p>
        </w:tc>
        <w:tc>
          <w:tcPr>
            <w:tcW w:w="1200" w:type="dxa"/>
            <w:tcMar>
              <w:top w:w="60" w:type="dxa"/>
              <w:left w:w="80" w:type="dxa"/>
              <w:bottom w:w="60" w:type="dxa"/>
              <w:right w:w="80" w:type="dxa"/>
            </w:tcMar>
            <w:vAlign w:val="center"/>
          </w:tcPr>
          <w:p w14:paraId="17982278" w14:textId="77777777" w:rsidR="000A4CA6" w:rsidRPr="000A4CA6" w:rsidRDefault="000A4CA6" w:rsidP="00677B7D">
            <w:pPr>
              <w:jc w:val="center"/>
            </w:pPr>
            <w:r w:rsidRPr="000A4CA6">
              <w:t>Yes</w:t>
            </w:r>
          </w:p>
        </w:tc>
        <w:tc>
          <w:tcPr>
            <w:tcW w:w="1200" w:type="dxa"/>
            <w:tcMar>
              <w:top w:w="60" w:type="dxa"/>
              <w:left w:w="80" w:type="dxa"/>
              <w:bottom w:w="60" w:type="dxa"/>
              <w:right w:w="80" w:type="dxa"/>
            </w:tcMar>
            <w:vAlign w:val="center"/>
          </w:tcPr>
          <w:p w14:paraId="426F1DD3" w14:textId="77777777" w:rsidR="000A4CA6" w:rsidRPr="000A4CA6" w:rsidRDefault="000A4CA6" w:rsidP="00677B7D">
            <w:pPr>
              <w:jc w:val="center"/>
            </w:pPr>
            <w:r w:rsidRPr="000A4CA6">
              <w:t>No</w:t>
            </w:r>
          </w:p>
        </w:tc>
        <w:tc>
          <w:tcPr>
            <w:tcW w:w="1000" w:type="dxa"/>
            <w:tcMar>
              <w:top w:w="60" w:type="dxa"/>
              <w:left w:w="80" w:type="dxa"/>
              <w:bottom w:w="60" w:type="dxa"/>
              <w:right w:w="80" w:type="dxa"/>
            </w:tcMar>
            <w:vAlign w:val="center"/>
          </w:tcPr>
          <w:p w14:paraId="3BD80563" w14:textId="77777777" w:rsidR="000A4CA6" w:rsidRPr="000A4CA6" w:rsidRDefault="000A4CA6" w:rsidP="00677B7D">
            <w:pPr>
              <w:jc w:val="center"/>
            </w:pPr>
            <w:r w:rsidRPr="000A4CA6">
              <w:t>&lt; .001</w:t>
            </w:r>
          </w:p>
        </w:tc>
        <w:tc>
          <w:tcPr>
            <w:tcW w:w="1300" w:type="dxa"/>
            <w:tcMar>
              <w:top w:w="60" w:type="dxa"/>
              <w:left w:w="80" w:type="dxa"/>
              <w:bottom w:w="60" w:type="dxa"/>
              <w:right w:w="80" w:type="dxa"/>
            </w:tcMar>
            <w:vAlign w:val="center"/>
          </w:tcPr>
          <w:p w14:paraId="695389B8" w14:textId="77777777" w:rsidR="000A4CA6" w:rsidRPr="000A4CA6" w:rsidRDefault="000A4CA6" w:rsidP="00677B7D">
            <w:pPr>
              <w:jc w:val="center"/>
            </w:pPr>
            <w:r w:rsidRPr="000A4CA6">
              <w:t>2</w:t>
            </w:r>
          </w:p>
        </w:tc>
      </w:tr>
      <w:tr w:rsidR="000A4CA6" w14:paraId="33A20854" w14:textId="77777777" w:rsidTr="000A4CA6">
        <w:tc>
          <w:tcPr>
            <w:tcW w:w="900" w:type="dxa"/>
            <w:tcMar>
              <w:top w:w="60" w:type="dxa"/>
              <w:left w:w="80" w:type="dxa"/>
              <w:bottom w:w="60" w:type="dxa"/>
              <w:right w:w="80" w:type="dxa"/>
            </w:tcMar>
            <w:vAlign w:val="center"/>
          </w:tcPr>
          <w:p w14:paraId="10E9FD9C" w14:textId="77777777" w:rsidR="000A4CA6" w:rsidRPr="000A4CA6" w:rsidRDefault="000A4CA6" w:rsidP="00677B7D">
            <w:pPr>
              <w:jc w:val="center"/>
            </w:pPr>
            <w:r w:rsidRPr="000A4CA6">
              <w:t>YEPS7</w:t>
            </w:r>
          </w:p>
        </w:tc>
        <w:tc>
          <w:tcPr>
            <w:tcW w:w="1200" w:type="dxa"/>
            <w:tcMar>
              <w:top w:w="60" w:type="dxa"/>
              <w:left w:w="80" w:type="dxa"/>
              <w:bottom w:w="60" w:type="dxa"/>
              <w:right w:w="80" w:type="dxa"/>
            </w:tcMar>
            <w:vAlign w:val="center"/>
          </w:tcPr>
          <w:p w14:paraId="7BB2F7C0" w14:textId="77777777" w:rsidR="000A4CA6" w:rsidRPr="000A4CA6" w:rsidRDefault="000A4CA6" w:rsidP="00677B7D">
            <w:pPr>
              <w:jc w:val="center"/>
            </w:pPr>
            <w:r w:rsidRPr="000A4CA6">
              <w:t>Yes</w:t>
            </w:r>
          </w:p>
        </w:tc>
        <w:tc>
          <w:tcPr>
            <w:tcW w:w="1200" w:type="dxa"/>
            <w:tcMar>
              <w:top w:w="60" w:type="dxa"/>
              <w:left w:w="80" w:type="dxa"/>
              <w:bottom w:w="60" w:type="dxa"/>
              <w:right w:w="80" w:type="dxa"/>
            </w:tcMar>
            <w:vAlign w:val="center"/>
          </w:tcPr>
          <w:p w14:paraId="1BD775CA" w14:textId="77777777" w:rsidR="000A4CA6" w:rsidRPr="000A4CA6" w:rsidRDefault="000A4CA6" w:rsidP="00677B7D">
            <w:pPr>
              <w:jc w:val="center"/>
            </w:pPr>
            <w:r w:rsidRPr="000A4CA6">
              <w:t>Yes</w:t>
            </w:r>
          </w:p>
        </w:tc>
        <w:tc>
          <w:tcPr>
            <w:tcW w:w="1200" w:type="dxa"/>
            <w:tcMar>
              <w:top w:w="60" w:type="dxa"/>
              <w:left w:w="80" w:type="dxa"/>
              <w:bottom w:w="60" w:type="dxa"/>
              <w:right w:w="80" w:type="dxa"/>
            </w:tcMar>
            <w:vAlign w:val="center"/>
          </w:tcPr>
          <w:p w14:paraId="33CE95BC" w14:textId="77777777" w:rsidR="000A4CA6" w:rsidRPr="000A4CA6" w:rsidRDefault="000A4CA6" w:rsidP="00677B7D">
            <w:pPr>
              <w:jc w:val="center"/>
            </w:pPr>
            <w:r w:rsidRPr="000A4CA6">
              <w:t>Yes</w:t>
            </w:r>
          </w:p>
        </w:tc>
        <w:tc>
          <w:tcPr>
            <w:tcW w:w="1000" w:type="dxa"/>
            <w:tcMar>
              <w:top w:w="60" w:type="dxa"/>
              <w:left w:w="80" w:type="dxa"/>
              <w:bottom w:w="60" w:type="dxa"/>
              <w:right w:w="80" w:type="dxa"/>
            </w:tcMar>
            <w:vAlign w:val="center"/>
          </w:tcPr>
          <w:p w14:paraId="17530E7D" w14:textId="77777777" w:rsidR="000A4CA6" w:rsidRPr="000A4CA6" w:rsidRDefault="000A4CA6" w:rsidP="00677B7D">
            <w:pPr>
              <w:jc w:val="center"/>
            </w:pPr>
            <w:r w:rsidRPr="000A4CA6">
              <w:t>.005</w:t>
            </w:r>
          </w:p>
        </w:tc>
        <w:tc>
          <w:tcPr>
            <w:tcW w:w="1300" w:type="dxa"/>
            <w:tcMar>
              <w:top w:w="60" w:type="dxa"/>
              <w:left w:w="80" w:type="dxa"/>
              <w:bottom w:w="60" w:type="dxa"/>
              <w:right w:w="80" w:type="dxa"/>
            </w:tcMar>
            <w:vAlign w:val="center"/>
          </w:tcPr>
          <w:p w14:paraId="685F85EF" w14:textId="77777777" w:rsidR="000A4CA6" w:rsidRPr="000A4CA6" w:rsidRDefault="000A4CA6" w:rsidP="00677B7D">
            <w:pPr>
              <w:jc w:val="center"/>
            </w:pPr>
            <w:r w:rsidRPr="000A4CA6">
              <w:t>3</w:t>
            </w:r>
          </w:p>
        </w:tc>
      </w:tr>
      <w:tr w:rsidR="000A4CA6" w14:paraId="2F3C705B" w14:textId="77777777" w:rsidTr="000A4CA6">
        <w:tc>
          <w:tcPr>
            <w:tcW w:w="900" w:type="dxa"/>
            <w:tcMar>
              <w:top w:w="60" w:type="dxa"/>
              <w:left w:w="80" w:type="dxa"/>
              <w:bottom w:w="60" w:type="dxa"/>
              <w:right w:w="80" w:type="dxa"/>
            </w:tcMar>
            <w:vAlign w:val="center"/>
          </w:tcPr>
          <w:p w14:paraId="6A264492" w14:textId="77777777" w:rsidR="000A4CA6" w:rsidRPr="000A4CA6" w:rsidRDefault="000A4CA6" w:rsidP="00677B7D">
            <w:pPr>
              <w:jc w:val="center"/>
            </w:pPr>
            <w:r w:rsidRPr="000A4CA6">
              <w:t>YEPS8</w:t>
            </w:r>
          </w:p>
        </w:tc>
        <w:tc>
          <w:tcPr>
            <w:tcW w:w="1200" w:type="dxa"/>
            <w:tcMar>
              <w:top w:w="60" w:type="dxa"/>
              <w:left w:w="80" w:type="dxa"/>
              <w:bottom w:w="60" w:type="dxa"/>
              <w:right w:w="80" w:type="dxa"/>
            </w:tcMar>
            <w:vAlign w:val="center"/>
          </w:tcPr>
          <w:p w14:paraId="59218EDF" w14:textId="77777777" w:rsidR="000A4CA6" w:rsidRPr="000A4CA6" w:rsidRDefault="000A4CA6" w:rsidP="00677B7D">
            <w:pPr>
              <w:jc w:val="center"/>
            </w:pPr>
            <w:r w:rsidRPr="000A4CA6">
              <w:t>Yes</w:t>
            </w:r>
          </w:p>
        </w:tc>
        <w:tc>
          <w:tcPr>
            <w:tcW w:w="1200" w:type="dxa"/>
            <w:tcMar>
              <w:top w:w="60" w:type="dxa"/>
              <w:left w:w="80" w:type="dxa"/>
              <w:bottom w:w="60" w:type="dxa"/>
              <w:right w:w="80" w:type="dxa"/>
            </w:tcMar>
            <w:vAlign w:val="center"/>
          </w:tcPr>
          <w:p w14:paraId="7772E82F" w14:textId="77777777" w:rsidR="000A4CA6" w:rsidRPr="000A4CA6" w:rsidRDefault="000A4CA6" w:rsidP="00677B7D">
            <w:pPr>
              <w:jc w:val="center"/>
            </w:pPr>
            <w:r w:rsidRPr="000A4CA6">
              <w:t>Yes</w:t>
            </w:r>
          </w:p>
        </w:tc>
        <w:tc>
          <w:tcPr>
            <w:tcW w:w="1200" w:type="dxa"/>
            <w:tcMar>
              <w:top w:w="60" w:type="dxa"/>
              <w:left w:w="80" w:type="dxa"/>
              <w:bottom w:w="60" w:type="dxa"/>
              <w:right w:w="80" w:type="dxa"/>
            </w:tcMar>
            <w:vAlign w:val="center"/>
          </w:tcPr>
          <w:p w14:paraId="0E4257DA" w14:textId="77777777" w:rsidR="000A4CA6" w:rsidRPr="000A4CA6" w:rsidRDefault="000A4CA6" w:rsidP="00677B7D">
            <w:pPr>
              <w:jc w:val="center"/>
            </w:pPr>
            <w:r w:rsidRPr="000A4CA6">
              <w:t>No</w:t>
            </w:r>
          </w:p>
        </w:tc>
        <w:tc>
          <w:tcPr>
            <w:tcW w:w="1000" w:type="dxa"/>
            <w:tcMar>
              <w:top w:w="60" w:type="dxa"/>
              <w:left w:w="80" w:type="dxa"/>
              <w:bottom w:w="60" w:type="dxa"/>
              <w:right w:w="80" w:type="dxa"/>
            </w:tcMar>
            <w:vAlign w:val="center"/>
          </w:tcPr>
          <w:p w14:paraId="2230F494" w14:textId="77777777" w:rsidR="000A4CA6" w:rsidRPr="000A4CA6" w:rsidRDefault="000A4CA6" w:rsidP="00677B7D">
            <w:pPr>
              <w:jc w:val="center"/>
            </w:pPr>
            <w:r w:rsidRPr="000A4CA6">
              <w:t>&lt; .001</w:t>
            </w:r>
          </w:p>
        </w:tc>
        <w:tc>
          <w:tcPr>
            <w:tcW w:w="1300" w:type="dxa"/>
            <w:tcMar>
              <w:top w:w="60" w:type="dxa"/>
              <w:left w:w="80" w:type="dxa"/>
              <w:bottom w:w="60" w:type="dxa"/>
              <w:right w:w="80" w:type="dxa"/>
            </w:tcMar>
            <w:vAlign w:val="center"/>
          </w:tcPr>
          <w:p w14:paraId="4B2395F3" w14:textId="77777777" w:rsidR="000A4CA6" w:rsidRPr="000A4CA6" w:rsidRDefault="000A4CA6" w:rsidP="00677B7D">
            <w:pPr>
              <w:jc w:val="center"/>
            </w:pPr>
            <w:r w:rsidRPr="000A4CA6">
              <w:t>2</w:t>
            </w:r>
          </w:p>
        </w:tc>
      </w:tr>
      <w:tr w:rsidR="000A4CA6" w14:paraId="35480D55" w14:textId="77777777" w:rsidTr="000A4CA6">
        <w:tc>
          <w:tcPr>
            <w:tcW w:w="900" w:type="dxa"/>
            <w:tcMar>
              <w:top w:w="60" w:type="dxa"/>
              <w:left w:w="80" w:type="dxa"/>
              <w:bottom w:w="60" w:type="dxa"/>
              <w:right w:w="80" w:type="dxa"/>
            </w:tcMar>
            <w:vAlign w:val="center"/>
          </w:tcPr>
          <w:p w14:paraId="3CAF2E2C" w14:textId="77777777" w:rsidR="000A4CA6" w:rsidRPr="000A4CA6" w:rsidRDefault="000A4CA6" w:rsidP="00677B7D">
            <w:pPr>
              <w:jc w:val="center"/>
            </w:pPr>
            <w:r w:rsidRPr="000A4CA6">
              <w:t>YEPS9</w:t>
            </w:r>
          </w:p>
        </w:tc>
        <w:tc>
          <w:tcPr>
            <w:tcW w:w="1200" w:type="dxa"/>
            <w:tcMar>
              <w:top w:w="60" w:type="dxa"/>
              <w:left w:w="80" w:type="dxa"/>
              <w:bottom w:w="60" w:type="dxa"/>
              <w:right w:w="80" w:type="dxa"/>
            </w:tcMar>
            <w:vAlign w:val="center"/>
          </w:tcPr>
          <w:p w14:paraId="278B2308" w14:textId="77777777" w:rsidR="000A4CA6" w:rsidRPr="000A4CA6" w:rsidRDefault="000A4CA6" w:rsidP="00677B7D">
            <w:pPr>
              <w:jc w:val="center"/>
            </w:pPr>
            <w:r w:rsidRPr="000A4CA6">
              <w:t>Yes</w:t>
            </w:r>
          </w:p>
        </w:tc>
        <w:tc>
          <w:tcPr>
            <w:tcW w:w="1200" w:type="dxa"/>
            <w:tcMar>
              <w:top w:w="60" w:type="dxa"/>
              <w:left w:w="80" w:type="dxa"/>
              <w:bottom w:w="60" w:type="dxa"/>
              <w:right w:w="80" w:type="dxa"/>
            </w:tcMar>
            <w:vAlign w:val="center"/>
          </w:tcPr>
          <w:p w14:paraId="1FCBA39A" w14:textId="77777777" w:rsidR="000A4CA6" w:rsidRPr="000A4CA6" w:rsidRDefault="000A4CA6" w:rsidP="00677B7D">
            <w:pPr>
              <w:jc w:val="center"/>
            </w:pPr>
            <w:r w:rsidRPr="000A4CA6">
              <w:t>Yes</w:t>
            </w:r>
          </w:p>
        </w:tc>
        <w:tc>
          <w:tcPr>
            <w:tcW w:w="1200" w:type="dxa"/>
            <w:tcMar>
              <w:top w:w="60" w:type="dxa"/>
              <w:left w:w="80" w:type="dxa"/>
              <w:bottom w:w="60" w:type="dxa"/>
              <w:right w:w="80" w:type="dxa"/>
            </w:tcMar>
            <w:vAlign w:val="center"/>
          </w:tcPr>
          <w:p w14:paraId="62501F8A" w14:textId="77777777" w:rsidR="000A4CA6" w:rsidRPr="000A4CA6" w:rsidRDefault="000A4CA6" w:rsidP="00677B7D">
            <w:pPr>
              <w:jc w:val="center"/>
            </w:pPr>
            <w:r w:rsidRPr="000A4CA6">
              <w:t>Yes</w:t>
            </w:r>
          </w:p>
        </w:tc>
        <w:tc>
          <w:tcPr>
            <w:tcW w:w="1000" w:type="dxa"/>
            <w:tcMar>
              <w:top w:w="60" w:type="dxa"/>
              <w:left w:w="80" w:type="dxa"/>
              <w:bottom w:w="60" w:type="dxa"/>
              <w:right w:w="80" w:type="dxa"/>
            </w:tcMar>
            <w:vAlign w:val="center"/>
          </w:tcPr>
          <w:p w14:paraId="36D6CDBF" w14:textId="77777777" w:rsidR="000A4CA6" w:rsidRPr="000A4CA6" w:rsidRDefault="000A4CA6" w:rsidP="00677B7D">
            <w:pPr>
              <w:jc w:val="center"/>
            </w:pPr>
            <w:r w:rsidRPr="000A4CA6">
              <w:t>.015</w:t>
            </w:r>
          </w:p>
        </w:tc>
        <w:tc>
          <w:tcPr>
            <w:tcW w:w="1300" w:type="dxa"/>
            <w:tcMar>
              <w:top w:w="60" w:type="dxa"/>
              <w:left w:w="80" w:type="dxa"/>
              <w:bottom w:w="60" w:type="dxa"/>
              <w:right w:w="80" w:type="dxa"/>
            </w:tcMar>
            <w:vAlign w:val="center"/>
          </w:tcPr>
          <w:p w14:paraId="699FDF57" w14:textId="77777777" w:rsidR="000A4CA6" w:rsidRPr="000A4CA6" w:rsidRDefault="000A4CA6" w:rsidP="00677B7D">
            <w:pPr>
              <w:jc w:val="center"/>
            </w:pPr>
            <w:r w:rsidRPr="000A4CA6">
              <w:t>3</w:t>
            </w:r>
          </w:p>
        </w:tc>
      </w:tr>
      <w:tr w:rsidR="000A4CA6" w14:paraId="1407260E" w14:textId="77777777" w:rsidTr="000A4CA6">
        <w:tc>
          <w:tcPr>
            <w:tcW w:w="900" w:type="dxa"/>
            <w:tcMar>
              <w:top w:w="60" w:type="dxa"/>
              <w:left w:w="80" w:type="dxa"/>
              <w:bottom w:w="60" w:type="dxa"/>
              <w:right w:w="80" w:type="dxa"/>
            </w:tcMar>
            <w:vAlign w:val="center"/>
          </w:tcPr>
          <w:p w14:paraId="283451F8" w14:textId="77777777" w:rsidR="000A4CA6" w:rsidRPr="000A4CA6" w:rsidRDefault="000A4CA6" w:rsidP="00677B7D">
            <w:pPr>
              <w:jc w:val="center"/>
            </w:pPr>
            <w:r w:rsidRPr="000A4CA6">
              <w:t>YEPS10</w:t>
            </w:r>
          </w:p>
        </w:tc>
        <w:tc>
          <w:tcPr>
            <w:tcW w:w="1200" w:type="dxa"/>
            <w:tcMar>
              <w:top w:w="60" w:type="dxa"/>
              <w:left w:w="80" w:type="dxa"/>
              <w:bottom w:w="60" w:type="dxa"/>
              <w:right w:w="80" w:type="dxa"/>
            </w:tcMar>
            <w:vAlign w:val="center"/>
          </w:tcPr>
          <w:p w14:paraId="7A3953A2" w14:textId="77777777" w:rsidR="000A4CA6" w:rsidRPr="000A4CA6" w:rsidRDefault="000A4CA6" w:rsidP="00677B7D">
            <w:pPr>
              <w:jc w:val="center"/>
            </w:pPr>
            <w:r w:rsidRPr="000A4CA6">
              <w:t>Yes</w:t>
            </w:r>
          </w:p>
        </w:tc>
        <w:tc>
          <w:tcPr>
            <w:tcW w:w="1200" w:type="dxa"/>
            <w:tcMar>
              <w:top w:w="60" w:type="dxa"/>
              <w:left w:w="80" w:type="dxa"/>
              <w:bottom w:w="60" w:type="dxa"/>
              <w:right w:w="80" w:type="dxa"/>
            </w:tcMar>
            <w:vAlign w:val="center"/>
          </w:tcPr>
          <w:p w14:paraId="044A6511" w14:textId="77777777" w:rsidR="000A4CA6" w:rsidRPr="000A4CA6" w:rsidRDefault="000A4CA6" w:rsidP="00677B7D">
            <w:pPr>
              <w:jc w:val="center"/>
            </w:pPr>
            <w:r w:rsidRPr="000A4CA6">
              <w:t>Yes</w:t>
            </w:r>
          </w:p>
        </w:tc>
        <w:tc>
          <w:tcPr>
            <w:tcW w:w="1200" w:type="dxa"/>
            <w:tcMar>
              <w:top w:w="60" w:type="dxa"/>
              <w:left w:w="80" w:type="dxa"/>
              <w:bottom w:w="60" w:type="dxa"/>
              <w:right w:w="80" w:type="dxa"/>
            </w:tcMar>
            <w:vAlign w:val="center"/>
          </w:tcPr>
          <w:p w14:paraId="3513F05A" w14:textId="77777777" w:rsidR="000A4CA6" w:rsidRPr="000A4CA6" w:rsidRDefault="000A4CA6" w:rsidP="00677B7D">
            <w:pPr>
              <w:jc w:val="center"/>
            </w:pPr>
            <w:r w:rsidRPr="000A4CA6">
              <w:t>No</w:t>
            </w:r>
          </w:p>
        </w:tc>
        <w:tc>
          <w:tcPr>
            <w:tcW w:w="1000" w:type="dxa"/>
            <w:tcMar>
              <w:top w:w="60" w:type="dxa"/>
              <w:left w:w="80" w:type="dxa"/>
              <w:bottom w:w="60" w:type="dxa"/>
              <w:right w:w="80" w:type="dxa"/>
            </w:tcMar>
            <w:vAlign w:val="center"/>
          </w:tcPr>
          <w:p w14:paraId="58F888DB" w14:textId="77777777" w:rsidR="000A4CA6" w:rsidRPr="000A4CA6" w:rsidRDefault="000A4CA6" w:rsidP="00677B7D">
            <w:pPr>
              <w:jc w:val="center"/>
            </w:pPr>
            <w:r w:rsidRPr="000A4CA6">
              <w:t>&lt; .001</w:t>
            </w:r>
          </w:p>
        </w:tc>
        <w:tc>
          <w:tcPr>
            <w:tcW w:w="1300" w:type="dxa"/>
            <w:tcMar>
              <w:top w:w="60" w:type="dxa"/>
              <w:left w:w="80" w:type="dxa"/>
              <w:bottom w:w="60" w:type="dxa"/>
              <w:right w:w="80" w:type="dxa"/>
            </w:tcMar>
            <w:vAlign w:val="center"/>
          </w:tcPr>
          <w:p w14:paraId="51A7236E" w14:textId="77777777" w:rsidR="000A4CA6" w:rsidRPr="000A4CA6" w:rsidRDefault="000A4CA6" w:rsidP="00677B7D">
            <w:pPr>
              <w:jc w:val="center"/>
            </w:pPr>
            <w:r w:rsidRPr="000A4CA6">
              <w:t>2</w:t>
            </w:r>
          </w:p>
        </w:tc>
      </w:tr>
    </w:tbl>
    <w:p w14:paraId="714B9A8F" w14:textId="77777777" w:rsidR="000A4CA6" w:rsidRPr="000A4CA6" w:rsidRDefault="000A4CA6" w:rsidP="000A4CA6">
      <w:pPr>
        <w:jc w:val="both"/>
        <w:rPr>
          <w:lang w:val="en-US"/>
        </w:rPr>
      </w:pPr>
      <w:r w:rsidRPr="000A4CA6">
        <w:rPr>
          <w:i/>
          <w:iCs/>
          <w:lang w:val="en-US"/>
        </w:rPr>
        <w:t xml:space="preserve">Note. </w:t>
      </w:r>
      <w:r w:rsidRPr="000A4CA6">
        <w:rPr>
          <w:lang w:val="en-US"/>
        </w:rPr>
        <w:t xml:space="preserve">“Yes” indicates BH-adjusted p &lt; .05. </w:t>
      </w:r>
      <w:proofErr w:type="spellStart"/>
      <w:r w:rsidRPr="000A4CA6">
        <w:rPr>
          <w:lang w:val="en-US"/>
        </w:rPr>
        <w:t>difR</w:t>
      </w:r>
      <w:proofErr w:type="spellEnd"/>
      <w:r w:rsidRPr="000A4CA6">
        <w:rPr>
          <w:lang w:val="en-US"/>
        </w:rPr>
        <w:t xml:space="preserve"> </w:t>
      </w:r>
      <w:r>
        <w:t>Δ</w:t>
      </w:r>
      <w:r w:rsidRPr="000A4CA6">
        <w:rPr>
          <w:lang w:val="en-US"/>
        </w:rPr>
        <w:t xml:space="preserve">R² = Nagelkerke’s R² change from polytomous logistic regression; all values are classified as negligible (“A”) under both Zumbo–Thomas (threshold: .13) and Jodoin–Gierl (threshold: .035) criteria. </w:t>
      </w:r>
      <w:proofErr w:type="spellStart"/>
      <w:r w:rsidRPr="000A4CA6">
        <w:rPr>
          <w:lang w:val="en-US"/>
        </w:rPr>
        <w:t>lordif</w:t>
      </w:r>
      <w:proofErr w:type="spellEnd"/>
      <w:r w:rsidRPr="000A4CA6">
        <w:rPr>
          <w:lang w:val="en-US"/>
        </w:rPr>
        <w:t xml:space="preserve"> flagged all 10 items using the chi-square criterion without effect size filtering; because this result does not discriminate among items, it is not included in the convergence count. Methods agreeing = number of the three reported methods flagging the item.</w:t>
      </w:r>
    </w:p>
    <w:p w14:paraId="538ADC50" w14:textId="77777777" w:rsidR="00293DCD" w:rsidRPr="00870327" w:rsidRDefault="00293DCD" w:rsidP="00293DCD">
      <w:pPr>
        <w:rPr>
          <w:lang w:val="en-US"/>
        </w:rPr>
      </w:pPr>
    </w:p>
    <w:sectPr w:rsidR="00293DCD" w:rsidRPr="00870327">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463699"/>
    <w:multiLevelType w:val="hybridMultilevel"/>
    <w:tmpl w:val="7C321488"/>
    <w:lvl w:ilvl="0" w:tplc="E8084082">
      <w:start w:val="1"/>
      <w:numFmt w:val="bullet"/>
      <w:lvlText w:val="●"/>
      <w:lvlJc w:val="left"/>
      <w:pPr>
        <w:ind w:left="720" w:hanging="360"/>
      </w:pPr>
    </w:lvl>
    <w:lvl w:ilvl="1" w:tplc="33A0FD60">
      <w:start w:val="1"/>
      <w:numFmt w:val="bullet"/>
      <w:lvlText w:val="○"/>
      <w:lvlJc w:val="left"/>
      <w:pPr>
        <w:ind w:left="1440" w:hanging="360"/>
      </w:pPr>
    </w:lvl>
    <w:lvl w:ilvl="2" w:tplc="E0FCC42C">
      <w:start w:val="1"/>
      <w:numFmt w:val="bullet"/>
      <w:lvlText w:val="■"/>
      <w:lvlJc w:val="left"/>
      <w:pPr>
        <w:ind w:left="2160" w:hanging="360"/>
      </w:pPr>
    </w:lvl>
    <w:lvl w:ilvl="3" w:tplc="595EEA64">
      <w:start w:val="1"/>
      <w:numFmt w:val="bullet"/>
      <w:lvlText w:val="●"/>
      <w:lvlJc w:val="left"/>
      <w:pPr>
        <w:ind w:left="2880" w:hanging="360"/>
      </w:pPr>
    </w:lvl>
    <w:lvl w:ilvl="4" w:tplc="C6040606">
      <w:start w:val="1"/>
      <w:numFmt w:val="bullet"/>
      <w:lvlText w:val="○"/>
      <w:lvlJc w:val="left"/>
      <w:pPr>
        <w:ind w:left="3600" w:hanging="360"/>
      </w:pPr>
    </w:lvl>
    <w:lvl w:ilvl="5" w:tplc="7540B320">
      <w:start w:val="1"/>
      <w:numFmt w:val="bullet"/>
      <w:lvlText w:val="■"/>
      <w:lvlJc w:val="left"/>
      <w:pPr>
        <w:ind w:left="4320" w:hanging="360"/>
      </w:pPr>
    </w:lvl>
    <w:lvl w:ilvl="6" w:tplc="552E51AC">
      <w:start w:val="1"/>
      <w:numFmt w:val="bullet"/>
      <w:lvlText w:val="●"/>
      <w:lvlJc w:val="left"/>
      <w:pPr>
        <w:ind w:left="5040" w:hanging="360"/>
      </w:pPr>
    </w:lvl>
    <w:lvl w:ilvl="7" w:tplc="BD4A75D0">
      <w:start w:val="1"/>
      <w:numFmt w:val="bullet"/>
      <w:lvlText w:val="●"/>
      <w:lvlJc w:val="left"/>
      <w:pPr>
        <w:ind w:left="5760" w:hanging="360"/>
      </w:pPr>
    </w:lvl>
    <w:lvl w:ilvl="8" w:tplc="3CAE737A">
      <w:start w:val="1"/>
      <w:numFmt w:val="bullet"/>
      <w:lvlText w:val="●"/>
      <w:lvlJc w:val="left"/>
      <w:pPr>
        <w:ind w:left="6480" w:hanging="360"/>
      </w:pPr>
    </w:lvl>
  </w:abstractNum>
  <w:num w:numId="1" w16cid:durableId="690365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1FB"/>
    <w:rsid w:val="000A4CA6"/>
    <w:rsid w:val="001328D5"/>
    <w:rsid w:val="00293DCD"/>
    <w:rsid w:val="002E0FF5"/>
    <w:rsid w:val="003C237E"/>
    <w:rsid w:val="005A6F96"/>
    <w:rsid w:val="007F5010"/>
    <w:rsid w:val="00870327"/>
    <w:rsid w:val="00AF40CE"/>
    <w:rsid w:val="00E83C03"/>
    <w:rsid w:val="00E941F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8DFAA"/>
  <w15:docId w15:val="{C2C43ADF-AE9A-43CA-91E5-752C427D8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360" w:after="240"/>
      <w:outlineLvl w:val="0"/>
    </w:pPr>
    <w:rPr>
      <w:b/>
      <w:bCs/>
      <w:sz w:val="28"/>
      <w:szCs w:val="28"/>
    </w:rPr>
  </w:style>
  <w:style w:type="paragraph" w:styleId="Ttulo2">
    <w:name w:val="heading 2"/>
    <w:uiPriority w:val="9"/>
    <w:unhideWhenUsed/>
    <w:qFormat/>
    <w:pPr>
      <w:spacing w:before="240" w:after="200"/>
      <w:outlineLvl w:val="1"/>
    </w:pPr>
    <w:rPr>
      <w:b/>
      <w:bCs/>
      <w:i/>
      <w:iCs/>
      <w:sz w:val="26"/>
      <w:szCs w:val="26"/>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paragraph" w:styleId="Textoindependiente">
    <w:name w:val="Body Text"/>
    <w:basedOn w:val="Normal"/>
    <w:link w:val="TextoindependienteCar"/>
    <w:qFormat/>
    <w:rsid w:val="00293DCD"/>
    <w:pPr>
      <w:spacing w:before="180" w:after="180"/>
    </w:pPr>
    <w:rPr>
      <w:rFonts w:asciiTheme="minorHAnsi" w:eastAsiaTheme="minorHAnsi" w:hAnsiTheme="minorHAnsi" w:cstheme="minorBidi"/>
      <w:lang w:val="en-US" w:eastAsia="en-US"/>
    </w:rPr>
  </w:style>
  <w:style w:type="character" w:customStyle="1" w:styleId="TextoindependienteCar">
    <w:name w:val="Texto independiente Car"/>
    <w:basedOn w:val="Fuentedeprrafopredeter"/>
    <w:link w:val="Textoindependiente"/>
    <w:rsid w:val="00293DCD"/>
    <w:rPr>
      <w:rFonts w:asciiTheme="minorHAnsi" w:eastAsiaTheme="minorHAnsi" w:hAnsiTheme="minorHAnsi" w:cstheme="minorBidi"/>
      <w:lang w:val="en-US" w:eastAsia="en-US"/>
    </w:rPr>
  </w:style>
  <w:style w:type="paragraph" w:customStyle="1" w:styleId="FirstParagraph">
    <w:name w:val="First Paragraph"/>
    <w:basedOn w:val="Textoindependiente"/>
    <w:next w:val="Textoindependiente"/>
    <w:qFormat/>
    <w:rsid w:val="00293DCD"/>
  </w:style>
  <w:style w:type="paragraph" w:customStyle="1" w:styleId="Compact">
    <w:name w:val="Compact"/>
    <w:basedOn w:val="Textoindependiente"/>
    <w:qFormat/>
    <w:rsid w:val="00293DCD"/>
    <w:pPr>
      <w:spacing w:before="36" w:after="36"/>
    </w:pPr>
  </w:style>
  <w:style w:type="table" w:customStyle="1" w:styleId="Table">
    <w:name w:val="Table"/>
    <w:semiHidden/>
    <w:unhideWhenUsed/>
    <w:qFormat/>
    <w:rsid w:val="00293DCD"/>
    <w:pPr>
      <w:spacing w:after="200"/>
    </w:pPr>
    <w:rPr>
      <w:rFonts w:asciiTheme="minorHAnsi" w:eastAsiaTheme="minorHAnsi" w:hAnsiTheme="minorHAnsi" w:cstheme="minorBidi"/>
      <w:sz w:val="20"/>
      <w:szCs w:val="20"/>
      <w:lang w:val="en-US"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C955FDD306B434EBE3CBC957F53BF8D"/>
        <w:category>
          <w:name w:val="General"/>
          <w:gallery w:val="placeholder"/>
        </w:category>
        <w:types>
          <w:type w:val="bbPlcHdr"/>
        </w:types>
        <w:behaviors>
          <w:behavior w:val="content"/>
        </w:behaviors>
        <w:guid w:val="{3E19F7D8-1424-40D6-AB0B-A1085BC2846D}"/>
      </w:docPartPr>
      <w:docPartBody>
        <w:p w:rsidR="00341D38" w:rsidRDefault="00426337" w:rsidP="00426337">
          <w:pPr>
            <w:pStyle w:val="7C955FDD306B434EBE3CBC957F53BF8D"/>
          </w:pPr>
          <w:r w:rsidRPr="0033071F">
            <w:rPr>
              <w:rStyle w:val="Textodelmarcadordeposicin"/>
            </w:rPr>
            <w:t>Haga clic o pulse aquí para escribir texto.</w:t>
          </w:r>
        </w:p>
      </w:docPartBody>
    </w:docPart>
    <w:docPart>
      <w:docPartPr>
        <w:name w:val="EE33922C8A5A472AA6FFEEFD72362924"/>
        <w:category>
          <w:name w:val="General"/>
          <w:gallery w:val="placeholder"/>
        </w:category>
        <w:types>
          <w:type w:val="bbPlcHdr"/>
        </w:types>
        <w:behaviors>
          <w:behavior w:val="content"/>
        </w:behaviors>
        <w:guid w:val="{AEB17BA6-B853-4817-859A-7C31EF10344A}"/>
      </w:docPartPr>
      <w:docPartBody>
        <w:p w:rsidR="00341D38" w:rsidRDefault="00426337" w:rsidP="00426337">
          <w:pPr>
            <w:pStyle w:val="EE33922C8A5A472AA6FFEEFD72362924"/>
          </w:pPr>
          <w:r w:rsidRPr="0033071F">
            <w:rPr>
              <w:rStyle w:val="Textodelmarcadordeposicin"/>
            </w:rPr>
            <w:t>Haga clic o pulse aquí para escribir texto.</w:t>
          </w:r>
        </w:p>
      </w:docPartBody>
    </w:docPart>
    <w:docPart>
      <w:docPartPr>
        <w:name w:val="F2C98CCD6D0A4B16AE5112955178B453"/>
        <w:category>
          <w:name w:val="General"/>
          <w:gallery w:val="placeholder"/>
        </w:category>
        <w:types>
          <w:type w:val="bbPlcHdr"/>
        </w:types>
        <w:behaviors>
          <w:behavior w:val="content"/>
        </w:behaviors>
        <w:guid w:val="{F1AC7A6E-DB55-4769-A3C8-BB0E0D596E51}"/>
      </w:docPartPr>
      <w:docPartBody>
        <w:p w:rsidR="00341D38" w:rsidRDefault="00426337" w:rsidP="00426337">
          <w:pPr>
            <w:pStyle w:val="F2C98CCD6D0A4B16AE5112955178B453"/>
          </w:pPr>
          <w:r w:rsidRPr="0033071F">
            <w:rPr>
              <w:rStyle w:val="Textodelmarcadordeposicin"/>
            </w:rPr>
            <w:t>Haga clic o pulse aquí para escribir texto.</w:t>
          </w:r>
        </w:p>
      </w:docPartBody>
    </w:docPart>
    <w:docPart>
      <w:docPartPr>
        <w:name w:val="117D1D502CA542009AB76BF403A20871"/>
        <w:category>
          <w:name w:val="General"/>
          <w:gallery w:val="placeholder"/>
        </w:category>
        <w:types>
          <w:type w:val="bbPlcHdr"/>
        </w:types>
        <w:behaviors>
          <w:behavior w:val="content"/>
        </w:behaviors>
        <w:guid w:val="{EB9B22D1-70DC-4656-A457-1943D7A325A1}"/>
      </w:docPartPr>
      <w:docPartBody>
        <w:p w:rsidR="00341D38" w:rsidRDefault="00426337" w:rsidP="00426337">
          <w:pPr>
            <w:pStyle w:val="117D1D502CA542009AB76BF403A20871"/>
          </w:pPr>
          <w:r w:rsidRPr="0033071F">
            <w:rPr>
              <w:rStyle w:val="Textodelmarcadordeposicin"/>
            </w:rPr>
            <w:t>Haga clic o pulse aquí para escribir texto.</w:t>
          </w:r>
        </w:p>
      </w:docPartBody>
    </w:docPart>
    <w:docPart>
      <w:docPartPr>
        <w:name w:val="B97CF3C9545B4C8CA16777A87157D24B"/>
        <w:category>
          <w:name w:val="General"/>
          <w:gallery w:val="placeholder"/>
        </w:category>
        <w:types>
          <w:type w:val="bbPlcHdr"/>
        </w:types>
        <w:behaviors>
          <w:behavior w:val="content"/>
        </w:behaviors>
        <w:guid w:val="{153A6BD8-FEEE-4CEC-9DD8-8191FEF53B1B}"/>
      </w:docPartPr>
      <w:docPartBody>
        <w:p w:rsidR="00341D38" w:rsidRDefault="00426337" w:rsidP="00426337">
          <w:pPr>
            <w:pStyle w:val="B97CF3C9545B4C8CA16777A87157D24B"/>
          </w:pPr>
          <w:r w:rsidRPr="0033071F">
            <w:rPr>
              <w:rStyle w:val="Textodelmarcadordeposicin"/>
            </w:rPr>
            <w:t>Haga clic o pulse aquí para escribir texto.</w:t>
          </w:r>
        </w:p>
      </w:docPartBody>
    </w:docPart>
    <w:docPart>
      <w:docPartPr>
        <w:name w:val="7212720DEF104CB59D121CA9FBD7A816"/>
        <w:category>
          <w:name w:val="General"/>
          <w:gallery w:val="placeholder"/>
        </w:category>
        <w:types>
          <w:type w:val="bbPlcHdr"/>
        </w:types>
        <w:behaviors>
          <w:behavior w:val="content"/>
        </w:behaviors>
        <w:guid w:val="{219E315B-B0AD-4980-8C1D-8CBBC5743A3D}"/>
      </w:docPartPr>
      <w:docPartBody>
        <w:p w:rsidR="00341D38" w:rsidRDefault="00426337" w:rsidP="00426337">
          <w:pPr>
            <w:pStyle w:val="7212720DEF104CB59D121CA9FBD7A816"/>
          </w:pPr>
          <w:r w:rsidRPr="0033071F">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337"/>
    <w:rsid w:val="000C0A7E"/>
    <w:rsid w:val="001328D5"/>
    <w:rsid w:val="00341D38"/>
    <w:rsid w:val="00426337"/>
    <w:rsid w:val="005A6F96"/>
    <w:rsid w:val="00F40ED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PE" w:eastAsia="es-P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26337"/>
    <w:rPr>
      <w:color w:val="666666"/>
    </w:rPr>
  </w:style>
  <w:style w:type="paragraph" w:customStyle="1" w:styleId="7C955FDD306B434EBE3CBC957F53BF8D">
    <w:name w:val="7C955FDD306B434EBE3CBC957F53BF8D"/>
    <w:rsid w:val="00426337"/>
  </w:style>
  <w:style w:type="paragraph" w:customStyle="1" w:styleId="EE33922C8A5A472AA6FFEEFD72362924">
    <w:name w:val="EE33922C8A5A472AA6FFEEFD72362924"/>
    <w:rsid w:val="00426337"/>
  </w:style>
  <w:style w:type="paragraph" w:customStyle="1" w:styleId="F2C98CCD6D0A4B16AE5112955178B453">
    <w:name w:val="F2C98CCD6D0A4B16AE5112955178B453"/>
    <w:rsid w:val="00426337"/>
  </w:style>
  <w:style w:type="paragraph" w:customStyle="1" w:styleId="117D1D502CA542009AB76BF403A20871">
    <w:name w:val="117D1D502CA542009AB76BF403A20871"/>
    <w:rsid w:val="00426337"/>
  </w:style>
  <w:style w:type="paragraph" w:customStyle="1" w:styleId="B97CF3C9545B4C8CA16777A87157D24B">
    <w:name w:val="B97CF3C9545B4C8CA16777A87157D24B"/>
    <w:rsid w:val="00426337"/>
  </w:style>
  <w:style w:type="paragraph" w:customStyle="1" w:styleId="7212720DEF104CB59D121CA9FBD7A816">
    <w:name w:val="7212720DEF104CB59D121CA9FBD7A816"/>
    <w:rsid w:val="004263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1824</Words>
  <Characters>10035</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Denisse Manrique Millones</cp:lastModifiedBy>
  <cp:revision>2</cp:revision>
  <dcterms:created xsi:type="dcterms:W3CDTF">2026-02-16T22:10:00Z</dcterms:created>
  <dcterms:modified xsi:type="dcterms:W3CDTF">2026-02-16T22:10:00Z</dcterms:modified>
</cp:coreProperties>
</file>