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5D4FB">
      <w:pP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highlight w:val="none"/>
        </w:rPr>
        <w:t>Supplementary Materials</w:t>
      </w:r>
      <w:bookmarkStart w:id="0" w:name="_GoBack"/>
      <w:bookmarkEnd w:id="0"/>
    </w:p>
    <w:p w14:paraId="08820AC7">
      <w:pP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highlight w:val="none"/>
        </w:rPr>
      </w:pPr>
    </w:p>
    <w:p w14:paraId="751FFA1C">
      <w:r>
        <w:drawing>
          <wp:inline distT="0" distB="0" distL="114300" distR="114300">
            <wp:extent cx="5273040" cy="2886710"/>
            <wp:effectExtent l="4445" t="4445" r="5715" b="17145"/>
            <wp:docPr id="2" name="图表 1" descr="7b0a202020202263686172745265734964223a20223530303731323932220a7d0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1E10918D">
      <w:pPr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b/>
          <w:bCs/>
          <w:i/>
          <w:iCs/>
          <w:color w:val="auto"/>
          <w:sz w:val="24"/>
          <w:szCs w:val="24"/>
          <w:highlight w:val="none"/>
        </w:rPr>
        <w:t xml:space="preserve">Figure </w:t>
      </w:r>
      <w:r>
        <w:rPr>
          <w:rFonts w:hint="eastAsia" w:ascii="Times New Roman" w:hAnsi="Times New Roman" w:cs="Times New Roman"/>
          <w:b/>
          <w:bCs/>
          <w:i/>
          <w:iCs/>
          <w:color w:val="auto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i/>
          <w:iCs/>
          <w:color w:val="auto"/>
          <w:sz w:val="24"/>
          <w:szCs w:val="24"/>
          <w:highlight w:val="none"/>
        </w:rPr>
        <w:t>1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</w:rPr>
        <w:t xml:space="preserve">. Distinct Profiles of College Students’ Preference 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  <w:lang w:val="en-US" w:eastAsia="zh-CN"/>
        </w:rPr>
        <w:t xml:space="preserve">for 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none"/>
        </w:rPr>
        <w:t>and Tolerance of Exercise Intensity</w:t>
      </w:r>
    </w:p>
    <w:p w14:paraId="0634C69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E502FD"/>
    <w:rsid w:val="1D213867"/>
    <w:rsid w:val="1D8821A1"/>
    <w:rsid w:val="2BE502FD"/>
    <w:rsid w:val="7166539D"/>
    <w:rsid w:val="7747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beforeLines="0" w:beforeAutospacing="0" w:after="100" w:afterLines="0" w:afterAutospacing="0" w:line="480" w:lineRule="auto"/>
      <w:jc w:val="center"/>
      <w:outlineLvl w:val="0"/>
    </w:pPr>
    <w:rPr>
      <w:rFonts w:eastAsia="宋体" w:asciiTheme="minorAscii" w:hAnsiTheme="minorAscii" w:cstheme="minorBidi"/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E:\&#20108;&#24072;\KY-2\&#35770;&#25991;&#25991;&#20214;&#22841;\&#21152;&#24613;&#25991;&#31456;\&#25968;&#25454;&#22270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[数据图.xlsx]Sheet1!$A$2</c:f>
              <c:strCache>
                <c:ptCount val="1"/>
                <c:pt idx="0">
                  <c:v>LIRT</c:v>
                </c:pt>
              </c:strCache>
            </c:strRef>
          </c:tx>
          <c:spPr>
            <a:solidFill>
              <a:schemeClr val="accent1">
                <a:shade val="53333"/>
              </a:schemeClr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[数据图.xlsx]Sheet1!$B$1:$E$1</c:f>
              <c:strCache>
                <c:ptCount val="4"/>
                <c:pt idx="0" c:formatCode="0.00_ ">
                  <c:v>LPEI</c:v>
                </c:pt>
                <c:pt idx="1" c:formatCode="0.00_ ">
                  <c:v>HPEI</c:v>
                </c:pt>
                <c:pt idx="2" c:formatCode="0.00_ ">
                  <c:v>LTEI</c:v>
                </c:pt>
                <c:pt idx="3" c:formatCode="0.00_ ">
                  <c:v>HTEI</c:v>
                </c:pt>
              </c:strCache>
            </c:strRef>
          </c:cat>
          <c:val>
            <c:numRef>
              <c:f>[数据图.xlsx]Sheet1!$B$2:$E$2</c:f>
              <c:numCache>
                <c:formatCode>0.00_ </c:formatCode>
                <c:ptCount val="4"/>
                <c:pt idx="0">
                  <c:v>7.78</c:v>
                </c:pt>
                <c:pt idx="1">
                  <c:v>5.56</c:v>
                </c:pt>
                <c:pt idx="2">
                  <c:v>7.28</c:v>
                </c:pt>
                <c:pt idx="3">
                  <c:v>7.43</c:v>
                </c:pt>
              </c:numCache>
            </c:numRef>
          </c:val>
        </c:ser>
        <c:ser>
          <c:idx val="1"/>
          <c:order val="1"/>
          <c:tx>
            <c:strRef>
              <c:f>[数据图.xlsx]Sheet1!$A$3</c:f>
              <c:strCache>
                <c:ptCount val="1"/>
                <c:pt idx="0">
                  <c:v>HIIT</c:v>
                </c:pt>
              </c:strCache>
            </c:strRef>
          </c:tx>
          <c:spPr>
            <a:solidFill>
              <a:schemeClr val="accent1">
                <a:shade val="76667"/>
              </a:schemeClr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[数据图.xlsx]Sheet1!$B$1:$E$1</c:f>
              <c:strCache>
                <c:ptCount val="4"/>
                <c:pt idx="0" c:formatCode="0.00_ ">
                  <c:v>LPEI</c:v>
                </c:pt>
                <c:pt idx="1" c:formatCode="0.00_ ">
                  <c:v>HPEI</c:v>
                </c:pt>
                <c:pt idx="2" c:formatCode="0.00_ ">
                  <c:v>LTEI</c:v>
                </c:pt>
                <c:pt idx="3" c:formatCode="0.00_ ">
                  <c:v>HTEI</c:v>
                </c:pt>
              </c:strCache>
            </c:strRef>
          </c:cat>
          <c:val>
            <c:numRef>
              <c:f>[数据图.xlsx]Sheet1!$B$3:$E$3</c:f>
              <c:numCache>
                <c:formatCode>0.00_ </c:formatCode>
                <c:ptCount val="4"/>
                <c:pt idx="0">
                  <c:v>10.96</c:v>
                </c:pt>
                <c:pt idx="1">
                  <c:v>11.76</c:v>
                </c:pt>
                <c:pt idx="2">
                  <c:v>11.09</c:v>
                </c:pt>
                <c:pt idx="3">
                  <c:v>12.2</c:v>
                </c:pt>
              </c:numCache>
            </c:numRef>
          </c:val>
        </c:ser>
        <c:ser>
          <c:idx val="2"/>
          <c:order val="2"/>
          <c:tx>
            <c:strRef>
              <c:f>[数据图.xlsx]Sheet1!$A$4</c:f>
              <c:strCache>
                <c:ptCount val="1"/>
                <c:pt idx="0">
                  <c:v>ELAT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[数据图.xlsx]Sheet1!$B$1:$E$1</c:f>
              <c:strCache>
                <c:ptCount val="4"/>
                <c:pt idx="0" c:formatCode="0.00_ ">
                  <c:v>LPEI</c:v>
                </c:pt>
                <c:pt idx="1" c:formatCode="0.00_ ">
                  <c:v>HPEI</c:v>
                </c:pt>
                <c:pt idx="2" c:formatCode="0.00_ ">
                  <c:v>LTEI</c:v>
                </c:pt>
                <c:pt idx="3" c:formatCode="0.00_ ">
                  <c:v>HTEI</c:v>
                </c:pt>
              </c:strCache>
            </c:strRef>
          </c:cat>
          <c:val>
            <c:numRef>
              <c:f>[数据图.xlsx]Sheet1!$B$4:$E$4</c:f>
              <c:numCache>
                <c:formatCode>0.00_ </c:formatCode>
                <c:ptCount val="4"/>
                <c:pt idx="0">
                  <c:v>17.71</c:v>
                </c:pt>
                <c:pt idx="1">
                  <c:v>5.27</c:v>
                </c:pt>
                <c:pt idx="2">
                  <c:v>17.42</c:v>
                </c:pt>
                <c:pt idx="3">
                  <c:v>5.42</c:v>
                </c:pt>
              </c:numCache>
            </c:numRef>
          </c:val>
        </c:ser>
        <c:ser>
          <c:idx val="3"/>
          <c:order val="3"/>
          <c:tx>
            <c:strRef>
              <c:f>[数据图.xlsx]Sheet1!$A$5</c:f>
              <c:strCache>
                <c:ptCount val="1"/>
                <c:pt idx="0">
                  <c:v>HIDT</c:v>
                </c:pt>
              </c:strCache>
            </c:strRef>
          </c:tx>
          <c:spPr>
            <a:solidFill>
              <a:schemeClr val="accent1">
                <a:tint val="76667"/>
              </a:schemeClr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[数据图.xlsx]Sheet1!$B$1:$E$1</c:f>
              <c:strCache>
                <c:ptCount val="4"/>
                <c:pt idx="0" c:formatCode="0.00_ ">
                  <c:v>LPEI</c:v>
                </c:pt>
                <c:pt idx="1" c:formatCode="0.00_ ">
                  <c:v>HPEI</c:v>
                </c:pt>
                <c:pt idx="2" c:formatCode="0.00_ ">
                  <c:v>LTEI</c:v>
                </c:pt>
                <c:pt idx="3" c:formatCode="0.00_ ">
                  <c:v>HTEI</c:v>
                </c:pt>
              </c:strCache>
            </c:strRef>
          </c:cat>
          <c:val>
            <c:numRef>
              <c:f>[数据图.xlsx]Sheet1!$B$5:$E$5</c:f>
              <c:numCache>
                <c:formatCode>0.00_ </c:formatCode>
                <c:ptCount val="4"/>
                <c:pt idx="0">
                  <c:v>9.75</c:v>
                </c:pt>
                <c:pt idx="1">
                  <c:v>15.64</c:v>
                </c:pt>
                <c:pt idx="2">
                  <c:v>9.73</c:v>
                </c:pt>
                <c:pt idx="3">
                  <c:v>16.02</c:v>
                </c:pt>
              </c:numCache>
            </c:numRef>
          </c:val>
        </c:ser>
        <c:ser>
          <c:idx val="4"/>
          <c:order val="4"/>
          <c:tx>
            <c:strRef>
              <c:f>[数据图.xlsx]Sheet1!$A$6</c:f>
              <c:strCache>
                <c:ptCount val="1"/>
                <c:pt idx="0">
                  <c:v>MBT</c:v>
                </c:pt>
              </c:strCache>
            </c:strRef>
          </c:tx>
          <c:spPr>
            <a:solidFill>
              <a:schemeClr val="accent1">
                <a:tint val="53333"/>
              </a:schemeClr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[数据图.xlsx]Sheet1!$B$1:$E$1</c:f>
              <c:strCache>
                <c:ptCount val="4"/>
                <c:pt idx="0" c:formatCode="0.00_ ">
                  <c:v>LPEI</c:v>
                </c:pt>
                <c:pt idx="1" c:formatCode="0.00_ ">
                  <c:v>HPEI</c:v>
                </c:pt>
                <c:pt idx="2" c:formatCode="0.00_ ">
                  <c:v>LTEI</c:v>
                </c:pt>
                <c:pt idx="3" c:formatCode="0.00_ ">
                  <c:v>HTEI</c:v>
                </c:pt>
              </c:strCache>
            </c:strRef>
          </c:cat>
          <c:val>
            <c:numRef>
              <c:f>[数据图.xlsx]Sheet1!$B$6:$E$6</c:f>
              <c:numCache>
                <c:formatCode>0.00_ </c:formatCode>
                <c:ptCount val="4"/>
                <c:pt idx="0">
                  <c:v>9.56</c:v>
                </c:pt>
                <c:pt idx="1">
                  <c:v>8.81</c:v>
                </c:pt>
                <c:pt idx="2">
                  <c:v>9.47</c:v>
                </c:pt>
                <c:pt idx="3">
                  <c:v>10.3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6"/>
        <c:overlap val="-32"/>
        <c:axId val="1301940447"/>
        <c:axId val="1301948607"/>
      </c:barChart>
      <c:catAx>
        <c:axId val="13019404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301948607"/>
        <c:crosses val="autoZero"/>
        <c:auto val="1"/>
        <c:lblAlgn val="ctr"/>
        <c:lblOffset val="100"/>
        <c:noMultiLvlLbl val="0"/>
      </c:catAx>
      <c:valAx>
        <c:axId val="13019486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0" vertOverflow="ellipsis" vert="horz" wrap="square" anchor="ctr" anchorCtr="1"/>
              <a:lstStyle/>
              <a:p>
                <a:pPr defTabSz="914400">
                  <a:defRPr lang="zh-CN"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>
                    <a:latin typeface="Times New Roman" panose="02020603050405020304" charset="0"/>
                    <a:cs typeface="Times New Roman" panose="02020603050405020304" charset="0"/>
                  </a:rPr>
                  <a:t>Dimension Scores</a:t>
                </a:r>
                <a:endParaRPr>
                  <a:latin typeface="Times New Roman" panose="02020603050405020304" charset="0"/>
                  <a:cs typeface="Times New Roman" panose="0202060305040502030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0.00_ 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301940447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b2f0c777-fced-429d-b4cd-22ccd7605ff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1000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2026-05-29T05:00:00Z</dcterms:created>
  <dc:creator>℡AHi</dc:creator>
  <cp:lastModifiedBy>℡AHi</cp:lastModifiedBy>
  <dcterms:modified xsi:type="dcterms:W3CDTF">2026-05-29T05:08:42Z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E7DE516787854D449A5B7C20ECA82203_11</vt:lpwstr>
  </property>
  <property fmtid="{D5CDD505-2E9C-101B-9397-08002B2CF9AE}" pid="4" name="KSOTemplateDocerSaveRecord">
    <vt:lpwstr>eyJoZGlkIjoiNjJjMDNmMjBmODYxNWZlMDMwMTgwYWJlMmU0MjVlODUiLCJ1c2VySWQiOiIyMjI2ODEzNzIifQ==</vt:lpwstr>
  </property>
</Properties>
</file>