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361F5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center"/>
        <w:textAlignment w:val="center"/>
        <w:rPr>
          <w:rFonts w:hint="eastAsia" w:ascii="Times New Roman" w:hAnsi="Times New Roman" w:eastAsia="宋体" w:cs="Times New Roman"/>
          <w:b/>
          <w:bCs/>
          <w:i w:val="0"/>
          <w:i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b/>
          <w:bCs/>
          <w:i w:val="0"/>
          <w:i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Latent Classes and Determinants of Depressive and Anxiety Symptoms Among Older Adults with Chronic Diseases in Rural China</w:t>
      </w:r>
    </w:p>
    <w:p w14:paraId="4DE9B0CE"/>
    <w:p w14:paraId="618F3698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0" w:after="0" w:line="240" w:lineRule="auto"/>
        <w:ind w:left="0" w:leftChars="0" w:right="0" w:rightChars="0" w:firstLine="0" w:firstLineChars="0"/>
        <w:jc w:val="left"/>
        <w:rPr>
          <w:rFonts w:hint="eastAsia" w:ascii="Times New Roman" w:hAnsi="Times New Roman" w:eastAsia="宋体" w:cs="Times New Roman"/>
          <w:i w:val="0"/>
          <w:i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i w:val="0"/>
          <w:i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Supplementary Table S1</w:t>
      </w:r>
      <w:bookmarkStart w:id="0" w:name="_GoBack"/>
      <w:bookmarkEnd w:id="0"/>
      <w:r>
        <w:rPr>
          <w:rFonts w:hint="eastAsia" w:ascii="Times New Roman" w:hAnsi="Times New Roman" w:eastAsia="宋体" w:cs="Times New Roman"/>
          <w:i w:val="0"/>
          <w:i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Categorization of Depressive and Anxiety Symptoms by Score (</w:t>
      </w:r>
      <w:r>
        <w:rPr>
          <w:rFonts w:hint="eastAsia" w:ascii="Times New Roman" w:hAnsi="Times New Roman" w:eastAsia="宋体" w:cs="Times New Roman"/>
          <w:i/>
          <w:i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n</w:t>
      </w:r>
      <w:r>
        <w:rPr>
          <w:rFonts w:hint="eastAsia" w:ascii="Times New Roman" w:hAnsi="Times New Roman" w:eastAsia="宋体" w:cs="Times New Roman"/>
          <w:i w:val="0"/>
          <w:i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=3,200)</w:t>
      </w:r>
    </w:p>
    <w:p w14:paraId="1A47906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 w:themeColor="text1"/>
          <w:kern w:val="0"/>
          <w:sz w:val="18"/>
          <w:szCs w:val="18"/>
          <w:u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i w:val="0"/>
          <w:iCs w:val="0"/>
          <w:color w:val="000000" w:themeColor="text1"/>
          <w14:textFill>
            <w14:solidFill>
              <w14:schemeClr w14:val="tx1"/>
            </w14:solidFill>
          </w14:textFill>
        </w:rPr>
        <w:t>Supplementary Table S</w:t>
      </w:r>
      <w:r>
        <w:rPr>
          <w:rFonts w:hint="eastAsia" w:ascii="Times New Roman" w:hAnsi="Times New Roman" w:eastAsia="宋体" w:cs="Times New Roman"/>
          <w:i w:val="0"/>
          <w:i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2 Spearman Correlation Analysis Among Items of Depressive and Anxiety Symptoms</w:t>
      </w:r>
    </w:p>
    <w:p w14:paraId="3507C89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i w:val="0"/>
          <w:i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Supplementary Table S</w:t>
      </w:r>
      <w:r>
        <w:rPr>
          <w:rFonts w:hint="eastAsia" w:ascii="Times New Roman" w:hAnsi="Times New Roman" w:eastAsia="宋体" w:cs="Times New Roman"/>
          <w:i w:val="0"/>
          <w:i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default" w:ascii="Times New Roman" w:hAnsi="Times New Roman" w:eastAsia="宋体" w:cs="Times New Roman"/>
          <w:i w:val="0"/>
          <w:i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Univariate Analysis of Latent Classes of Depressive and Anxiety Symptoms (n=3</w:t>
      </w:r>
      <w:r>
        <w:rPr>
          <w:rFonts w:hint="eastAsia" w:ascii="Times New Roman" w:hAnsi="Times New Roman" w:eastAsia="宋体" w:cs="Times New Roman"/>
          <w:i w:val="0"/>
          <w:i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,</w:t>
      </w:r>
      <w:r>
        <w:rPr>
          <w:rFonts w:hint="default" w:ascii="Times New Roman" w:hAnsi="Times New Roman" w:eastAsia="宋体" w:cs="Times New Roman"/>
          <w:i w:val="0"/>
          <w:i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200)</w:t>
      </w:r>
    </w:p>
    <w:p w14:paraId="69119343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0" w:after="0" w:line="240" w:lineRule="auto"/>
        <w:ind w:left="0" w:leftChars="0" w:right="0" w:rightChars="0" w:firstLine="0" w:firstLineChars="0"/>
        <w:jc w:val="left"/>
        <w:rPr>
          <w:rFonts w:hint="eastAsia" w:ascii="Times New Roman" w:hAnsi="Times New Roman" w:eastAsia="宋体" w:cs="Times New Roman"/>
          <w:i w:val="0"/>
          <w:i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071BCE8D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0" w:after="0" w:line="240" w:lineRule="auto"/>
        <w:ind w:left="0" w:leftChars="0" w:right="0" w:rightChars="0" w:firstLine="0" w:firstLineChars="0"/>
        <w:jc w:val="left"/>
        <w:rPr>
          <w:rFonts w:hint="eastAsia" w:ascii="Times New Roman" w:hAnsi="Times New Roman" w:eastAsia="宋体" w:cs="Times New Roman"/>
          <w:i w:val="0"/>
          <w:i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2F628FD9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0" w:after="0" w:line="240" w:lineRule="auto"/>
        <w:ind w:left="0" w:leftChars="0" w:right="0" w:rightChars="0" w:firstLine="0" w:firstLineChars="0"/>
        <w:jc w:val="left"/>
        <w:rPr>
          <w:rFonts w:hint="eastAsia" w:ascii="Times New Roman" w:hAnsi="Times New Roman" w:eastAsia="宋体" w:cs="Times New Roman"/>
          <w:i w:val="0"/>
          <w:i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351E7C01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0" w:after="0" w:line="240" w:lineRule="auto"/>
        <w:ind w:left="0" w:leftChars="0" w:right="0" w:rightChars="0" w:firstLine="0" w:firstLineChars="0"/>
        <w:jc w:val="left"/>
        <w:rPr>
          <w:rFonts w:hint="eastAsia" w:ascii="Times New Roman" w:hAnsi="Times New Roman" w:eastAsia="宋体" w:cs="Times New Roman"/>
          <w:i w:val="0"/>
          <w:i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369B6D5F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0" w:after="0" w:line="240" w:lineRule="auto"/>
        <w:ind w:left="0" w:leftChars="0" w:right="0" w:rightChars="0" w:firstLine="0" w:firstLineChars="0"/>
        <w:jc w:val="left"/>
        <w:rPr>
          <w:rFonts w:hint="eastAsia" w:ascii="Times New Roman" w:hAnsi="Times New Roman" w:eastAsia="宋体" w:cs="Times New Roman"/>
          <w:i w:val="0"/>
          <w:i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2A02DA57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0" w:after="0" w:line="240" w:lineRule="auto"/>
        <w:ind w:left="0" w:leftChars="0" w:right="0" w:rightChars="0" w:firstLine="0" w:firstLineChars="0"/>
        <w:jc w:val="left"/>
        <w:rPr>
          <w:rFonts w:hint="eastAsia" w:ascii="Times New Roman" w:hAnsi="Times New Roman" w:eastAsia="宋体" w:cs="Times New Roman"/>
          <w:i w:val="0"/>
          <w:i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3C0B2691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0" w:after="0" w:line="240" w:lineRule="auto"/>
        <w:ind w:left="0" w:leftChars="0" w:right="0" w:rightChars="0" w:firstLine="0" w:firstLineChars="0"/>
        <w:jc w:val="left"/>
        <w:rPr>
          <w:rFonts w:hint="eastAsia" w:ascii="Times New Roman" w:hAnsi="Times New Roman" w:eastAsia="宋体" w:cs="Times New Roman"/>
          <w:i w:val="0"/>
          <w:i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2AE376A3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0" w:after="0" w:line="240" w:lineRule="auto"/>
        <w:ind w:left="0" w:leftChars="0" w:right="0" w:rightChars="0" w:firstLine="0" w:firstLineChars="0"/>
        <w:jc w:val="left"/>
        <w:rPr>
          <w:rFonts w:hint="eastAsia" w:ascii="Times New Roman" w:hAnsi="Times New Roman" w:eastAsia="宋体" w:cs="Times New Roman"/>
          <w:i w:val="0"/>
          <w:i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4BE00977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0" w:after="0" w:line="240" w:lineRule="auto"/>
        <w:ind w:left="0" w:leftChars="0" w:right="0" w:rightChars="0" w:firstLine="0" w:firstLineChars="0"/>
        <w:jc w:val="left"/>
        <w:rPr>
          <w:rFonts w:hint="default" w:ascii="Times New Roman" w:hAnsi="Times New Roman" w:eastAsia="宋体" w:cs="Times New Roman"/>
          <w:i w:val="0"/>
          <w:i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i w:val="0"/>
          <w:i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Supplementary Table S1 Categorization of Depressive and Anxiety Symptoms by Score (</w:t>
      </w:r>
      <w:r>
        <w:rPr>
          <w:rFonts w:hint="eastAsia" w:ascii="Times New Roman" w:hAnsi="Times New Roman" w:eastAsia="宋体" w:cs="Times New Roman"/>
          <w:i/>
          <w:i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n</w:t>
      </w:r>
      <w:r>
        <w:rPr>
          <w:rFonts w:hint="eastAsia" w:ascii="Times New Roman" w:hAnsi="Times New Roman" w:eastAsia="宋体" w:cs="Times New Roman"/>
          <w:i w:val="0"/>
          <w:i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=3,200)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88"/>
        <w:gridCol w:w="3189"/>
        <w:gridCol w:w="756"/>
        <w:gridCol w:w="2289"/>
      </w:tblGrid>
      <w:tr w14:paraId="0424CC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83" w:type="pct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D0F86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Variables</w:t>
            </w:r>
          </w:p>
        </w:tc>
        <w:tc>
          <w:tcPr>
            <w:tcW w:w="1811" w:type="pct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F8625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21" w:type="pct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9BF42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</w:t>
            </w:r>
          </w:p>
        </w:tc>
        <w:tc>
          <w:tcPr>
            <w:tcW w:w="1383" w:type="pct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4569A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%</w:t>
            </w:r>
          </w:p>
        </w:tc>
      </w:tr>
      <w:tr w14:paraId="349501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83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7C07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Depressive Symptom</w:t>
            </w:r>
          </w:p>
        </w:tc>
        <w:tc>
          <w:tcPr>
            <w:tcW w:w="1811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86EA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21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F064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3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B92F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55449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F1D9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3BA9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firstLine="24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cs="Times New Roman"/>
              </w:rPr>
              <w:t>No depressive symptom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DC2C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cs="Times New Roman"/>
              </w:rPr>
              <w:t>1,066</w:t>
            </w:r>
          </w:p>
        </w:tc>
        <w:tc>
          <w:tcPr>
            <w:tcW w:w="1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9ADA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cs="Times New Roman"/>
              </w:rPr>
              <w:t>33.3</w:t>
            </w:r>
          </w:p>
        </w:tc>
      </w:tr>
      <w:tr w14:paraId="11C4FA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7EC6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EDFE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cs="Times New Roman"/>
              </w:rPr>
              <w:t>    Mild symptom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C8ED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cs="Times New Roman"/>
              </w:rPr>
              <w:t>1,159</w:t>
            </w:r>
          </w:p>
        </w:tc>
        <w:tc>
          <w:tcPr>
            <w:tcW w:w="1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0D97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cs="Times New Roman"/>
              </w:rPr>
              <w:t>36.2</w:t>
            </w:r>
          </w:p>
        </w:tc>
      </w:tr>
      <w:tr w14:paraId="1D39AA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3726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38E1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cs="Times New Roman"/>
              </w:rPr>
              <w:t>    Moderate symptom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5AFD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cs="Times New Roman"/>
              </w:rPr>
              <w:t>658</w:t>
            </w:r>
          </w:p>
        </w:tc>
        <w:tc>
          <w:tcPr>
            <w:tcW w:w="1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8938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cs="Times New Roman"/>
              </w:rPr>
              <w:t>20.6</w:t>
            </w:r>
          </w:p>
        </w:tc>
      </w:tr>
      <w:tr w14:paraId="4DB724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BFD6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4D7A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cs="Times New Roman"/>
              </w:rPr>
              <w:t>    Moderately severe symptom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6CDB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cs="Times New Roman"/>
              </w:rPr>
              <w:t>189</w:t>
            </w:r>
          </w:p>
        </w:tc>
        <w:tc>
          <w:tcPr>
            <w:tcW w:w="1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0305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cs="Times New Roman"/>
              </w:rPr>
              <w:t>5.9</w:t>
            </w:r>
          </w:p>
        </w:tc>
      </w:tr>
      <w:tr w14:paraId="608CF8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22DB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B829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cs="Times New Roman"/>
              </w:rPr>
              <w:t>    Severe symptom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18A3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cs="Times New Roman"/>
              </w:rPr>
              <w:t>128</w:t>
            </w:r>
          </w:p>
        </w:tc>
        <w:tc>
          <w:tcPr>
            <w:tcW w:w="1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D41D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cs="Times New Roman"/>
              </w:rPr>
              <w:t>4.0</w:t>
            </w:r>
          </w:p>
        </w:tc>
      </w:tr>
      <w:tr w14:paraId="453215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4592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cs="Times New Roman"/>
              </w:rPr>
              <w:t>Anxiety Symptom</w:t>
            </w:r>
          </w:p>
        </w:tc>
        <w:tc>
          <w:tcPr>
            <w:tcW w:w="1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F5FF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4098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E68E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26C8E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E758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3FBF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cs="Times New Roman"/>
              </w:rPr>
              <w:t>    No anxiety symptom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40F3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cs="Times New Roman"/>
              </w:rPr>
              <w:t>1,407</w:t>
            </w:r>
          </w:p>
        </w:tc>
        <w:tc>
          <w:tcPr>
            <w:tcW w:w="1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245D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cs="Times New Roman"/>
              </w:rPr>
              <w:t>44.0</w:t>
            </w:r>
          </w:p>
        </w:tc>
      </w:tr>
      <w:tr w14:paraId="47CA41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1229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3F7D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cs="Times New Roman"/>
              </w:rPr>
              <w:t>    Mild symptom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30D6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cs="Times New Roman"/>
              </w:rPr>
              <w:t>1,128</w:t>
            </w:r>
          </w:p>
        </w:tc>
        <w:tc>
          <w:tcPr>
            <w:tcW w:w="1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296C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cs="Times New Roman"/>
              </w:rPr>
              <w:t>35.3</w:t>
            </w:r>
          </w:p>
        </w:tc>
      </w:tr>
      <w:tr w14:paraId="7F97A3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0778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4B85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cs="Times New Roman"/>
              </w:rPr>
              <w:t>    Moderate symptom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7512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cs="Times New Roman"/>
              </w:rPr>
              <w:t>507</w:t>
            </w:r>
          </w:p>
        </w:tc>
        <w:tc>
          <w:tcPr>
            <w:tcW w:w="1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8564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cs="Times New Roman"/>
              </w:rPr>
              <w:t>15.8</w:t>
            </w:r>
          </w:p>
        </w:tc>
      </w:tr>
      <w:tr w14:paraId="760A2C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83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53A073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1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41123B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cs="Times New Roman"/>
              </w:rPr>
              <w:t>    Severe symptom</w:t>
            </w:r>
          </w:p>
        </w:tc>
        <w:tc>
          <w:tcPr>
            <w:tcW w:w="421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68C999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cs="Times New Roman"/>
              </w:rPr>
              <w:t>158</w:t>
            </w:r>
          </w:p>
        </w:tc>
        <w:tc>
          <w:tcPr>
            <w:tcW w:w="1383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4433A5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cs="Times New Roman"/>
              </w:rPr>
              <w:t>4.9</w:t>
            </w:r>
          </w:p>
        </w:tc>
      </w:tr>
    </w:tbl>
    <w:p w14:paraId="45055EDA"/>
    <w:p w14:paraId="301E9808"/>
    <w:p w14:paraId="0A5F1F50">
      <w:p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p w14:paraId="670FAED1"/>
    <w:p w14:paraId="0CB9FEC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 w:themeColor="text1"/>
          <w:kern w:val="0"/>
          <w:sz w:val="18"/>
          <w:szCs w:val="18"/>
          <w:u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i w:val="0"/>
          <w:iCs w:val="0"/>
          <w:color w:val="000000" w:themeColor="text1"/>
          <w14:textFill>
            <w14:solidFill>
              <w14:schemeClr w14:val="tx1"/>
            </w14:solidFill>
          </w14:textFill>
        </w:rPr>
        <w:t>Supplementary Table S</w:t>
      </w:r>
      <w:r>
        <w:rPr>
          <w:rFonts w:hint="eastAsia" w:ascii="Times New Roman" w:hAnsi="Times New Roman" w:eastAsia="宋体" w:cs="Times New Roman"/>
          <w:i w:val="0"/>
          <w:i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2 Spearman Correlation Analysis Among Items of Depressive and Anxiety Symptoms</w:t>
      </w:r>
    </w:p>
    <w:tbl>
      <w:tblPr>
        <w:tblStyle w:val="3"/>
        <w:tblW w:w="13005" w:type="dxa"/>
        <w:tblInd w:w="1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87"/>
        <w:gridCol w:w="754"/>
        <w:gridCol w:w="754"/>
        <w:gridCol w:w="754"/>
        <w:gridCol w:w="754"/>
        <w:gridCol w:w="754"/>
        <w:gridCol w:w="754"/>
        <w:gridCol w:w="754"/>
        <w:gridCol w:w="754"/>
        <w:gridCol w:w="754"/>
        <w:gridCol w:w="754"/>
        <w:gridCol w:w="754"/>
        <w:gridCol w:w="754"/>
        <w:gridCol w:w="754"/>
        <w:gridCol w:w="754"/>
        <w:gridCol w:w="755"/>
        <w:gridCol w:w="476"/>
      </w:tblGrid>
      <w:tr w14:paraId="6A9779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1020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E153B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DE99E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767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805D1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767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63AE8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767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A768D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767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EADAA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767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41182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767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08A72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767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31253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767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33E25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767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58BFE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767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177FD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767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B03BE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767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EE611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767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C49D1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767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D8A61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481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9FC99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</w:tr>
      <w:tr w14:paraId="7E815B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7BBB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1.Not interesting anything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A66D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1042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7184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3E53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6785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B182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18BD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4791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4462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C1B0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EBC0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02E3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7C61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D75A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8AA2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E95C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371F22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7BA6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2.Feel depressed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4FA9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.581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E413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A77D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8C12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78A9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31C3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B544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1837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9A9F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7A15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7BC7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88AF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8218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7440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360A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22F1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649599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B3F3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3.Restless sleep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88DB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.611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192B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.501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89E1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C1E8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9998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CC27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0234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B0B0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7E8E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084E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F0FC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B1D7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8292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A00B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151E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627A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7ACAAB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7676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4.Fatigue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244D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.591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7794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.602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7464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.607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422A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98B4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B9D1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8BE0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3A23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B044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8FD3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6385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CFD7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7189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DF2F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B0B0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0575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481548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6F02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5.Appeite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2C8A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.586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1364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.523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B900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.571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C86E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.582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BA7D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3B2D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126F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AE88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37BF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8180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36F4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A672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DBE7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274F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4836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AC2B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623714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8AAF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6.Be dissatisfied with oneself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6D80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.567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09BF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.612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E271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.507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8445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.567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1986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.567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CACE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1708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A45D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F6AF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6B15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E80B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DE0B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59FE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56FE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548A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633C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11D855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42AC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7.Concentration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9F41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.586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A351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.557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63FC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.554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B5D8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.585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EC1C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.606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860D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.614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F18B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C972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BDEE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31EE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7719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3FA4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C433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9656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29B9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0F22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44CE7B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3095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8.Act or speak differently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02C2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.560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72F0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.580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5C83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.515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635C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.597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4767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.574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8B1D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.663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0CB6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.635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C61B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5824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EB5C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D4EC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50DF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D953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E21F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29A5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741C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2A54A3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F0B5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9.Suicidal ideation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B5C1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.455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EE74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.511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C82A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.411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C6A2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.425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F448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.496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7F8D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.565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8275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.536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548C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.511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B04F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F82E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1966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F6A3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5AD7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9517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2FEB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5D3E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303DE7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3D39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10.Nervous/anxious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E3BB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.549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8222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.574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ED91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.503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1F49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.563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D58E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.523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4BAE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.618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45FA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.606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9C16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.609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96E7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.538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5985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5DA7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EEA8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7113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DA4A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81E5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E814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0432C6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2DC1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11.Uncontrollable worry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9250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.563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A714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.561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6830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.536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6B15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.541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4423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.563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F7CF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.603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41C4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.597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D76F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.597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4B5B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.567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3C5C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.647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D48C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BC6F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7B25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38F3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F41C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FD79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345026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5F97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12.Worry too much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91DD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.547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B3CD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.536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4DB2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.516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EE96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.560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5CD5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.530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21DB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.576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EF85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.542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D917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.595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A246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.478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F9EC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.652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184B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.680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38F3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AAC6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3392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D8FD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4AE3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359C0A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F21E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13.Trouble relaxing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A6A5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.582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123A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.565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0FE0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.543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8947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.547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A94F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.573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3600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.571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A100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.600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22D3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.595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F694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.546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5D65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.616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B711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.663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19CB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.630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017B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63CC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1FD9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DDE3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6D6CF5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B5D1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14.Being restless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68F4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.545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7139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.596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3AE1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.509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5A59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.548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A52D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.542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054F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.630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8A3D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.602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1753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.605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3BF5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.495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9DD6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.664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7A7B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.641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60B4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.646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5CB8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.651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F647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B26C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C5F2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1C3A75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EA02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15.Irritable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BC5B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.531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42DD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.537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FAC0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.483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36CA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.498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E8F6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.525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679B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.580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9074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.565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80D2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.563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1016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.524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C89B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.595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1DA4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.63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7D79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.590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085A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.636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A960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.632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0B20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8BCA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412AC3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7C78B3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16.Feeling afraid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36FB65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.525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430945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.551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17AF24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.486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202813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.538*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521656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.543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3F2EF5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.583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28338B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.561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323CCD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.602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22A762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.506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764CA4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.624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27B687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.684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7FAC93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.663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71283D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.630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587871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.666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21D00A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.611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482EE3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</w:tbl>
    <w:p w14:paraId="50914282">
      <w:pPr>
        <w:rPr>
          <w:rFonts w:hint="default" w:ascii="Times New Roman" w:hAnsi="Times New Roman" w:eastAsia="宋体" w:cs="Times New Roman"/>
          <w:lang w:val="en-US" w:eastAsia="zh-CN"/>
        </w:rPr>
        <w:sectPr>
          <w:pgSz w:w="16838" w:h="11906" w:orient="landscape"/>
          <w:pgMar w:top="1800" w:right="1440" w:bottom="1800" w:left="144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  <w:r>
        <w:rPr>
          <w:rFonts w:hint="default" w:ascii="Times New Roman" w:hAnsi="Times New Roman" w:eastAsia="宋体" w:cs="Times New Roman"/>
          <w:lang w:val="en-US" w:eastAsia="zh-CN"/>
        </w:rPr>
        <w:t>**</w:t>
      </w:r>
      <w:r>
        <w:rPr>
          <w:rFonts w:hint="default" w:ascii="Times New Roman" w:hAnsi="Times New Roman" w:eastAsia="宋体" w:cs="Times New Roman"/>
          <w:i/>
          <w:iCs/>
          <w:lang w:val="en-US" w:eastAsia="zh-CN"/>
        </w:rPr>
        <w:t>p</w:t>
      </w:r>
      <w:r>
        <w:rPr>
          <w:rFonts w:hint="default" w:ascii="Times New Roman" w:hAnsi="Times New Roman" w:eastAsia="宋体" w:cs="Times New Roman"/>
          <w:lang w:val="en-US" w:eastAsia="zh-CN"/>
        </w:rPr>
        <w:t>＜0.001</w:t>
      </w:r>
    </w:p>
    <w:p w14:paraId="1B97B61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i w:val="0"/>
          <w:i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Supplementary Table S</w:t>
      </w:r>
      <w:r>
        <w:rPr>
          <w:rFonts w:hint="eastAsia" w:ascii="Times New Roman" w:hAnsi="Times New Roman" w:eastAsia="宋体" w:cs="Times New Roman"/>
          <w:i w:val="0"/>
          <w:i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default" w:ascii="Times New Roman" w:hAnsi="Times New Roman" w:eastAsia="宋体" w:cs="Times New Roman"/>
          <w:i w:val="0"/>
          <w:i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Univariate Analysis of Latent Classes of Depressive and Anxiety Symptoms (n=3</w:t>
      </w:r>
      <w:r>
        <w:rPr>
          <w:rFonts w:hint="eastAsia" w:ascii="Times New Roman" w:hAnsi="Times New Roman" w:eastAsia="宋体" w:cs="Times New Roman"/>
          <w:i w:val="0"/>
          <w:i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,</w:t>
      </w:r>
      <w:r>
        <w:rPr>
          <w:rFonts w:hint="default" w:ascii="Times New Roman" w:hAnsi="Times New Roman" w:eastAsia="宋体" w:cs="Times New Roman"/>
          <w:i w:val="0"/>
          <w:i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200)</w:t>
      </w:r>
    </w:p>
    <w:tbl>
      <w:tblPr>
        <w:tblStyle w:val="3"/>
        <w:tblW w:w="5057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29"/>
        <w:gridCol w:w="1131"/>
        <w:gridCol w:w="1242"/>
        <w:gridCol w:w="1113"/>
        <w:gridCol w:w="1113"/>
        <w:gridCol w:w="782"/>
        <w:gridCol w:w="691"/>
      </w:tblGrid>
      <w:tr w14:paraId="77AFC8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1386" w:type="pct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B23ED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Variables</w:t>
            </w:r>
          </w:p>
        </w:tc>
        <w:tc>
          <w:tcPr>
            <w:tcW w:w="673" w:type="pct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59665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 xml:space="preserve">Class1 </w:t>
            </w:r>
          </w:p>
          <w:p w14:paraId="464CD6C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(n = 1098)</w:t>
            </w:r>
          </w:p>
        </w:tc>
        <w:tc>
          <w:tcPr>
            <w:tcW w:w="739" w:type="pct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EE89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 xml:space="preserve">Class2 </w:t>
            </w:r>
          </w:p>
          <w:p w14:paraId="2300BFC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(n = 865)</w:t>
            </w:r>
          </w:p>
        </w:tc>
        <w:tc>
          <w:tcPr>
            <w:tcW w:w="662" w:type="pct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8EEC5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 xml:space="preserve">Class3 </w:t>
            </w:r>
          </w:p>
          <w:p w14:paraId="49CA0A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(n = 714)</w:t>
            </w:r>
          </w:p>
        </w:tc>
        <w:tc>
          <w:tcPr>
            <w:tcW w:w="662" w:type="pct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E642F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 xml:space="preserve">Class4 </w:t>
            </w:r>
          </w:p>
          <w:p w14:paraId="3877F7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(n = 523)</w:t>
            </w:r>
          </w:p>
        </w:tc>
        <w:tc>
          <w:tcPr>
            <w:tcW w:w="465" w:type="pct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AB2B1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χ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18"/>
                <w:szCs w:val="18"/>
                <w:u w:val="none"/>
                <w:vertAlign w:val="superscript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/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H</w:t>
            </w:r>
          </w:p>
        </w:tc>
        <w:tc>
          <w:tcPr>
            <w:tcW w:w="411" w:type="pct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3D5E7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/>
                <w:color w:val="000000"/>
                <w:sz w:val="18"/>
                <w:szCs w:val="18"/>
                <w:u w:val="none"/>
              </w:rPr>
              <w:t>P</w:t>
            </w:r>
          </w:p>
        </w:tc>
      </w:tr>
      <w:tr w14:paraId="0369DC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1386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9B197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3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2E422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39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D6604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2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180C5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2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B9D28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5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7FA51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1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E7B9E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/>
                <w:color w:val="000000"/>
                <w:sz w:val="18"/>
                <w:szCs w:val="18"/>
                <w:u w:val="none"/>
              </w:rPr>
            </w:pPr>
          </w:p>
        </w:tc>
      </w:tr>
      <w:tr w14:paraId="32DBAC87">
        <w:trPr>
          <w:trHeight w:val="0" w:hRule="atLeast"/>
          <w:jc w:val="center"/>
        </w:trPr>
        <w:tc>
          <w:tcPr>
            <w:tcW w:w="1386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B513E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18"/>
                <w:szCs w:val="18"/>
                <w:u w:val="none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Age</w:t>
            </w:r>
          </w:p>
        </w:tc>
        <w:tc>
          <w:tcPr>
            <w:tcW w:w="673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4662F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70.21 ± 7.47</w:t>
            </w:r>
          </w:p>
        </w:tc>
        <w:tc>
          <w:tcPr>
            <w:tcW w:w="739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8C6D0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70.59 ± 7.12</w:t>
            </w:r>
          </w:p>
        </w:tc>
        <w:tc>
          <w:tcPr>
            <w:tcW w:w="662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71D47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70.46 ± 6.84</w:t>
            </w:r>
          </w:p>
        </w:tc>
        <w:tc>
          <w:tcPr>
            <w:tcW w:w="662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420AA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69.92 ± 7.01</w:t>
            </w:r>
          </w:p>
        </w:tc>
        <w:tc>
          <w:tcPr>
            <w:tcW w:w="465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E3C2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1.12</w:t>
            </w:r>
          </w:p>
        </w:tc>
        <w:tc>
          <w:tcPr>
            <w:tcW w:w="411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F6463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0.339</w:t>
            </w:r>
          </w:p>
        </w:tc>
      </w:tr>
      <w:tr w14:paraId="7AC679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3C32D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18"/>
                <w:szCs w:val="18"/>
                <w:u w:val="none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Gender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1FD56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8A165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EF51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DA9B1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D3CB1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3.73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660FB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0.292</w:t>
            </w:r>
          </w:p>
        </w:tc>
      </w:tr>
      <w:tr w14:paraId="2E39D4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E7C6C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 xml:space="preserve">  Female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90975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517 (33.48)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3890E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440 (28.50)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84ADC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333 (21.57)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F3A4F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254 (16.45)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2F6F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DE204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62C2B7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A5577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 xml:space="preserve">  Male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38FD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581 (35.08)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5A12E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425 (25.66)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BB75C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381 (23.01)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6294F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269 (16.24)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8E707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0EC06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4D50D9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3D141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18"/>
                <w:szCs w:val="18"/>
                <w:u w:val="none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BMI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B800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FEB8E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D8135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031CB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408D1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26.73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4FB10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color w:val="000000"/>
                <w:sz w:val="18"/>
                <w:szCs w:val="18"/>
                <w:u w:val="none"/>
              </w:rPr>
              <w:t>0.002</w:t>
            </w:r>
          </w:p>
        </w:tc>
      </w:tr>
      <w:tr w14:paraId="04690E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1CBB6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 xml:space="preserve">  Underweight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A5574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160 (33.83)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88C3E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163 (34.46)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0AE86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94 (19.87)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87092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56 (11.84)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FBA9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212A5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296E1E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B7AB6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 xml:space="preserve">  Normal weight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A452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691 (35.18)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F1E21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506 (25.76)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859CF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432 (22.00)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DF50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335 (17.06)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7FB3D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D238D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2A8219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94E5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 xml:space="preserve">  Overweight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E66AF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207 (33.28)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6A388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152 (24.44)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747A4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151 (24.28)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8470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112 (18.01)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03C22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89DE3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1AD376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81C5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 xml:space="preserve">  Obese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7B959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40 (28.37)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060A8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44 (31.21)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FAEC5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37 (26.24)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91C9F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20 (14.18)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D0AF1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4E055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7ECA9D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4574B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18"/>
                <w:szCs w:val="18"/>
                <w:u w:val="none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Marital status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A9423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08537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5324F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67B0F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51E73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8.94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D56BC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0.442</w:t>
            </w:r>
          </w:p>
        </w:tc>
      </w:tr>
      <w:tr w14:paraId="4E4FEF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318F1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 xml:space="preserve">  Unmarried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69C0A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22 (47.83)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A3902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9 (19.57)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97A1F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8 (17.39)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53036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7 (15.22)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A8C04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F45D7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788F3C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72AB9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 xml:space="preserve">  Married/Cohabiting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0DC8E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752 (33.35)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42282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630 (27.94)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50DE6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505 (22.39)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4834E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368 (16.32)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A0AA4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EDD9B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283988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557F1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 xml:space="preserve">  Separated/Divorced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2DD23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40 (39.60)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8683E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21 (20.79)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52436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21 (20.79)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6FBE9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19 (18.81)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DE406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1DB2F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76895A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3230E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 xml:space="preserve">  Widowed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62872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284 (35.59)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B0C8B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205 (25.69)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BC313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180 (22.56)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504E0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129 (16.17)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26122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3758C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71CB2A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7378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18"/>
                <w:szCs w:val="18"/>
                <w:u w:val="none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Living arrangement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F887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F620C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9DCB5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8F10E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1E2C6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6.90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F190D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0.330</w:t>
            </w:r>
          </w:p>
        </w:tc>
      </w:tr>
      <w:tr w14:paraId="7B2FFF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32CDD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 xml:space="preserve">  Living alone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E8971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158 (37.80)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4C7FF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66 (15.79)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2EA8F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76 (18.18)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265A7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118 (28.23)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59D57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68031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395116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CD633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 xml:space="preserve">  With spouse/children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BA4AB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879 (33.91)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AB5F3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422 (16.28)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A7C17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598 (23.07)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592F5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693 (26.74)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163E2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DDEBE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4EC30D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DA93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 xml:space="preserve">  With others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71E76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61 (32.11)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D7550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35 (18.42)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88B48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40 (21.05)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071CD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54 (28.42)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5489A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1C095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5A4344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6614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18"/>
                <w:szCs w:val="18"/>
                <w:u w:val="none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Education level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68333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5286D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15A99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C1D2E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0DC0F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11.95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ABB8E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0.063</w:t>
            </w:r>
          </w:p>
        </w:tc>
      </w:tr>
      <w:tr w14:paraId="28604F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FA922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 xml:space="preserve">  Illiterate/Semi-illiterate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B6532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602 (36.33)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6587B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261 (15.75)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50D2F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362 (21.85)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77CD1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432 (26.07)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D2884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B881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696BFF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B726B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 xml:space="preserve">  Junior high or above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3C3D9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311 (30.73)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93829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165 (16.30)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A50A4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245 (24.21)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F1A3B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291 (28.75)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DD37E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9239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3E5071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F7156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 xml:space="preserve">  Primary school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B279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185 (34.84)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4244D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97 (18.27)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03060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107 (20.15)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74CC1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142 (26.74)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2F6F4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6DC0E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1D4277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513FD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18"/>
                <w:szCs w:val="18"/>
                <w:u w:val="none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Previous occupation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39CEE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1E7B8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69D64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3D59C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02E02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8.75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27268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0.188</w:t>
            </w:r>
          </w:p>
        </w:tc>
      </w:tr>
      <w:tr w14:paraId="491A2F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17F68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 xml:space="preserve">  Farmer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01C17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887 (34.17)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6649E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416 (16.02)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5B40C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585 (22.53)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C3A21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708 (27.27)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188B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7D6A5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7C76FC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CFA3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 xml:space="preserve">  Other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33A9A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96 (36.23)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92EE8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35 (13.21)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DB300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59 (22.26)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FE7BD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75 (28.30)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092D7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F9448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116386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D9FC2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 xml:space="preserve">  Worker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A78F8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115 (33.92)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D3A9C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72 (21.24)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D8D51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70 (20.65)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7E167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82 (24.19)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6FF9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9078A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31CDA0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CE7FF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18"/>
                <w:szCs w:val="18"/>
                <w:u w:val="none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Number of chronic diseases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C65B4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D572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EF945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886BD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1E4AF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30.06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7E904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color w:val="000000"/>
                <w:sz w:val="18"/>
                <w:szCs w:val="18"/>
                <w:u w:val="none"/>
              </w:rPr>
              <w:t>&lt;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Times New Roman" w:cs="Times New Roman"/>
                <w:b/>
                <w:bCs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0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color w:val="000000"/>
                <w:sz w:val="18"/>
                <w:szCs w:val="18"/>
                <w:u w:val="none"/>
              </w:rPr>
              <w:t>.001</w:t>
            </w:r>
          </w:p>
        </w:tc>
      </w:tr>
      <w:tr w14:paraId="627705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2C63F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 xml:space="preserve">  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30E60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560 (31.51)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6BAAA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331 (18.63)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939B5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414 (23.30)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0C102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472 (26.56)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14BAC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4281A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18FA49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D6DF3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 xml:space="preserve">  2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A776A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352 (36.03)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8799B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140 (14.33)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DB17F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203 (20.78)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6DC65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282 (28.86)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F65D7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F758E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0829CE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116C0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≥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3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4CEFB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186 (41.70)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146B9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52 (11.66)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41BBF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97 (21.75)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DE474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111 (24.89)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036BF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07801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70ED0D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96932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18"/>
                <w:szCs w:val="18"/>
                <w:u w:val="none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Self-care ability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2C94D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993B4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9C40F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CF336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C207F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42.82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74F45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sz w:val="18"/>
                <w:szCs w:val="18"/>
                <w:u w:val="no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sz w:val="18"/>
                <w:szCs w:val="18"/>
                <w:u w:val="none"/>
                <w:lang w:eastAsia="zh-CN"/>
              </w:rPr>
              <w:t>&lt; 0.001</w:t>
            </w:r>
          </w:p>
        </w:tc>
      </w:tr>
      <w:tr w14:paraId="7DDCDA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CE351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 xml:space="preserve">  Completely Dependent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B3B26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36 (35.64)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2C66C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19 (18.81)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139A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21 (20.79)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E1E03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25 (24.75)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59425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253CF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3C0A31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D8648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 xml:space="preserve">  Partially Independent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2E96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503 (38.54)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AB595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172 (13.18)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1519E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246 (18.85)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E00D2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384 (29.43)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1DCE2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0218D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07E29638">
        <w:trPr>
          <w:trHeight w:val="0" w:hRule="atLeast"/>
          <w:jc w:val="center"/>
        </w:trPr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08519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 xml:space="preserve">  Fully Independent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2776A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559 (31.16)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18C1D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332 (18.51)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ADC3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447 (24.92)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185EE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456 (25.42)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82208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746BE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47E456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C5CEB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18"/>
                <w:szCs w:val="18"/>
                <w:u w:val="none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Primary caregiver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A1555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F99A4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8526B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36E98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14DBF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17.22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E5F7A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color w:val="000000"/>
                <w:sz w:val="18"/>
                <w:szCs w:val="18"/>
                <w:u w:val="none"/>
              </w:rPr>
              <w:t>0.008</w:t>
            </w:r>
          </w:p>
        </w:tc>
      </w:tr>
      <w:tr w14:paraId="14B837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978EA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 xml:space="preserve">  Spouse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A9E34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387 (29.30)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6FBDF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404 (30.58)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464C2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225 (17.03)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7BAF8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305 (23.09)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D3AB8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A73A8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12DE44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A46A1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 xml:space="preserve">  Children*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F60F6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360 (25.12)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1E33F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542 (37.82)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3509D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220 (15.35)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B2C2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311 (21.70)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D1EE9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CE329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4CF35D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DC0D2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 xml:space="preserve">  Other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83B75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118 (26.46)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6771A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152 (34.08)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66E88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78 (17.49)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C999B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98 (21.97)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2E40D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5AA3B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2938FC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292F0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18"/>
                <w:szCs w:val="18"/>
                <w:u w:val="none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Annual household income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8D39C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3B9D6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E73C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A76D3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927E5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20.36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2EFA4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color w:val="000000"/>
                <w:sz w:val="18"/>
                <w:szCs w:val="18"/>
                <w:u w:val="none"/>
              </w:rPr>
              <w:t>0.002</w:t>
            </w:r>
          </w:p>
        </w:tc>
      </w:tr>
      <w:tr w14:paraId="486403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ECC51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 xml:space="preserve">  ＜20,000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 xml:space="preserve"> CNY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F72D9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563 (36.56)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4F06D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241 (15.65)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90B4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328 (21.30)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AB0B9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408 (26.49)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5CE48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CFCA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552117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DD909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 xml:space="preserve">  20,000~50,000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 xml:space="preserve"> CNY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B2C7A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401 (32.63)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04A6F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222 (18.06)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18D2F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295 (24.00)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DB767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311 (25.31)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EB71C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3FDD9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44AF95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918CC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 xml:space="preserve">  ＞50,000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 xml:space="preserve"> CNY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4BDC5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134 (31.09)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E5310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60 (13.92)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5D6E6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91 (21.11)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033BE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146 (33.87)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084BA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4E2BC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556664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F5794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18"/>
                <w:szCs w:val="18"/>
                <w:u w:val="no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Medical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 xml:space="preserve"> insurance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6724B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2F115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BE93B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69AD6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51033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13.66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9FF57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0.323</w:t>
            </w:r>
          </w:p>
        </w:tc>
      </w:tr>
      <w:tr w14:paraId="796D3E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82B9D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 xml:space="preserve">  UEBMI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FCE2D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63 (21.88)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56A50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41 (14.24)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61143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105 (36.46)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C94F7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79 (27.43)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DB6ED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37926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5D3DEB43">
        <w:trPr>
          <w:trHeight w:val="0" w:hRule="atLeast"/>
          <w:jc w:val="center"/>
        </w:trPr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7AAA0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 xml:space="preserve">  URBMI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CA169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228 (21.71)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880A1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168 (16.00)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BFC7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374 (35.62)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A50FA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280 (26.67)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E02C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2E572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48CC63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81042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 xml:space="preserve">  NRCMS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D156A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305 (22.04)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24AD9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238 (17.20)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94A53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450 (32.51)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CE735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391 (28.25)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20D07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1173B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131675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5ECEC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 xml:space="preserve">  OOP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325F7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111 (25.58)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2C4C9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67 (15.44)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59160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157 (36.18)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922BE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99 (22.81)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97DD9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6AF48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411BC9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A1761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 xml:space="preserve">  Other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B348A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7 (15.91)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31D05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9 (20.45)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39718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12 (27.27)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4E6F2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16 (36.36)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FEDE3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A151A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17B728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0BF20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18"/>
                <w:szCs w:val="18"/>
                <w:u w:val="none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Smoking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050F9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073A7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8392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80D4B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EAC4E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6.15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7305C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0.104</w:t>
            </w:r>
          </w:p>
        </w:tc>
      </w:tr>
      <w:tr w14:paraId="3E37BA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AEACB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 xml:space="preserve">  No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38FA0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469 (34.26)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1D854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398 (29.07)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1D01A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291 (21.26)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E25FA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211 (15.41)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03D69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4EC42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6DADF0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4BDBC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 xml:space="preserve">  Yes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7BA26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629 (34.35)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F93DD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467 (25.51)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DB6EE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423 (23.10)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4AC8D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312 (17.04)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08E89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0A9D1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59195A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AFF32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18"/>
                <w:szCs w:val="18"/>
                <w:u w:val="none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Alcohol consumption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C1A31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8409F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F96E7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A919A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81E30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4.10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E78B2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0.250</w:t>
            </w:r>
          </w:p>
        </w:tc>
      </w:tr>
      <w:tr w14:paraId="5F5F56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8778D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 xml:space="preserve">  No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49B4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498 (33.69)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23F5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422 (28.55)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EBB53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314 (21.24)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FEC31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244 (16.51)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6DE49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5E62A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60EC79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2F1A7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 xml:space="preserve">  Yes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51191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600 (34.84)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B9D76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443 (25.73)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437E6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400 (23.23)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F6CFF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279 (16.20)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5200F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3D08C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231B6C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  <w:jc w:val="center"/>
        </w:trPr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BE34D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18"/>
                <w:szCs w:val="18"/>
                <w:u w:val="none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Quantity of community activities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52A6F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7651C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05263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87E89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AD3A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6.42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E02D0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0.378</w:t>
            </w:r>
          </w:p>
        </w:tc>
      </w:tr>
      <w:tr w14:paraId="491255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8807F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 xml:space="preserve">  High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3BA8F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130 (37.79)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2D31D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47 (13.66)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7C754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69 (20.06)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D51F5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98 (28.49)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529F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7C348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371D10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18058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 xml:space="preserve">  Moderate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79161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463 (33.41)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65930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244 (17.60)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E314D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304 (21.93)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145B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375 (27.06)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37D2C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080F3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67B4F1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85B7C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 xml:space="preserve">  Low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6BAD1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505 (34.35)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53A56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232 (15.78)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2948F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341 (23.20)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42B5C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392 (26.67)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AB489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656F9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51B08E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5D7D2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18"/>
                <w:szCs w:val="18"/>
                <w:u w:val="none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Number of living children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8DCF8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B933C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FF33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C36B2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2CAAC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16.58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81491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0.056</w:t>
            </w:r>
          </w:p>
        </w:tc>
      </w:tr>
      <w:tr w14:paraId="16A1C0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194A9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 xml:space="preserve">  ≤1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F977A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63 (34.81)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E2EAB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46 (25.41)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8ACB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34 (18.78)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3140F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38 (20.99)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EDE86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A3C17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35C1F1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590F3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 xml:space="preserve">  2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A6E22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239 (31.08)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383E8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211 (27.44)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04001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185 (24.06)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4F31E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134 (17.43)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61BBB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33D8B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5DB7EA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B2222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 xml:space="preserve">  3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92F8E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377 (37.78)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1917C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275 (27.56)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9FF0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206 (20.64)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DA21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140 (14.03)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EE9FE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68C7E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3923AA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87553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 xml:space="preserve">  ≥4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17427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419 (33.47)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9D52A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333 (26.60)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351F0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289 (23.08)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77EC1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211 (16.85)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F2060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E191D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3D124F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FF80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Loneliness score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8780A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20.06 ± 3.68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1F574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17.75 ± 3.59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97408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15.58 ± 3.82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4B12B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12.53 ± 3.87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A8F10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543.18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D3663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sz w:val="18"/>
                <w:szCs w:val="18"/>
                <w:u w:val="no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sz w:val="18"/>
                <w:szCs w:val="18"/>
                <w:u w:val="none"/>
                <w:lang w:eastAsia="zh-CN"/>
              </w:rPr>
              <w:t>&lt; 0.001</w:t>
            </w:r>
          </w:p>
        </w:tc>
      </w:tr>
      <w:tr w14:paraId="1E9986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CDCF1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ADL score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14952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26.43 ± 10.23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07B26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21.88 ± 8.33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2458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18.31 ± 6.52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2320E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15.58 ± 3.83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C3787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262.03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288B0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18"/>
                <w:szCs w:val="18"/>
                <w:u w:val="no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sz w:val="18"/>
                <w:szCs w:val="18"/>
                <w:u w:val="none"/>
                <w:lang w:eastAsia="zh-CN"/>
              </w:rPr>
              <w:t>&lt; 0.001</w:t>
            </w:r>
          </w:p>
        </w:tc>
      </w:tr>
      <w:tr w14:paraId="687D34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CC9D8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Social support score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9B69F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52.14 ± 10.66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45E7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52.96 ± 12.29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FA2E6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58.94 ± 13.19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1DC80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58.27 ± 19.58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A708C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53.68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0945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18"/>
                <w:szCs w:val="18"/>
                <w:u w:val="no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sz w:val="18"/>
                <w:szCs w:val="18"/>
                <w:u w:val="none"/>
                <w:lang w:eastAsia="zh-CN"/>
              </w:rPr>
              <w:t>&lt; 0.001</w:t>
            </w:r>
          </w:p>
        </w:tc>
      </w:tr>
      <w:tr w14:paraId="627749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6210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Self-efficacy score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E1EDE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24.45 ± 5.26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8876C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23.93 ± 5.15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C0C54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24.82 ± 5.95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3F4B4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26.15 ± 8.17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23452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15.85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88FD6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sz w:val="18"/>
                <w:szCs w:val="18"/>
                <w:u w:val="no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sz w:val="18"/>
                <w:szCs w:val="18"/>
                <w:u w:val="none"/>
                <w:lang w:eastAsia="zh-CN"/>
              </w:rPr>
              <w:t>&lt; 0.001</w:t>
            </w:r>
          </w:p>
        </w:tc>
      </w:tr>
      <w:tr w14:paraId="4CF2F8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86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11D93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Sleep quality score</w:t>
            </w:r>
          </w:p>
        </w:tc>
        <w:tc>
          <w:tcPr>
            <w:tcW w:w="673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35172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8.58 ± 3.25</w:t>
            </w:r>
          </w:p>
        </w:tc>
        <w:tc>
          <w:tcPr>
            <w:tcW w:w="739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C244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7.40 ± 2.89</w:t>
            </w:r>
          </w:p>
        </w:tc>
        <w:tc>
          <w:tcPr>
            <w:tcW w:w="662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9BDFA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6.07 ± 2.59</w:t>
            </w:r>
          </w:p>
        </w:tc>
        <w:tc>
          <w:tcPr>
            <w:tcW w:w="662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265DE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4.21 ± 2.43</w:t>
            </w:r>
          </w:p>
        </w:tc>
        <w:tc>
          <w:tcPr>
            <w:tcW w:w="465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3E6D6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  <w:szCs w:val="18"/>
                <w:u w:val="none"/>
              </w:rPr>
              <w:t>302.46</w:t>
            </w:r>
          </w:p>
        </w:tc>
        <w:tc>
          <w:tcPr>
            <w:tcW w:w="411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F3A5C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sz w:val="18"/>
                <w:szCs w:val="18"/>
                <w:u w:val="no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sz w:val="18"/>
                <w:szCs w:val="18"/>
                <w:u w:val="none"/>
                <w:lang w:eastAsia="zh-CN"/>
              </w:rPr>
              <w:t>&lt; 0.001</w:t>
            </w:r>
          </w:p>
        </w:tc>
      </w:tr>
    </w:tbl>
    <w:p w14:paraId="1E122855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0" w:after="0" w:line="240" w:lineRule="auto"/>
        <w:ind w:left="0" w:leftChars="0" w:right="0" w:rightChars="0" w:firstLine="0" w:firstLineChars="0"/>
        <w:jc w:val="left"/>
        <w:rPr>
          <w:rFonts w:hint="default" w:ascii="Times New Roman" w:hAnsi="Times New Roman" w:eastAsia="Times New Roman" w:cs="Times New Roman"/>
          <w:b w:val="0"/>
          <w:i w:val="0"/>
          <w:color w:val="000000"/>
          <w:sz w:val="18"/>
          <w:szCs w:val="18"/>
          <w:u w:val="none"/>
        </w:rPr>
      </w:pPr>
      <w:r>
        <w:rPr>
          <w:rFonts w:hint="default" w:ascii="Times New Roman" w:hAnsi="Times New Roman" w:eastAsia="Times New Roman" w:cs="Times New Roman"/>
          <w:b w:val="0"/>
          <w:i w:val="0"/>
          <w:color w:val="000000"/>
          <w:sz w:val="18"/>
          <w:szCs w:val="18"/>
          <w:u w:val="none"/>
        </w:rPr>
        <w:t>Note:Children*: Includes sons/daughters-in-law, UEBMI: Urban Employee Basic Medical Insurance,  URBMI: Urban Resident Basic Medical Insurance, NRCMS: New Rural Cooperative Medical Scheme, OOP: Out-of-Pocket Expenses, ADL = Activities of Daily Living , CNY = Chinese Yuan.</w:t>
      </w:r>
    </w:p>
    <w:p w14:paraId="70D0B3CF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0" w:after="0" w:line="240" w:lineRule="auto"/>
        <w:ind w:left="0" w:leftChars="0" w:right="0" w:rightChars="0" w:firstLine="0" w:firstLineChars="0"/>
        <w:jc w:val="left"/>
        <w:rPr>
          <w:rFonts w:hint="default" w:ascii="Times New Roman" w:hAnsi="Times New Roman" w:eastAsia="Times New Roman" w:cs="Times New Roman"/>
          <w:b w:val="0"/>
          <w:i w:val="0"/>
          <w:color w:val="000000"/>
          <w:sz w:val="18"/>
          <w:szCs w:val="18"/>
          <w:u w:val="none"/>
        </w:rPr>
      </w:pPr>
    </w:p>
    <w:p w14:paraId="695E291B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0" w:after="0" w:line="240" w:lineRule="auto"/>
        <w:ind w:left="0" w:leftChars="0" w:right="0" w:rightChars="0" w:firstLine="0" w:firstLineChars="0"/>
        <w:jc w:val="center"/>
        <w:rPr>
          <w:rFonts w:hint="default" w:ascii="Times New Roman" w:hAnsi="Times New Roman" w:eastAsia="Times New Roman" w:cs="Times New Roman"/>
          <w:b w:val="0"/>
          <w:i w:val="0"/>
          <w:color w:val="000000"/>
          <w:sz w:val="18"/>
          <w:szCs w:val="18"/>
          <w:u w:val="none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0A1FAF"/>
    <w:rsid w:val="25C67606"/>
    <w:rsid w:val="5D3E333B"/>
    <w:rsid w:val="6BF42F4B"/>
    <w:rsid w:val="74CA0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iPriority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/>
    </w:pPr>
    <w:rPr>
      <w:rFonts w:asciiTheme="minorHAnsi" w:hAnsiTheme="minorHAnsi" w:eastAsiaTheme="minorHAnsi" w:cstheme="minorBidi"/>
      <w:sz w:val="24"/>
      <w:szCs w:val="24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rFonts w:ascii="Times New Roman" w:hAnsi="Times New Roman" w:eastAsia="宋体"/>
      <w:kern w:val="44"/>
      <w:sz w:val="24"/>
      <w:szCs w:val="2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349</Words>
  <Characters>1976</Characters>
  <Lines>0</Lines>
  <Paragraphs>0</Paragraphs>
  <TotalTime>2</TotalTime>
  <ScaleCrop>false</ScaleCrop>
  <LinksUpToDate>false</LinksUpToDate>
  <CharactersWithSpaces>2140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2023-10-02T08:44:00Z</dcterms:created>
  <dc:creator>18214</dc:creator>
  <cp:lastModifiedBy>浓炎烈火</cp:lastModifiedBy>
  <dcterms:modified xsi:type="dcterms:W3CDTF">2026-07-24T11:30:53Z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E8E9E7A121934AD79245E880E569806A_12</vt:lpwstr>
  </property>
  <property fmtid="{D5CDD505-2E9C-101B-9397-08002B2CF9AE}" pid="4" name="KSOTemplateDocerSaveRecord">
    <vt:lpwstr>eyJoZGlkIjoiNTI5MzUxZjY5YzA4NWZhMjRjYmU2YzVlMGVkMjdmNGEiLCJ1c2VySWQiOiIyOTUyNzYxNzEifQ==</vt:lpwstr>
  </property>
</Properties>
</file>