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F541B">
      <w:pPr>
        <w:rPr>
          <w:rFonts w:ascii="Arial" w:hAnsi="Arial" w:cs="Arial"/>
        </w:rPr>
      </w:pPr>
      <w:r>
        <w:rPr>
          <w:rFonts w:hint="eastAsia" w:ascii="Arial" w:hAnsi="Arial" w:cs="Arial"/>
          <w:b/>
          <w:bCs/>
          <w:sz w:val="22"/>
          <w:szCs w:val="24"/>
        </w:rPr>
        <w:t>Supplementary 1</w:t>
      </w:r>
      <w:r>
        <w:rPr>
          <w:rFonts w:ascii="Arial" w:hAnsi="Arial" w:cs="Arial"/>
        </w:rPr>
        <w:t>. Descriptive data of reviewed RCT studies</w:t>
      </w:r>
    </w:p>
    <w:p w14:paraId="59EA7257">
      <w:pPr>
        <w:rPr>
          <w:rFonts w:ascii="Arial" w:hAnsi="Arial" w:cs="Arial"/>
        </w:rPr>
      </w:pPr>
    </w:p>
    <w:tbl>
      <w:tblPr>
        <w:tblStyle w:val="5"/>
        <w:tblW w:w="1395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1768"/>
        <w:gridCol w:w="1124"/>
        <w:gridCol w:w="1948"/>
        <w:gridCol w:w="643"/>
        <w:gridCol w:w="657"/>
        <w:gridCol w:w="1216"/>
        <w:gridCol w:w="1266"/>
        <w:gridCol w:w="922"/>
        <w:gridCol w:w="1216"/>
        <w:gridCol w:w="1157"/>
        <w:gridCol w:w="1315"/>
        <w:gridCol w:w="236"/>
      </w:tblGrid>
      <w:tr w14:paraId="75EF5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108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31480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No.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A5E96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Study, year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F7BD42">
            <w:pPr>
              <w:widowControl/>
              <w:rPr>
                <w:rFonts w:hint="eastAsia" w:ascii="Arial" w:hAnsi="Arial" w:eastAsia="宋体" w:cs="Arial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Location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4403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C0D43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Sample(N)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99A54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Male (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N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6A58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Age (M(SD))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EA0FB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Trauma type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6A360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 xml:space="preserve">Number 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of sessions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6794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Duration of session(min)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86E25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Follow-up time(month)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A53BA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Mean duration of trauma</w:t>
            </w:r>
          </w:p>
        </w:tc>
      </w:tr>
      <w:tr w14:paraId="4187E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0A0C2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80128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Acarturk 2015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54667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Western Asia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ECBD4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25130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58822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87223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35.27(13.21)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3842F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War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6EC7F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4.13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F92ED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8689C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5F8BE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14.44 months</w:t>
            </w:r>
          </w:p>
        </w:tc>
      </w:tr>
      <w:tr w14:paraId="5C08C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0E2B0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95A50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Acarturk 2016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E7DBB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Western Asia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42EA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DF9C1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3A76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AB34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33.32(11.09)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EB6FF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War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3469F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4.2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D325B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5BB62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67BEA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≥3 months</w:t>
            </w:r>
          </w:p>
        </w:tc>
      </w:tr>
      <w:tr w14:paraId="03263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312" w:hRule="atLeast"/>
        </w:trPr>
        <w:tc>
          <w:tcPr>
            <w:tcW w:w="4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9661C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332C9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Aldahadha 2012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42C0B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Western Asia</w:t>
            </w:r>
          </w:p>
        </w:tc>
        <w:tc>
          <w:tcPr>
            <w:tcW w:w="1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E85C9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33D4C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5E52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E4D85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26.41</w:t>
            </w:r>
          </w:p>
        </w:tc>
        <w:tc>
          <w:tcPr>
            <w:tcW w:w="12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4D67C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Traffic accident</w:t>
            </w:r>
          </w:p>
        </w:tc>
        <w:tc>
          <w:tcPr>
            <w:tcW w:w="9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9286F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2.5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50BDD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1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8FFAE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9A792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</w:tr>
      <w:tr w14:paraId="21721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27F7D"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1C164"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50826"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66628"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9E9E4"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EB61B"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D0152"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12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8ACFD"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125AD"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F276D"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868AD"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473C9"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AD60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</w:tr>
      <w:tr w14:paraId="08771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20D87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1CE02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Allene 2025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D1698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CB377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1AAF2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BD975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631B2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36.9(12.3)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1666E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Accidental disaster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75EEA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505A0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997EB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9F7F6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Chronic</w:t>
            </w:r>
          </w:p>
        </w:tc>
        <w:tc>
          <w:tcPr>
            <w:tcW w:w="222" w:type="dxa"/>
            <w:vAlign w:val="center"/>
          </w:tcPr>
          <w:p w14:paraId="39E7B0D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0C4F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FC0A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6E926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Arabia 2011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F4053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8C98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Imaginal Exposure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D7080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B7D7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E8E2F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63.48(10.32)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5737E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Cardiac event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0886E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C8B5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EB25C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154FE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≥45 days</w:t>
            </w:r>
          </w:p>
        </w:tc>
        <w:tc>
          <w:tcPr>
            <w:tcW w:w="222" w:type="dxa"/>
            <w:vAlign w:val="center"/>
          </w:tcPr>
          <w:p w14:paraId="67A85B5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4A0C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7BC6B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8429A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Bates 2023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3E180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2D694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Standard Care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2D090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C161B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CF489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58(15.3)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213DF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Occupational trauma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24C6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48C21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4A9D3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7DE49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 months</w:t>
            </w:r>
          </w:p>
        </w:tc>
        <w:tc>
          <w:tcPr>
            <w:tcW w:w="222" w:type="dxa"/>
            <w:vAlign w:val="center"/>
          </w:tcPr>
          <w:p w14:paraId="64B6D1F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D1C9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B20CA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9D337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Boterhoven/Assman 2020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C6EA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BD609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2E967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4EE30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68DCF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38.08(10.85)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F28E0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Accidental disaster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3FA49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9B27D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53C61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E3EEB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215.26 months</w:t>
            </w:r>
          </w:p>
        </w:tc>
        <w:tc>
          <w:tcPr>
            <w:tcW w:w="222" w:type="dxa"/>
            <w:vAlign w:val="center"/>
          </w:tcPr>
          <w:p w14:paraId="00490A4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0AAB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9270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0BA5C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Capezzani 2013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E4B21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184E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CBT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A5977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B0BDD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FECD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52.7(8.68)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DE118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Cancer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5359F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AE034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BFE83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3CA61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20BD13B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8236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3172C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0D777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Carletto 2016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ACE02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21174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Relaxation Therapy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87057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E8832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FD98B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39.52(11.68)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D7601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Multiple Sclerosis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8E4F7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8C2EE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F0FCB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1B980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≥3 moths</w:t>
            </w:r>
          </w:p>
        </w:tc>
        <w:tc>
          <w:tcPr>
            <w:tcW w:w="222" w:type="dxa"/>
            <w:vAlign w:val="center"/>
          </w:tcPr>
          <w:p w14:paraId="78A40A1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0ACB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2A98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1E5C7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Carletto 2019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CCF79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438A4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TAU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D0D5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51E4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6ECD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55.47(7.64)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A9FC8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Breast cancer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48C45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22C6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8D641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45EB4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6B5FAE4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3E42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9857D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6E0D1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Carlson 1998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FA457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6B81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Biofeedback-assisted Relaxation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116BD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2683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44519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52.7(8.6)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FB826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War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C73E4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12.2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AD09D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60-75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5FC4C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0D6CF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201B56F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1093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41935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EE65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Chen 2015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989BF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East Asia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A3F0D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CBT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BB5C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59AAA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F478D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40(13)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CCEEC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Bereavement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F223B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 per week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51C77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60-90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5E679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9D92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1-3 days</w:t>
            </w:r>
          </w:p>
        </w:tc>
        <w:tc>
          <w:tcPr>
            <w:tcW w:w="222" w:type="dxa"/>
            <w:vAlign w:val="center"/>
          </w:tcPr>
          <w:p w14:paraId="13CBEB2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1195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78AAD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FC8E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Chlorino 2019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0A75D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56CC7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TAU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EE962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03DE9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7F212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36.47(3.89)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275D8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Childbirth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3D1DF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B3D04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4AAA3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71834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1-3 days</w:t>
            </w:r>
          </w:p>
        </w:tc>
        <w:tc>
          <w:tcPr>
            <w:tcW w:w="222" w:type="dxa"/>
            <w:vAlign w:val="center"/>
          </w:tcPr>
          <w:p w14:paraId="37C73A6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0A8B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2AFA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F99A5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Covers 2021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A210F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725B2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TAU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20C01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75032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7954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25.52(7.93)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602D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Sexual assault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D86B6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9CC16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B38F3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8A0251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222" w:type="dxa"/>
            <w:vAlign w:val="center"/>
          </w:tcPr>
          <w:p w14:paraId="6587AA9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5C10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F0BDB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ABFDA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Devilly 1999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2F1BD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Oceania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4C7AC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Trauma Treatment Protocol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0ECC1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B8066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DAE09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37.96(12.82)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E77AD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5F7BF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39CF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90-120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A126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B04B8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112.44 months</w:t>
            </w:r>
          </w:p>
        </w:tc>
        <w:tc>
          <w:tcPr>
            <w:tcW w:w="222" w:type="dxa"/>
            <w:vAlign w:val="center"/>
          </w:tcPr>
          <w:p w14:paraId="074FA6D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6194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3A6C8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632E3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Edmond 1999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101B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DCC95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Routine Individual Treatment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24D6F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586D3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62EED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24EE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Sexual assault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48E96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2DE75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0917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A8E65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0F9A1B6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61F1A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EFE96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DA0EB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Encinas 2019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72D3A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South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E735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Standard Care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0C1AB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68A76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EC0A7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39.8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A597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Accidental disaster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26E2B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D4D1C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7FF7A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4CF5B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range 2–33 years</w:t>
            </w:r>
          </w:p>
        </w:tc>
        <w:tc>
          <w:tcPr>
            <w:tcW w:w="222" w:type="dxa"/>
            <w:vAlign w:val="center"/>
          </w:tcPr>
          <w:p w14:paraId="097B803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3F98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39094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257A1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Everypalmer 2024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CA0FB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Oceania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991E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EF547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8905C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AF1F8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39.5(11.5)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5A148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D35C2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82684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E85E2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71456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Chronic</w:t>
            </w:r>
          </w:p>
        </w:tc>
        <w:tc>
          <w:tcPr>
            <w:tcW w:w="222" w:type="dxa"/>
            <w:vAlign w:val="center"/>
          </w:tcPr>
          <w:p w14:paraId="51805995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71D1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026BA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E9BD1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Farrell 2023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6FA4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BBA1F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40B74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C4DE8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923C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46.4(9.78)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FD66A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Occupational trauma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56D4E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3368E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4C59D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1F1A2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approximately 17.9 years</w:t>
            </w:r>
          </w:p>
        </w:tc>
        <w:tc>
          <w:tcPr>
            <w:tcW w:w="222" w:type="dxa"/>
            <w:vAlign w:val="center"/>
          </w:tcPr>
          <w:p w14:paraId="013AC82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784E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02E7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A4728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Flato/tollin 2023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C9E42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2A0D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Mosaic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20DE1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F5534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89923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38.2(12)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BB26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B90D6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5.4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5559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F205E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DA678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approximately 1.5 to 2.5 years</w:t>
            </w:r>
          </w:p>
        </w:tc>
        <w:tc>
          <w:tcPr>
            <w:tcW w:w="222" w:type="dxa"/>
            <w:vAlign w:val="center"/>
          </w:tcPr>
          <w:p w14:paraId="64C1BD3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254A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FC2F6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B25C4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Hafkemeijer 2025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8BDB6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6DBC3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D9645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159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EA3A0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C1577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35.4(12)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56C2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Accidental disaster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52EF6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B6C20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3D8D7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8AD5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Chronic</w:t>
            </w:r>
          </w:p>
        </w:tc>
        <w:tc>
          <w:tcPr>
            <w:tcW w:w="222" w:type="dxa"/>
            <w:vAlign w:val="center"/>
          </w:tcPr>
          <w:p w14:paraId="05CE31A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73C5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F17EB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982C3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Himmerich 2016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E4469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74F32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A2343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BA935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B2B37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28.8(3.4)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9BADA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War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62B0B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21774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8C33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96F81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up to 24 months</w:t>
            </w:r>
          </w:p>
        </w:tc>
        <w:tc>
          <w:tcPr>
            <w:tcW w:w="222" w:type="dxa"/>
            <w:vAlign w:val="center"/>
          </w:tcPr>
          <w:p w14:paraId="06B7762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9A64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0A037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34EC6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Högberg 2007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5D764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8FFD6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F9305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BF230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AEFB8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43(8)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F4A19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Occupational trauma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E904F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71288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D0CA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4C1AD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2.5 years</w:t>
            </w:r>
          </w:p>
        </w:tc>
        <w:tc>
          <w:tcPr>
            <w:tcW w:w="222" w:type="dxa"/>
            <w:vAlign w:val="center"/>
          </w:tcPr>
          <w:p w14:paraId="4EADB93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253C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8683B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791AB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Ironson 2001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02C0B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A7E50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0B02E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7A65C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A0514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46.21(10.17)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59CDC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37463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8DBBC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693DD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767A0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11.60 weeks</w:t>
            </w:r>
          </w:p>
        </w:tc>
        <w:tc>
          <w:tcPr>
            <w:tcW w:w="222" w:type="dxa"/>
            <w:vAlign w:val="center"/>
          </w:tcPr>
          <w:p w14:paraId="32347AB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65CA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FF3D0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628F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Ironson 2002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EE4E4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D82F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PE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D4EAF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46949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BE572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18-62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22D3F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A0E7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7A728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8889F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21E2A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0A003E2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641A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D55D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2126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Jarero 2011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A8235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600C6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C7CE4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41B9A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7D4F62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B302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Earthquake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5321E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9988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80-130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6D508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B8257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14 days</w:t>
            </w:r>
          </w:p>
        </w:tc>
        <w:tc>
          <w:tcPr>
            <w:tcW w:w="222" w:type="dxa"/>
            <w:vAlign w:val="center"/>
          </w:tcPr>
          <w:p w14:paraId="198108F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AC37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83A4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30E8A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Jarero 2013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59F1E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A1532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Supportive Counselling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0CAA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6B325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7662E9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BD466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Occupational trauma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43D63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E815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3462F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C4488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≤3 months</w:t>
            </w:r>
          </w:p>
        </w:tc>
        <w:tc>
          <w:tcPr>
            <w:tcW w:w="222" w:type="dxa"/>
            <w:vAlign w:val="center"/>
          </w:tcPr>
          <w:p w14:paraId="5A2078B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8AD6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45AD7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1C82A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Jarero 2015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CDF58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50E4E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69655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6210D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2C546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38.56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AEE6E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Explosion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DC426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ECE64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4BF33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BF27C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26 days</w:t>
            </w:r>
          </w:p>
        </w:tc>
        <w:tc>
          <w:tcPr>
            <w:tcW w:w="222" w:type="dxa"/>
            <w:vAlign w:val="center"/>
          </w:tcPr>
          <w:p w14:paraId="6765D51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2ABA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8F658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689C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Jarero 2018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50E87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South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F4090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0A667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09F42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E7EE2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47.02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A84FA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Disease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0441F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64409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0F4EE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52D08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 months to 54 months</w:t>
            </w:r>
          </w:p>
        </w:tc>
        <w:tc>
          <w:tcPr>
            <w:tcW w:w="222" w:type="dxa"/>
            <w:vAlign w:val="center"/>
          </w:tcPr>
          <w:p w14:paraId="4016B85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AE48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B47C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7CE2A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Jarero 2019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0EE55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South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815D4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E42D6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ADD21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6236E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33.73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E1986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Occupational trauma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A1A39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0E3DA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6059C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60276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 months to 24 years</w:t>
            </w:r>
          </w:p>
        </w:tc>
        <w:tc>
          <w:tcPr>
            <w:tcW w:w="222" w:type="dxa"/>
            <w:vAlign w:val="center"/>
          </w:tcPr>
          <w:p w14:paraId="57D3FED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8A77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4640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6E234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Jensen 1994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4D3B1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E1577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E6710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8C490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DB7A9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43.1(2.84)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FC0C1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War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69930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3A028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FDB7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13700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 years</w:t>
            </w:r>
          </w:p>
        </w:tc>
        <w:tc>
          <w:tcPr>
            <w:tcW w:w="222" w:type="dxa"/>
            <w:vAlign w:val="center"/>
          </w:tcPr>
          <w:p w14:paraId="48BE53F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27F5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B6793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545C8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Johnson 2006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6DF64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8D5F0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PE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375A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46111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097B0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38.9(10.1)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C1FB8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DA920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6.33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1FF9C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75-90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BEBAE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145DA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2059723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CB89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605AA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81E57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Karatzias 2011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E218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8796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Emotional Freedom Techniques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0643F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69B1D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D7986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41.5(10.8)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FDD24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79A0A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13ECF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7C86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50FCF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6.5 years</w:t>
            </w:r>
          </w:p>
        </w:tc>
        <w:tc>
          <w:tcPr>
            <w:tcW w:w="222" w:type="dxa"/>
            <w:vAlign w:val="center"/>
          </w:tcPr>
          <w:p w14:paraId="3A05D49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6610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B9E66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C7BD0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Kuck 2023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AA97D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8F1FA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CBT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BDB3E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ACE47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C580D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38.54(11.17)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EBDF1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Accidental disaster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DA574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5374F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BA313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FE175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215.26 months</w:t>
            </w:r>
          </w:p>
        </w:tc>
        <w:tc>
          <w:tcPr>
            <w:tcW w:w="222" w:type="dxa"/>
            <w:vAlign w:val="center"/>
          </w:tcPr>
          <w:p w14:paraId="2FD3409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67B99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9EB7B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ACE5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Laugharne 2016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CB61F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Oceania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79D93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PE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8F957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682D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B69FA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40.1(9.9)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7242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1DFC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81B9D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C2646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93EA8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3C997F6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67199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3D63C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A48E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Lee 2002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3A82F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Oceania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EB2B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Stress Inoculation Training with PE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DAFBC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FA17A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B108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35.3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65EC3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24371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62A59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77F7E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6D8B5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17.67 months</w:t>
            </w:r>
          </w:p>
        </w:tc>
        <w:tc>
          <w:tcPr>
            <w:tcW w:w="222" w:type="dxa"/>
            <w:vAlign w:val="center"/>
          </w:tcPr>
          <w:p w14:paraId="22886F1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7298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EDE46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605EB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Lortye 2025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1F8D9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88C42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SUD treatment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D92F1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209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F1083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0.536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5AF1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37.5(11.99)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AA5E7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F6F10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8914F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66B4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7F308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Chronic</w:t>
            </w:r>
          </w:p>
        </w:tc>
        <w:tc>
          <w:tcPr>
            <w:tcW w:w="222" w:type="dxa"/>
            <w:vAlign w:val="center"/>
          </w:tcPr>
          <w:p w14:paraId="017596D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61EEB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D6021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1AA02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Marcus 1997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7FDDE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712A0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Standard care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664E7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C479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2BC4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40.99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EDBC9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8F40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Depends on the effect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67E1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00387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83B7C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542D1E4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5ADF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032D1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5127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Matthijssen 2024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02FE0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D9453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1188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580E07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EE17C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BD1BB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C911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B640B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DDC34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9AA03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Chronic</w:t>
            </w:r>
          </w:p>
        </w:tc>
        <w:tc>
          <w:tcPr>
            <w:tcW w:w="222" w:type="dxa"/>
            <w:vAlign w:val="center"/>
          </w:tcPr>
          <w:p w14:paraId="5500404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832C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6C40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FA44C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Mcguire 2021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2CC3F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Oceania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67578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PE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961D6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3C5B2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F43B7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42.15(10.94)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9A438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DA98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FE445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90875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4BDE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1115B0F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52C8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C33A3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9C6AC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Moghadam 2020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B838B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West Asia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65A79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CBT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DA37A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95AA35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AF7100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EB3E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War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97EFB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D4412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D56BA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90061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Chronic</w:t>
            </w:r>
          </w:p>
        </w:tc>
        <w:tc>
          <w:tcPr>
            <w:tcW w:w="222" w:type="dxa"/>
            <w:vAlign w:val="center"/>
          </w:tcPr>
          <w:p w14:paraId="3746761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02B6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8EA82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D5736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Nijdam 2012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B9EA3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5B6D7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CBT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824EA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0F7AE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EA2EB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38.3(12.2)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0F94B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9607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Once a week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8768B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C9DF8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90C86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29.1 months</w:t>
            </w:r>
          </w:p>
        </w:tc>
        <w:tc>
          <w:tcPr>
            <w:tcW w:w="222" w:type="dxa"/>
            <w:vAlign w:val="center"/>
          </w:tcPr>
          <w:p w14:paraId="256433F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68D4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1B542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791E2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Nijdam 2018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85EBD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B4BF9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CBT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26D7B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2DD1C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D4D04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39(10.78)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5F9B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8AEDB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6.4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CDD9A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23852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9015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Chronic</w:t>
            </w:r>
          </w:p>
        </w:tc>
        <w:tc>
          <w:tcPr>
            <w:tcW w:w="222" w:type="dxa"/>
            <w:vAlign w:val="center"/>
          </w:tcPr>
          <w:p w14:paraId="30743E7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3650A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842AD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6BE3D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Pérez 2020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10FE0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South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F539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66FFB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6D790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9086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33.24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54A28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Occupational trauma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CBF2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F3E3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B3DE5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6669B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4EF2090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936A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B5A9B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3C5A2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Power 2002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5C268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EA2A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Exposure plus Cognitive Restructuring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F3589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9B0E0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75BC3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38.6(11.8)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C37BF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77FD6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4.2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1976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5A710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B0251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180 weeks</w:t>
            </w:r>
          </w:p>
        </w:tc>
        <w:tc>
          <w:tcPr>
            <w:tcW w:w="222" w:type="dxa"/>
            <w:vAlign w:val="center"/>
          </w:tcPr>
          <w:p w14:paraId="368BB8A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8BE5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C0C7C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DE13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Rogers 1999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75910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48E30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CBT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3958B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0CEC3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E2F3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47-53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F5AD1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War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E24F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DD213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60-90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506D7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8414F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6825446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1187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9909A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14A1E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Rothbaum1997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93673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EB9C7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DD97B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12C45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03FF0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31.6(9.8)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5C525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Sexual assault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CFAB7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F3037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8243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F2898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7C93E72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A987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26145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805C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Rothbaum 2005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31B26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94F10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F07A4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90E27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4CF128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CC640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Sexual assault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26018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14D56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CCAC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0D25C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145.9 months</w:t>
            </w:r>
          </w:p>
        </w:tc>
        <w:tc>
          <w:tcPr>
            <w:tcW w:w="222" w:type="dxa"/>
            <w:vAlign w:val="center"/>
          </w:tcPr>
          <w:p w14:paraId="1C6E9D6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AB4C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232E2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E9E8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Rousseau 2019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05884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8D0D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0E74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347AF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5E091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45.25(7.83)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909E1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E8CB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Depends on the effect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3800B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80894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2055D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approx. 1 year</w:t>
            </w:r>
          </w:p>
        </w:tc>
        <w:tc>
          <w:tcPr>
            <w:tcW w:w="222" w:type="dxa"/>
            <w:vAlign w:val="center"/>
          </w:tcPr>
          <w:p w14:paraId="168A178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1D81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4BB16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E1572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Santarnecchi 2019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D9E08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87F8C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CBT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5EF02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302BE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1078F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35.4(14)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FD328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Accidental disaster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87877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4(</w:t>
            </w:r>
            <w:r>
              <w:rPr>
                <w:rFonts w:ascii="等线" w:hAnsi="等线" w:eastAsia="等线" w:cs="Arial"/>
                <w:color w:val="000000"/>
                <w:kern w:val="0"/>
                <w:szCs w:val="21"/>
              </w:rPr>
              <w:t>±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2)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64800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60-90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90126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1EF83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 years</w:t>
            </w:r>
          </w:p>
        </w:tc>
        <w:tc>
          <w:tcPr>
            <w:tcW w:w="222" w:type="dxa"/>
            <w:vAlign w:val="center"/>
          </w:tcPr>
          <w:p w14:paraId="6B247CE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6D446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2F600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82D64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Scheck 1998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648DA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A604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Active listening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CA19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800C3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61D5F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20.93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5AA79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Sexual assault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D436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6F623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17C0C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4C7D1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4B67EEE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0FE7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051F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F48A2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Shapiro 2015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64E0E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Western Asia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148C3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54818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F93C6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8F360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42.9(10.5)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77E2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Missile attack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EB9E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3F1E7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1DBD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DB513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≤3 months</w:t>
            </w:r>
          </w:p>
        </w:tc>
        <w:tc>
          <w:tcPr>
            <w:tcW w:w="222" w:type="dxa"/>
            <w:vAlign w:val="center"/>
          </w:tcPr>
          <w:p w14:paraId="63C7BF3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68DBE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7D189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24F1A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Shapiro 2018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57A40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West Asia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3D87C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8DB95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0C7B0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D974E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41.7(12.6)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66407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Accidental disaster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C510B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20233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F4A95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1026D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 days</w:t>
            </w:r>
          </w:p>
        </w:tc>
        <w:tc>
          <w:tcPr>
            <w:tcW w:w="222" w:type="dxa"/>
            <w:vAlign w:val="center"/>
          </w:tcPr>
          <w:p w14:paraId="5BAF22E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68EB1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EBD62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82C09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Tarquinio 2016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239D2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50A66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0C90F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221B8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864AE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36ED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Occupational trauma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F0AE9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6810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90-120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71409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7A02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≤48 hours</w:t>
            </w:r>
          </w:p>
        </w:tc>
        <w:tc>
          <w:tcPr>
            <w:tcW w:w="222" w:type="dxa"/>
            <w:vAlign w:val="center"/>
          </w:tcPr>
          <w:p w14:paraId="07587E1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BFA7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E094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7876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Taylor 2003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F1FEE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CD2CF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Exposure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424D3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9999F0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B36D4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37(10)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4BFA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E9F2D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15F54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6F701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C379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Mean 8.7 years</w:t>
            </w:r>
          </w:p>
        </w:tc>
        <w:tc>
          <w:tcPr>
            <w:tcW w:w="222" w:type="dxa"/>
            <w:vAlign w:val="center"/>
          </w:tcPr>
          <w:p w14:paraId="265E554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3337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AAA95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30752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Terheide 2011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0A681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48839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Stabilization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EDF38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A4658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D88E1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40(9.31)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CFFE3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War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58797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38C33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A6E26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48BB8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8.9</w:t>
            </w:r>
          </w:p>
        </w:tc>
        <w:tc>
          <w:tcPr>
            <w:tcW w:w="222" w:type="dxa"/>
            <w:vAlign w:val="center"/>
          </w:tcPr>
          <w:p w14:paraId="084ED44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F1B8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B1CAB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BBEE4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Terheide 2016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B030F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536F8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Stabilization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E9D12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089EF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C7BB7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43.1(10.7)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6F3AC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War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2F359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6E1E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B4454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D2E57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7.9</w:t>
            </w:r>
          </w:p>
        </w:tc>
        <w:tc>
          <w:tcPr>
            <w:tcW w:w="222" w:type="dxa"/>
            <w:vAlign w:val="center"/>
          </w:tcPr>
          <w:p w14:paraId="2CBA38A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3931A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BDAFC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0CFBB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van der Kolk 2007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20C16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North America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A8F2F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Fluoxetine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7E10C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565F5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9527A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38.7(14.3)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20478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65EA6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DE46C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D7C6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AA8C6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12.2 years</w:t>
            </w:r>
          </w:p>
        </w:tc>
        <w:tc>
          <w:tcPr>
            <w:tcW w:w="222" w:type="dxa"/>
            <w:vAlign w:val="center"/>
          </w:tcPr>
          <w:p w14:paraId="45D9377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699B0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90B2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5CA72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Vanvliet 2021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85B63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AD6D5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CBT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49B13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20BE23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2B03CE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3DCD6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Accidental disaster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FEB56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81EBF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70BE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A0390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39B82CC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37F38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A1603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F4693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Vanheemstra 2024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75DB1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6204D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5FF0D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A7280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0.72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71F6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41.46(11.34)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CBF9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8E991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92BDC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60-90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823C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1BD5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Chronic</w:t>
            </w:r>
          </w:p>
        </w:tc>
        <w:tc>
          <w:tcPr>
            <w:tcW w:w="222" w:type="dxa"/>
            <w:vAlign w:val="center"/>
          </w:tcPr>
          <w:p w14:paraId="3D59C55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8355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A5EF6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DDD3B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Vaughan 1994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105ED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Oceania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13108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Image Habituation Training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E149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19916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EB98A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32(14.7)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4CD52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Mixed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9AFF55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4.3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422D8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88E9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E34A2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6.6 years</w:t>
            </w:r>
          </w:p>
        </w:tc>
        <w:tc>
          <w:tcPr>
            <w:tcW w:w="222" w:type="dxa"/>
            <w:vAlign w:val="center"/>
          </w:tcPr>
          <w:p w14:paraId="47A10B25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10BD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01EA9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91D20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Wang 2016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33970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East Asia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360B8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CBT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665E3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3A3C94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32BB40">
            <w:pPr>
              <w:widowControl/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UR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67D0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Bereavement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36B22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4.5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5E83A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EE4C1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E9790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73D3D7D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3064A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4151B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E895E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Yasar 2025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CA754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West Asia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02533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CBT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3FAC8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A12A1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0.143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3979B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36.64(9.73)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FE2E8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Accidental disaster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4CBA5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95F474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CFAD0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2DC9C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31.72 months</w:t>
            </w:r>
          </w:p>
        </w:tc>
        <w:tc>
          <w:tcPr>
            <w:tcW w:w="222" w:type="dxa"/>
            <w:vAlign w:val="center"/>
          </w:tcPr>
          <w:p w14:paraId="03A3724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8B96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CEF492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8955E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Yurtsever 2018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B0BEE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Western Asia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9985A7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A945AA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E2571C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34AA8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35.93(11.1)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7F09A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War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35618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2A902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EA677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910F8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≤3 months</w:t>
            </w:r>
          </w:p>
        </w:tc>
        <w:tc>
          <w:tcPr>
            <w:tcW w:w="222" w:type="dxa"/>
            <w:vAlign w:val="center"/>
          </w:tcPr>
          <w:p w14:paraId="3C0DCE8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BBBD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C4263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FAE239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Zhao 2023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C5813F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East Asia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FC0DE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WL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AD28DD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055BA3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993C46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25.5(4.3)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A553E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Accidental disaster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9529A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AD3F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517EEB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7EEA50">
            <w:pPr>
              <w:widowControl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UR</w:t>
            </w:r>
          </w:p>
        </w:tc>
        <w:tc>
          <w:tcPr>
            <w:tcW w:w="222" w:type="dxa"/>
            <w:vAlign w:val="center"/>
          </w:tcPr>
          <w:p w14:paraId="7DF0034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 w14:paraId="7152634E">
      <w:pPr>
        <w:rPr>
          <w:rFonts w:ascii="Arial" w:hAnsi="Arial" w:cs="Arial"/>
        </w:rPr>
      </w:pPr>
    </w:p>
    <w:p w14:paraId="53DBF905">
      <w:pPr>
        <w:rPr>
          <w:rFonts w:ascii="Arial" w:hAnsi="Arial" w:cs="Arial"/>
        </w:rPr>
      </w:pPr>
      <w:r>
        <w:rPr>
          <w:rFonts w:ascii="Arial" w:hAnsi="Arial" w:cs="Arial"/>
        </w:rPr>
        <w:t>WL: Waitlist; CBT: Cognitive Behavior Therapy; TAU: Treatment as usual; PE: Prolonged Exposure; UR: unreported</w:t>
      </w:r>
      <w:r>
        <w:rPr>
          <w:rFonts w:ascii="Arial" w:hAnsi="Arial" w:cs="Arial"/>
        </w:rPr>
        <w:br w:type="page"/>
      </w:r>
    </w:p>
    <w:p w14:paraId="0330E855">
      <w:pPr>
        <w:widowControl/>
        <w:jc w:val="left"/>
        <w:rPr>
          <w:rFonts w:ascii="Arial" w:hAnsi="Arial" w:cs="Arial"/>
          <w:b/>
          <w:bCs/>
          <w:sz w:val="22"/>
          <w:szCs w:val="24"/>
        </w:rPr>
      </w:pPr>
      <w:r>
        <w:rPr>
          <w:rFonts w:hint="eastAsia" w:ascii="Arial" w:hAnsi="Arial" w:cs="Arial"/>
          <w:b/>
          <w:bCs/>
          <w:sz w:val="22"/>
          <w:szCs w:val="24"/>
        </w:rPr>
        <w:t>Supplementary 2. Moderator analysis of immediate effect of EMDR in the treatment of PTSD symptoms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1"/>
        <w:gridCol w:w="1600"/>
        <w:gridCol w:w="2672"/>
        <w:gridCol w:w="2187"/>
        <w:gridCol w:w="1966"/>
        <w:gridCol w:w="2352"/>
      </w:tblGrid>
      <w:tr w14:paraId="157531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  <w:tcBorders>
              <w:top w:val="single" w:color="auto" w:sz="4" w:space="0"/>
              <w:bottom w:val="single" w:color="auto" w:sz="4" w:space="0"/>
            </w:tcBorders>
          </w:tcPr>
          <w:p w14:paraId="064DC52C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moderators</w:t>
            </w:r>
          </w:p>
        </w:tc>
        <w:tc>
          <w:tcPr>
            <w:tcW w:w="1600" w:type="dxa"/>
            <w:tcBorders>
              <w:top w:val="single" w:color="auto" w:sz="4" w:space="0"/>
              <w:bottom w:val="single" w:color="auto" w:sz="4" w:space="0"/>
            </w:tcBorders>
          </w:tcPr>
          <w:p w14:paraId="7091D69E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No. of RCTs</w:t>
            </w:r>
          </w:p>
        </w:tc>
        <w:tc>
          <w:tcPr>
            <w:tcW w:w="2672" w:type="dxa"/>
            <w:tcBorders>
              <w:top w:val="single" w:color="auto" w:sz="4" w:space="0"/>
              <w:bottom w:val="single" w:color="auto" w:sz="4" w:space="0"/>
            </w:tcBorders>
          </w:tcPr>
          <w:p w14:paraId="25E34D9F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Hedges</w:t>
            </w:r>
            <w:r>
              <w:rPr>
                <w:rFonts w:ascii="Arial" w:hAnsi="Arial" w:cs="Arial"/>
              </w:rPr>
              <w:t>’</w:t>
            </w:r>
            <w:r>
              <w:rPr>
                <w:rFonts w:hint="eastAsia" w:ascii="Arial" w:hAnsi="Arial" w:cs="Arial"/>
              </w:rPr>
              <w:t xml:space="preserve"> g (95%CI)</w:t>
            </w:r>
          </w:p>
        </w:tc>
        <w:tc>
          <w:tcPr>
            <w:tcW w:w="2187" w:type="dxa"/>
            <w:tcBorders>
              <w:top w:val="single" w:color="auto" w:sz="4" w:space="0"/>
              <w:bottom w:val="single" w:color="auto" w:sz="4" w:space="0"/>
            </w:tcBorders>
          </w:tcPr>
          <w:p w14:paraId="1C259C6A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  <w:tcBorders>
              <w:top w:val="single" w:color="auto" w:sz="4" w:space="0"/>
              <w:bottom w:val="single" w:color="auto" w:sz="4" w:space="0"/>
            </w:tcBorders>
          </w:tcPr>
          <w:p w14:paraId="69EE4534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Q</w:t>
            </w:r>
            <w:r>
              <w:rPr>
                <w:rFonts w:hint="eastAsia" w:ascii="Arial" w:hAnsi="Arial" w:cs="Arial"/>
                <w:vertAlign w:val="subscript"/>
              </w:rPr>
              <w:t>B</w:t>
            </w:r>
          </w:p>
        </w:tc>
        <w:tc>
          <w:tcPr>
            <w:tcW w:w="2352" w:type="dxa"/>
            <w:tcBorders>
              <w:top w:val="single" w:color="auto" w:sz="4" w:space="0"/>
              <w:bottom w:val="single" w:color="auto" w:sz="4" w:space="0"/>
            </w:tcBorders>
          </w:tcPr>
          <w:p w14:paraId="74E1CCA8">
            <w:pPr>
              <w:rPr>
                <w:rFonts w:ascii="Arial" w:hAnsi="Arial" w:cs="Arial"/>
                <w:i/>
                <w:iCs/>
              </w:rPr>
            </w:pPr>
            <w:r>
              <w:rPr>
                <w:rFonts w:hint="eastAsia" w:ascii="Arial" w:hAnsi="Arial" w:cs="Arial"/>
                <w:i/>
                <w:iCs/>
              </w:rPr>
              <w:t>p</w:t>
            </w:r>
          </w:p>
        </w:tc>
      </w:tr>
      <w:tr w14:paraId="56ADD5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  <w:tcBorders>
              <w:top w:val="single" w:color="auto" w:sz="4" w:space="0"/>
            </w:tcBorders>
          </w:tcPr>
          <w:p w14:paraId="4BE6DE3E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Type of control group</w:t>
            </w:r>
          </w:p>
        </w:tc>
        <w:tc>
          <w:tcPr>
            <w:tcW w:w="1600" w:type="dxa"/>
            <w:tcBorders>
              <w:top w:val="single" w:color="auto" w:sz="4" w:space="0"/>
            </w:tcBorders>
          </w:tcPr>
          <w:p w14:paraId="72E8BE4C">
            <w:pPr>
              <w:rPr>
                <w:rFonts w:ascii="Arial" w:hAnsi="Arial" w:cs="Arial"/>
              </w:rPr>
            </w:pPr>
          </w:p>
        </w:tc>
        <w:tc>
          <w:tcPr>
            <w:tcW w:w="2672" w:type="dxa"/>
            <w:tcBorders>
              <w:top w:val="single" w:color="auto" w:sz="4" w:space="0"/>
            </w:tcBorders>
          </w:tcPr>
          <w:p w14:paraId="65D95847">
            <w:pPr>
              <w:rPr>
                <w:rFonts w:ascii="Arial" w:hAnsi="Arial" w:cs="Arial"/>
              </w:rPr>
            </w:pPr>
          </w:p>
        </w:tc>
        <w:tc>
          <w:tcPr>
            <w:tcW w:w="2187" w:type="dxa"/>
            <w:tcBorders>
              <w:top w:val="single" w:color="auto" w:sz="4" w:space="0"/>
            </w:tcBorders>
          </w:tcPr>
          <w:p w14:paraId="5E1C8092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  <w:tcBorders>
              <w:top w:val="single" w:color="auto" w:sz="4" w:space="0"/>
            </w:tcBorders>
          </w:tcPr>
          <w:p w14:paraId="067D46A5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32.7</w:t>
            </w:r>
          </w:p>
        </w:tc>
        <w:tc>
          <w:tcPr>
            <w:tcW w:w="2352" w:type="dxa"/>
            <w:tcBorders>
              <w:top w:val="single" w:color="auto" w:sz="4" w:space="0"/>
            </w:tcBorders>
          </w:tcPr>
          <w:p w14:paraId="0F0BE7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14:paraId="7B73F3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65DF59D4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CBT</w:t>
            </w:r>
          </w:p>
        </w:tc>
        <w:tc>
          <w:tcPr>
            <w:tcW w:w="1600" w:type="dxa"/>
          </w:tcPr>
          <w:p w14:paraId="4485FC52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26</w:t>
            </w:r>
          </w:p>
        </w:tc>
        <w:tc>
          <w:tcPr>
            <w:tcW w:w="2672" w:type="dxa"/>
          </w:tcPr>
          <w:p w14:paraId="632DBB9D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0.42[0.18, -0.66]</w:t>
            </w:r>
          </w:p>
        </w:tc>
        <w:tc>
          <w:tcPr>
            <w:tcW w:w="2187" w:type="dxa"/>
          </w:tcPr>
          <w:p w14:paraId="6C837077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097E7DCB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54AC9243">
            <w:pPr>
              <w:rPr>
                <w:rFonts w:ascii="Arial" w:hAnsi="Arial" w:cs="Arial"/>
              </w:rPr>
            </w:pPr>
          </w:p>
        </w:tc>
      </w:tr>
      <w:tr w14:paraId="13ECB4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2A4003FA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AT</w:t>
            </w:r>
          </w:p>
        </w:tc>
        <w:tc>
          <w:tcPr>
            <w:tcW w:w="1600" w:type="dxa"/>
          </w:tcPr>
          <w:p w14:paraId="74E567F5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12</w:t>
            </w:r>
          </w:p>
        </w:tc>
        <w:tc>
          <w:tcPr>
            <w:tcW w:w="2672" w:type="dxa"/>
          </w:tcPr>
          <w:p w14:paraId="1FD20F8D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0.34[0.04, 0.64]</w:t>
            </w:r>
          </w:p>
        </w:tc>
        <w:tc>
          <w:tcPr>
            <w:tcW w:w="2187" w:type="dxa"/>
          </w:tcPr>
          <w:p w14:paraId="58AB5D47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41264A74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75031FED">
            <w:pPr>
              <w:rPr>
                <w:rFonts w:ascii="Arial" w:hAnsi="Arial" w:cs="Arial"/>
              </w:rPr>
            </w:pPr>
          </w:p>
        </w:tc>
      </w:tr>
      <w:tr w14:paraId="7E434C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7AD5271A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TAU</w:t>
            </w:r>
          </w:p>
        </w:tc>
        <w:tc>
          <w:tcPr>
            <w:tcW w:w="1600" w:type="dxa"/>
          </w:tcPr>
          <w:p w14:paraId="5E4A0EC6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6</w:t>
            </w:r>
          </w:p>
        </w:tc>
        <w:tc>
          <w:tcPr>
            <w:tcW w:w="2672" w:type="dxa"/>
          </w:tcPr>
          <w:p w14:paraId="5A25A55C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0.60[0.60, 1.93]</w:t>
            </w:r>
          </w:p>
        </w:tc>
        <w:tc>
          <w:tcPr>
            <w:tcW w:w="2187" w:type="dxa"/>
          </w:tcPr>
          <w:p w14:paraId="714595AF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158C3D8F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4022487A">
            <w:pPr>
              <w:rPr>
                <w:rFonts w:ascii="Arial" w:hAnsi="Arial" w:cs="Arial"/>
              </w:rPr>
            </w:pPr>
          </w:p>
        </w:tc>
      </w:tr>
      <w:tr w14:paraId="1E309E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76DFB44C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WL</w:t>
            </w:r>
          </w:p>
        </w:tc>
        <w:tc>
          <w:tcPr>
            <w:tcW w:w="1600" w:type="dxa"/>
          </w:tcPr>
          <w:p w14:paraId="7F14B287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23</w:t>
            </w:r>
          </w:p>
        </w:tc>
        <w:tc>
          <w:tcPr>
            <w:tcW w:w="2672" w:type="dxa"/>
          </w:tcPr>
          <w:p w14:paraId="5811ED09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1.59[1.16, 2.03]</w:t>
            </w:r>
          </w:p>
        </w:tc>
        <w:tc>
          <w:tcPr>
            <w:tcW w:w="2187" w:type="dxa"/>
          </w:tcPr>
          <w:p w14:paraId="42BF662F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43BFF2D7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35D3ECCF">
            <w:pPr>
              <w:rPr>
                <w:rFonts w:ascii="Arial" w:hAnsi="Arial" w:cs="Arial"/>
              </w:rPr>
            </w:pPr>
          </w:p>
        </w:tc>
      </w:tr>
      <w:tr w14:paraId="50C7F4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4A4579F8">
            <w:pPr>
              <w:ind w:left="2310" w:hanging="2310" w:hangingChars="1100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Type of trauma</w:t>
            </w:r>
          </w:p>
        </w:tc>
        <w:tc>
          <w:tcPr>
            <w:tcW w:w="1600" w:type="dxa"/>
          </w:tcPr>
          <w:p w14:paraId="6664EE5E">
            <w:pPr>
              <w:rPr>
                <w:rFonts w:ascii="Arial" w:hAnsi="Arial" w:cs="Arial"/>
              </w:rPr>
            </w:pPr>
          </w:p>
        </w:tc>
        <w:tc>
          <w:tcPr>
            <w:tcW w:w="2672" w:type="dxa"/>
          </w:tcPr>
          <w:p w14:paraId="49196CBB">
            <w:pPr>
              <w:rPr>
                <w:rFonts w:ascii="Arial" w:hAnsi="Arial" w:cs="Arial"/>
              </w:rPr>
            </w:pPr>
          </w:p>
        </w:tc>
        <w:tc>
          <w:tcPr>
            <w:tcW w:w="2187" w:type="dxa"/>
          </w:tcPr>
          <w:p w14:paraId="6F6D20F1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4895A3AE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16.3</w:t>
            </w:r>
          </w:p>
        </w:tc>
        <w:tc>
          <w:tcPr>
            <w:tcW w:w="2352" w:type="dxa"/>
          </w:tcPr>
          <w:p w14:paraId="2FB513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</w:t>
            </w:r>
            <w:r>
              <w:rPr>
                <w:rFonts w:hint="eastAsia" w:ascii="Arial" w:hAnsi="Arial" w:cs="Arial"/>
              </w:rPr>
              <w:t>05</w:t>
            </w:r>
          </w:p>
        </w:tc>
      </w:tr>
      <w:tr w14:paraId="528484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21F51BB3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bereavement</w:t>
            </w:r>
          </w:p>
        </w:tc>
        <w:tc>
          <w:tcPr>
            <w:tcW w:w="1600" w:type="dxa"/>
          </w:tcPr>
          <w:p w14:paraId="53346C0E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2</w:t>
            </w:r>
          </w:p>
        </w:tc>
        <w:tc>
          <w:tcPr>
            <w:tcW w:w="2672" w:type="dxa"/>
          </w:tcPr>
          <w:p w14:paraId="1D22409C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0.8[0.13, 1.48]</w:t>
            </w:r>
          </w:p>
        </w:tc>
        <w:tc>
          <w:tcPr>
            <w:tcW w:w="2187" w:type="dxa"/>
          </w:tcPr>
          <w:p w14:paraId="46156D40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3F0CFC27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70323E14">
            <w:pPr>
              <w:rPr>
                <w:rFonts w:ascii="Arial" w:hAnsi="Arial" w:cs="Arial"/>
              </w:rPr>
            </w:pPr>
          </w:p>
        </w:tc>
      </w:tr>
      <w:tr w14:paraId="456569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40D32069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sexual assault</w:t>
            </w:r>
          </w:p>
        </w:tc>
        <w:tc>
          <w:tcPr>
            <w:tcW w:w="1600" w:type="dxa"/>
          </w:tcPr>
          <w:p w14:paraId="7E8F31B6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</w:p>
        </w:tc>
        <w:tc>
          <w:tcPr>
            <w:tcW w:w="2672" w:type="dxa"/>
          </w:tcPr>
          <w:p w14:paraId="5672FD97">
            <w:pPr>
              <w:rPr>
                <w:rFonts w:ascii="Arial" w:hAnsi="Arial" w:cs="Arial"/>
              </w:rPr>
            </w:pPr>
            <w:bookmarkStart w:id="0" w:name="_Hlk173096308"/>
            <w:r>
              <w:rPr>
                <w:rFonts w:hint="eastAsia" w:ascii="Arial" w:hAnsi="Arial" w:cs="Arial"/>
              </w:rPr>
              <w:t>0.84[-0.19, 1.87]</w:t>
            </w:r>
            <w:bookmarkEnd w:id="0"/>
          </w:p>
        </w:tc>
        <w:tc>
          <w:tcPr>
            <w:tcW w:w="2187" w:type="dxa"/>
          </w:tcPr>
          <w:p w14:paraId="1477680B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43DF2DD6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63EE3B4A">
            <w:pPr>
              <w:rPr>
                <w:rFonts w:ascii="Arial" w:hAnsi="Arial" w:cs="Arial"/>
              </w:rPr>
            </w:pPr>
          </w:p>
        </w:tc>
      </w:tr>
      <w:tr w14:paraId="668F4F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5E9A1C6B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accidental disaster</w:t>
            </w:r>
          </w:p>
        </w:tc>
        <w:tc>
          <w:tcPr>
            <w:tcW w:w="1600" w:type="dxa"/>
          </w:tcPr>
          <w:p w14:paraId="5941215E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16</w:t>
            </w:r>
          </w:p>
        </w:tc>
        <w:tc>
          <w:tcPr>
            <w:tcW w:w="2672" w:type="dxa"/>
          </w:tcPr>
          <w:p w14:paraId="32A9ED97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1.06[0.53, 1.59]</w:t>
            </w:r>
          </w:p>
        </w:tc>
        <w:tc>
          <w:tcPr>
            <w:tcW w:w="2187" w:type="dxa"/>
          </w:tcPr>
          <w:p w14:paraId="3C0C768C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452CB7A5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5F8E0629">
            <w:pPr>
              <w:rPr>
                <w:rFonts w:ascii="Arial" w:hAnsi="Arial" w:cs="Arial"/>
              </w:rPr>
            </w:pPr>
          </w:p>
        </w:tc>
      </w:tr>
      <w:tr w14:paraId="4CAD55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22DE3E7B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war</w:t>
            </w:r>
          </w:p>
        </w:tc>
        <w:tc>
          <w:tcPr>
            <w:tcW w:w="1600" w:type="dxa"/>
          </w:tcPr>
          <w:p w14:paraId="430FBE30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11</w:t>
            </w:r>
          </w:p>
        </w:tc>
        <w:tc>
          <w:tcPr>
            <w:tcW w:w="2672" w:type="dxa"/>
          </w:tcPr>
          <w:p w14:paraId="4E00188B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0.8[0.3, 1.31]</w:t>
            </w:r>
          </w:p>
        </w:tc>
        <w:tc>
          <w:tcPr>
            <w:tcW w:w="2187" w:type="dxa"/>
          </w:tcPr>
          <w:p w14:paraId="74BA75EB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304AA804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3B1C6DCE">
            <w:pPr>
              <w:rPr>
                <w:rFonts w:ascii="Arial" w:hAnsi="Arial" w:cs="Arial"/>
              </w:rPr>
            </w:pPr>
          </w:p>
        </w:tc>
      </w:tr>
      <w:tr w14:paraId="73BFE2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30AA4571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mixed</w:t>
            </w:r>
          </w:p>
        </w:tc>
        <w:tc>
          <w:tcPr>
            <w:tcW w:w="1600" w:type="dxa"/>
          </w:tcPr>
          <w:p w14:paraId="0F36D792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22</w:t>
            </w:r>
          </w:p>
        </w:tc>
        <w:tc>
          <w:tcPr>
            <w:tcW w:w="2672" w:type="dxa"/>
          </w:tcPr>
          <w:p w14:paraId="45F8B582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0.44[0.22, 0.67]</w:t>
            </w:r>
          </w:p>
        </w:tc>
        <w:tc>
          <w:tcPr>
            <w:tcW w:w="2187" w:type="dxa"/>
          </w:tcPr>
          <w:p w14:paraId="71582247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5D27E6C4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5ECCD979">
            <w:pPr>
              <w:rPr>
                <w:rFonts w:ascii="Arial" w:hAnsi="Arial" w:cs="Arial"/>
              </w:rPr>
            </w:pPr>
          </w:p>
        </w:tc>
      </w:tr>
      <w:tr w14:paraId="0E434F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236EB49E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disease</w:t>
            </w:r>
          </w:p>
        </w:tc>
        <w:tc>
          <w:tcPr>
            <w:tcW w:w="1600" w:type="dxa"/>
          </w:tcPr>
          <w:p w14:paraId="6913C8C5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5</w:t>
            </w:r>
          </w:p>
        </w:tc>
        <w:tc>
          <w:tcPr>
            <w:tcW w:w="2672" w:type="dxa"/>
          </w:tcPr>
          <w:p w14:paraId="370A1053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1.23[0.6, 1.862]</w:t>
            </w:r>
          </w:p>
        </w:tc>
        <w:tc>
          <w:tcPr>
            <w:tcW w:w="2187" w:type="dxa"/>
          </w:tcPr>
          <w:p w14:paraId="18210311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457F5E85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4259E8C3">
            <w:pPr>
              <w:rPr>
                <w:rFonts w:ascii="Arial" w:hAnsi="Arial" w:cs="Arial"/>
              </w:rPr>
            </w:pPr>
          </w:p>
        </w:tc>
      </w:tr>
      <w:tr w14:paraId="53558A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474E4A27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occupational trauma</w:t>
            </w:r>
          </w:p>
        </w:tc>
        <w:tc>
          <w:tcPr>
            <w:tcW w:w="1600" w:type="dxa"/>
          </w:tcPr>
          <w:p w14:paraId="217F93C9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5</w:t>
            </w:r>
          </w:p>
        </w:tc>
        <w:tc>
          <w:tcPr>
            <w:tcW w:w="2672" w:type="dxa"/>
          </w:tcPr>
          <w:p w14:paraId="365542CA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2.13[0.72, 3.53]</w:t>
            </w:r>
          </w:p>
        </w:tc>
        <w:tc>
          <w:tcPr>
            <w:tcW w:w="2187" w:type="dxa"/>
          </w:tcPr>
          <w:p w14:paraId="7FEFFEC5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17.48</w:t>
            </w:r>
          </w:p>
        </w:tc>
        <w:tc>
          <w:tcPr>
            <w:tcW w:w="1966" w:type="dxa"/>
          </w:tcPr>
          <w:p w14:paraId="350DBF08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6B666C4C">
            <w:pPr>
              <w:rPr>
                <w:rFonts w:ascii="Arial" w:hAnsi="Arial" w:cs="Arial"/>
              </w:rPr>
            </w:pPr>
          </w:p>
        </w:tc>
      </w:tr>
      <w:tr w14:paraId="04C239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139C45DF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Location</w:t>
            </w:r>
          </w:p>
        </w:tc>
        <w:tc>
          <w:tcPr>
            <w:tcW w:w="1600" w:type="dxa"/>
          </w:tcPr>
          <w:p w14:paraId="6D313900">
            <w:pPr>
              <w:rPr>
                <w:rFonts w:ascii="Arial" w:hAnsi="Arial" w:cs="Arial"/>
              </w:rPr>
            </w:pPr>
          </w:p>
        </w:tc>
        <w:tc>
          <w:tcPr>
            <w:tcW w:w="2672" w:type="dxa"/>
          </w:tcPr>
          <w:p w14:paraId="1464AFA9">
            <w:pPr>
              <w:rPr>
                <w:rFonts w:ascii="Arial" w:hAnsi="Arial" w:cs="Arial"/>
              </w:rPr>
            </w:pPr>
          </w:p>
        </w:tc>
        <w:tc>
          <w:tcPr>
            <w:tcW w:w="2187" w:type="dxa"/>
          </w:tcPr>
          <w:p w14:paraId="75B3A734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08227AAB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30.9</w:t>
            </w:r>
          </w:p>
        </w:tc>
        <w:tc>
          <w:tcPr>
            <w:tcW w:w="2352" w:type="dxa"/>
          </w:tcPr>
          <w:p w14:paraId="2DC8A0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14:paraId="2577F7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2A136670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East Asia</w:t>
            </w:r>
          </w:p>
        </w:tc>
        <w:tc>
          <w:tcPr>
            <w:tcW w:w="1600" w:type="dxa"/>
          </w:tcPr>
          <w:p w14:paraId="454DB1CD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</w:t>
            </w:r>
          </w:p>
        </w:tc>
        <w:tc>
          <w:tcPr>
            <w:tcW w:w="2672" w:type="dxa"/>
          </w:tcPr>
          <w:p w14:paraId="50AADA84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1[0.46, 1.55]</w:t>
            </w:r>
          </w:p>
        </w:tc>
        <w:tc>
          <w:tcPr>
            <w:tcW w:w="2187" w:type="dxa"/>
          </w:tcPr>
          <w:p w14:paraId="458DDA03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29.4</w:t>
            </w:r>
          </w:p>
        </w:tc>
        <w:tc>
          <w:tcPr>
            <w:tcW w:w="1966" w:type="dxa"/>
          </w:tcPr>
          <w:p w14:paraId="6DF179AE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63D60B2F">
            <w:pPr>
              <w:rPr>
                <w:rFonts w:ascii="Arial" w:hAnsi="Arial" w:cs="Arial"/>
              </w:rPr>
            </w:pPr>
          </w:p>
        </w:tc>
      </w:tr>
      <w:tr w14:paraId="1706B5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065AB80F">
            <w:pPr>
              <w:ind w:firstLine="210" w:firstLineChars="100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West Asia</w:t>
            </w:r>
          </w:p>
        </w:tc>
        <w:tc>
          <w:tcPr>
            <w:tcW w:w="1600" w:type="dxa"/>
          </w:tcPr>
          <w:p w14:paraId="6153CD2C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8</w:t>
            </w:r>
          </w:p>
        </w:tc>
        <w:tc>
          <w:tcPr>
            <w:tcW w:w="2672" w:type="dxa"/>
          </w:tcPr>
          <w:p w14:paraId="66F2F3E3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1.35[0.79, 1.91]</w:t>
            </w:r>
          </w:p>
        </w:tc>
        <w:tc>
          <w:tcPr>
            <w:tcW w:w="2187" w:type="dxa"/>
          </w:tcPr>
          <w:p w14:paraId="118342AE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73A1C04F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1F5B9242">
            <w:pPr>
              <w:rPr>
                <w:rFonts w:ascii="Arial" w:hAnsi="Arial" w:cs="Arial"/>
              </w:rPr>
            </w:pPr>
          </w:p>
        </w:tc>
      </w:tr>
      <w:tr w14:paraId="250444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7774CDE4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North America</w:t>
            </w:r>
          </w:p>
        </w:tc>
        <w:tc>
          <w:tcPr>
            <w:tcW w:w="1600" w:type="dxa"/>
          </w:tcPr>
          <w:p w14:paraId="570BA36E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11</w:t>
            </w:r>
          </w:p>
        </w:tc>
        <w:tc>
          <w:tcPr>
            <w:tcW w:w="2672" w:type="dxa"/>
          </w:tcPr>
          <w:p w14:paraId="748999AF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0.53[0.16, 0.9]</w:t>
            </w:r>
          </w:p>
        </w:tc>
        <w:tc>
          <w:tcPr>
            <w:tcW w:w="2187" w:type="dxa"/>
          </w:tcPr>
          <w:p w14:paraId="5DD9CFE6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70.22</w:t>
            </w:r>
          </w:p>
        </w:tc>
        <w:tc>
          <w:tcPr>
            <w:tcW w:w="1966" w:type="dxa"/>
          </w:tcPr>
          <w:p w14:paraId="0809982E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731FC638">
            <w:pPr>
              <w:rPr>
                <w:rFonts w:ascii="Arial" w:hAnsi="Arial" w:cs="Arial"/>
              </w:rPr>
            </w:pPr>
          </w:p>
        </w:tc>
      </w:tr>
      <w:tr w14:paraId="30368F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2FBD6F2E">
            <w:pPr>
              <w:ind w:firstLine="210" w:firstLineChars="100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South America</w:t>
            </w:r>
          </w:p>
        </w:tc>
        <w:tc>
          <w:tcPr>
            <w:tcW w:w="1600" w:type="dxa"/>
          </w:tcPr>
          <w:p w14:paraId="115F0172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7</w:t>
            </w:r>
          </w:p>
        </w:tc>
        <w:tc>
          <w:tcPr>
            <w:tcW w:w="2672" w:type="dxa"/>
          </w:tcPr>
          <w:p w14:paraId="04C71BB4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2.35[1.36, 3.35]</w:t>
            </w:r>
          </w:p>
        </w:tc>
        <w:tc>
          <w:tcPr>
            <w:tcW w:w="2187" w:type="dxa"/>
          </w:tcPr>
          <w:p w14:paraId="657E7F16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40DE5FC2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2E0C7D7A">
            <w:pPr>
              <w:rPr>
                <w:rFonts w:ascii="Arial" w:hAnsi="Arial" w:cs="Arial"/>
              </w:rPr>
            </w:pPr>
          </w:p>
        </w:tc>
      </w:tr>
      <w:tr w14:paraId="6087C6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3831EDCF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Oceania</w:t>
            </w:r>
          </w:p>
        </w:tc>
        <w:tc>
          <w:tcPr>
            <w:tcW w:w="1600" w:type="dxa"/>
          </w:tcPr>
          <w:p w14:paraId="6E7CE681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8</w:t>
            </w:r>
          </w:p>
        </w:tc>
        <w:tc>
          <w:tcPr>
            <w:tcW w:w="2672" w:type="dxa"/>
          </w:tcPr>
          <w:p w14:paraId="48A3C791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-0.05[-0.64, 0.55]</w:t>
            </w:r>
          </w:p>
        </w:tc>
        <w:tc>
          <w:tcPr>
            <w:tcW w:w="2187" w:type="dxa"/>
          </w:tcPr>
          <w:p w14:paraId="4E2BE44F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6.59</w:t>
            </w:r>
          </w:p>
        </w:tc>
        <w:tc>
          <w:tcPr>
            <w:tcW w:w="1966" w:type="dxa"/>
          </w:tcPr>
          <w:p w14:paraId="04E2945A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0361F885">
            <w:pPr>
              <w:rPr>
                <w:rFonts w:ascii="Arial" w:hAnsi="Arial" w:cs="Arial"/>
              </w:rPr>
            </w:pPr>
          </w:p>
        </w:tc>
      </w:tr>
      <w:tr w14:paraId="744ED4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53C9BD14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Europe</w:t>
            </w:r>
          </w:p>
        </w:tc>
        <w:tc>
          <w:tcPr>
            <w:tcW w:w="1600" w:type="dxa"/>
          </w:tcPr>
          <w:p w14:paraId="7D678C37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26</w:t>
            </w:r>
          </w:p>
        </w:tc>
        <w:tc>
          <w:tcPr>
            <w:tcW w:w="2672" w:type="dxa"/>
          </w:tcPr>
          <w:p w14:paraId="087B2606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-0.91[-1.31, -0.41]</w:t>
            </w:r>
          </w:p>
        </w:tc>
        <w:tc>
          <w:tcPr>
            <w:tcW w:w="2187" w:type="dxa"/>
          </w:tcPr>
          <w:p w14:paraId="776E7A62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61.89</w:t>
            </w:r>
          </w:p>
        </w:tc>
        <w:tc>
          <w:tcPr>
            <w:tcW w:w="1966" w:type="dxa"/>
          </w:tcPr>
          <w:p w14:paraId="645A095F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6D266072">
            <w:pPr>
              <w:rPr>
                <w:rFonts w:ascii="Arial" w:hAnsi="Arial" w:cs="Arial"/>
              </w:rPr>
            </w:pPr>
          </w:p>
        </w:tc>
      </w:tr>
      <w:tr w14:paraId="4FC4F5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0F3DD942">
            <w:pPr>
              <w:ind w:firstLine="210" w:firstLineChars="100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Mix</w:t>
            </w:r>
          </w:p>
        </w:tc>
        <w:tc>
          <w:tcPr>
            <w:tcW w:w="1600" w:type="dxa"/>
          </w:tcPr>
          <w:p w14:paraId="52C461F6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</w:p>
        </w:tc>
        <w:tc>
          <w:tcPr>
            <w:tcW w:w="2672" w:type="dxa"/>
          </w:tcPr>
          <w:p w14:paraId="52EF01EB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0.15[-0.73, 1.04]</w:t>
            </w:r>
          </w:p>
        </w:tc>
        <w:tc>
          <w:tcPr>
            <w:tcW w:w="2187" w:type="dxa"/>
          </w:tcPr>
          <w:p w14:paraId="36296F43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6E9E1D7A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42DDBDBE">
            <w:pPr>
              <w:rPr>
                <w:rFonts w:ascii="Arial" w:hAnsi="Arial" w:cs="Arial"/>
              </w:rPr>
            </w:pPr>
          </w:p>
        </w:tc>
      </w:tr>
      <w:tr w14:paraId="61330B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520DA9D2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Early Intervention</w:t>
            </w:r>
          </w:p>
        </w:tc>
        <w:tc>
          <w:tcPr>
            <w:tcW w:w="1600" w:type="dxa"/>
          </w:tcPr>
          <w:p w14:paraId="7138B793">
            <w:pPr>
              <w:rPr>
                <w:rFonts w:ascii="Arial" w:hAnsi="Arial" w:cs="Arial"/>
              </w:rPr>
            </w:pPr>
          </w:p>
        </w:tc>
        <w:tc>
          <w:tcPr>
            <w:tcW w:w="2672" w:type="dxa"/>
          </w:tcPr>
          <w:p w14:paraId="27E77DE3">
            <w:pPr>
              <w:rPr>
                <w:rFonts w:ascii="Arial" w:hAnsi="Arial" w:cs="Arial"/>
              </w:rPr>
            </w:pPr>
          </w:p>
        </w:tc>
        <w:tc>
          <w:tcPr>
            <w:tcW w:w="2187" w:type="dxa"/>
          </w:tcPr>
          <w:p w14:paraId="76D52E20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6B577875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15.3</w:t>
            </w:r>
          </w:p>
        </w:tc>
        <w:tc>
          <w:tcPr>
            <w:tcW w:w="2352" w:type="dxa"/>
          </w:tcPr>
          <w:p w14:paraId="15B524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14:paraId="342211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7E58EF0B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yes</w:t>
            </w:r>
          </w:p>
        </w:tc>
        <w:tc>
          <w:tcPr>
            <w:tcW w:w="1600" w:type="dxa"/>
          </w:tcPr>
          <w:p w14:paraId="34D779F3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11</w:t>
            </w:r>
          </w:p>
        </w:tc>
        <w:tc>
          <w:tcPr>
            <w:tcW w:w="2672" w:type="dxa"/>
          </w:tcPr>
          <w:p w14:paraId="496E29FB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1.92[1.1, 2.74]</w:t>
            </w:r>
          </w:p>
        </w:tc>
        <w:tc>
          <w:tcPr>
            <w:tcW w:w="2187" w:type="dxa"/>
          </w:tcPr>
          <w:p w14:paraId="224D5FB2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67.48</w:t>
            </w:r>
          </w:p>
        </w:tc>
        <w:tc>
          <w:tcPr>
            <w:tcW w:w="1966" w:type="dxa"/>
          </w:tcPr>
          <w:p w14:paraId="0D5CFD85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4376803A">
            <w:pPr>
              <w:rPr>
                <w:rFonts w:ascii="Arial" w:hAnsi="Arial" w:cs="Arial"/>
              </w:rPr>
            </w:pPr>
          </w:p>
        </w:tc>
      </w:tr>
      <w:tr w14:paraId="4B1BC4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1A0C12AE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no</w:t>
            </w:r>
          </w:p>
        </w:tc>
        <w:tc>
          <w:tcPr>
            <w:tcW w:w="1600" w:type="dxa"/>
          </w:tcPr>
          <w:p w14:paraId="5C355CF9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36</w:t>
            </w:r>
          </w:p>
        </w:tc>
        <w:tc>
          <w:tcPr>
            <w:tcW w:w="2672" w:type="dxa"/>
          </w:tcPr>
          <w:p w14:paraId="063CAC67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0.66[0.45, 0.88]</w:t>
            </w:r>
          </w:p>
        </w:tc>
        <w:tc>
          <w:tcPr>
            <w:tcW w:w="2187" w:type="dxa"/>
          </w:tcPr>
          <w:p w14:paraId="60AEAD21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62.17</w:t>
            </w:r>
          </w:p>
        </w:tc>
        <w:tc>
          <w:tcPr>
            <w:tcW w:w="1966" w:type="dxa"/>
          </w:tcPr>
          <w:p w14:paraId="2834B04B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085BF6E8">
            <w:pPr>
              <w:rPr>
                <w:rFonts w:ascii="Arial" w:hAnsi="Arial" w:cs="Arial"/>
              </w:rPr>
            </w:pPr>
          </w:p>
        </w:tc>
      </w:tr>
      <w:tr w14:paraId="5CAE1E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035202C5">
            <w:pPr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Number of sessions</w:t>
            </w:r>
          </w:p>
        </w:tc>
        <w:tc>
          <w:tcPr>
            <w:tcW w:w="1600" w:type="dxa"/>
          </w:tcPr>
          <w:p w14:paraId="7C40E33B">
            <w:pPr>
              <w:rPr>
                <w:rFonts w:ascii="Arial" w:hAnsi="Arial" w:cs="Arial"/>
              </w:rPr>
            </w:pPr>
          </w:p>
        </w:tc>
        <w:tc>
          <w:tcPr>
            <w:tcW w:w="2672" w:type="dxa"/>
          </w:tcPr>
          <w:p w14:paraId="605A39F5">
            <w:pPr>
              <w:rPr>
                <w:rFonts w:ascii="Arial" w:hAnsi="Arial" w:cs="Arial"/>
              </w:rPr>
            </w:pPr>
          </w:p>
        </w:tc>
        <w:tc>
          <w:tcPr>
            <w:tcW w:w="2187" w:type="dxa"/>
          </w:tcPr>
          <w:p w14:paraId="006E4F96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22EFF055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18.4</w:t>
            </w:r>
          </w:p>
        </w:tc>
        <w:tc>
          <w:tcPr>
            <w:tcW w:w="2352" w:type="dxa"/>
          </w:tcPr>
          <w:p w14:paraId="69E3A1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14:paraId="09719B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181" w:type="dxa"/>
          </w:tcPr>
          <w:p w14:paraId="1EDBD620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1-3</w:t>
            </w:r>
          </w:p>
        </w:tc>
        <w:tc>
          <w:tcPr>
            <w:tcW w:w="1600" w:type="dxa"/>
          </w:tcPr>
          <w:p w14:paraId="72B24617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17</w:t>
            </w:r>
          </w:p>
        </w:tc>
        <w:tc>
          <w:tcPr>
            <w:tcW w:w="2672" w:type="dxa"/>
          </w:tcPr>
          <w:p w14:paraId="3C37D099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1.66[1.09, 2.23]</w:t>
            </w:r>
          </w:p>
        </w:tc>
        <w:tc>
          <w:tcPr>
            <w:tcW w:w="2187" w:type="dxa"/>
          </w:tcPr>
          <w:p w14:paraId="444A5B51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89.3</w:t>
            </w:r>
          </w:p>
        </w:tc>
        <w:tc>
          <w:tcPr>
            <w:tcW w:w="1966" w:type="dxa"/>
          </w:tcPr>
          <w:p w14:paraId="739E152E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129F6EFD">
            <w:pPr>
              <w:rPr>
                <w:rFonts w:ascii="Arial" w:hAnsi="Arial" w:cs="Arial"/>
              </w:rPr>
            </w:pPr>
          </w:p>
        </w:tc>
      </w:tr>
      <w:tr w14:paraId="4DBA6B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6660C0ED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4-6</w:t>
            </w:r>
          </w:p>
        </w:tc>
        <w:tc>
          <w:tcPr>
            <w:tcW w:w="1600" w:type="dxa"/>
          </w:tcPr>
          <w:p w14:paraId="28D63504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17</w:t>
            </w:r>
          </w:p>
        </w:tc>
        <w:tc>
          <w:tcPr>
            <w:tcW w:w="2672" w:type="dxa"/>
          </w:tcPr>
          <w:p w14:paraId="3CBCAA07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0.81[0.44, 1.19]</w:t>
            </w:r>
          </w:p>
        </w:tc>
        <w:tc>
          <w:tcPr>
            <w:tcW w:w="2187" w:type="dxa"/>
          </w:tcPr>
          <w:p w14:paraId="2CD3A4A3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35.46</w:t>
            </w:r>
          </w:p>
        </w:tc>
        <w:tc>
          <w:tcPr>
            <w:tcW w:w="1966" w:type="dxa"/>
          </w:tcPr>
          <w:p w14:paraId="4E5FCFBD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4CB16D49">
            <w:pPr>
              <w:rPr>
                <w:rFonts w:ascii="Arial" w:hAnsi="Arial" w:cs="Arial"/>
              </w:rPr>
            </w:pPr>
          </w:p>
        </w:tc>
      </w:tr>
      <w:tr w14:paraId="0BBD4E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03B62443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7-9</w:t>
            </w:r>
          </w:p>
        </w:tc>
        <w:tc>
          <w:tcPr>
            <w:tcW w:w="1600" w:type="dxa"/>
          </w:tcPr>
          <w:p w14:paraId="7D99BE68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10</w:t>
            </w:r>
          </w:p>
        </w:tc>
        <w:tc>
          <w:tcPr>
            <w:tcW w:w="2672" w:type="dxa"/>
          </w:tcPr>
          <w:p w14:paraId="0E2A9219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0.16[-0.15, 0.46]</w:t>
            </w:r>
          </w:p>
        </w:tc>
        <w:tc>
          <w:tcPr>
            <w:tcW w:w="2187" w:type="dxa"/>
          </w:tcPr>
          <w:p w14:paraId="1233755E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13.74</w:t>
            </w:r>
          </w:p>
        </w:tc>
        <w:tc>
          <w:tcPr>
            <w:tcW w:w="1966" w:type="dxa"/>
          </w:tcPr>
          <w:p w14:paraId="5B2A5809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028036A7">
            <w:pPr>
              <w:rPr>
                <w:rFonts w:ascii="Arial" w:hAnsi="Arial" w:cs="Arial"/>
              </w:rPr>
            </w:pPr>
          </w:p>
        </w:tc>
      </w:tr>
      <w:tr w14:paraId="3B6098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7889C505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10-12</w:t>
            </w:r>
          </w:p>
        </w:tc>
        <w:tc>
          <w:tcPr>
            <w:tcW w:w="1600" w:type="dxa"/>
          </w:tcPr>
          <w:p w14:paraId="5858495E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18</w:t>
            </w:r>
          </w:p>
        </w:tc>
        <w:tc>
          <w:tcPr>
            <w:tcW w:w="2672" w:type="dxa"/>
          </w:tcPr>
          <w:p w14:paraId="4E036FBE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0.68[0.3, 1.05]</w:t>
            </w:r>
          </w:p>
        </w:tc>
        <w:tc>
          <w:tcPr>
            <w:tcW w:w="2187" w:type="dxa"/>
          </w:tcPr>
          <w:p w14:paraId="74E2A8A2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22.32</w:t>
            </w:r>
          </w:p>
        </w:tc>
        <w:tc>
          <w:tcPr>
            <w:tcW w:w="1966" w:type="dxa"/>
          </w:tcPr>
          <w:p w14:paraId="366C3C2C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714D3E6C">
            <w:pPr>
              <w:rPr>
                <w:rFonts w:ascii="Arial" w:hAnsi="Arial" w:cs="Arial"/>
              </w:rPr>
            </w:pPr>
          </w:p>
        </w:tc>
      </w:tr>
      <w:tr w14:paraId="20345C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03BF2DD2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Duration of s</w:t>
            </w:r>
            <w:r>
              <w:rPr>
                <w:rFonts w:hint="eastAsia" w:ascii="Arial" w:hAnsi="Arial" w:cs="Arial"/>
              </w:rPr>
              <w:t>ession</w:t>
            </w:r>
          </w:p>
        </w:tc>
        <w:tc>
          <w:tcPr>
            <w:tcW w:w="1600" w:type="dxa"/>
          </w:tcPr>
          <w:p w14:paraId="584D8A15">
            <w:pPr>
              <w:rPr>
                <w:rFonts w:ascii="Arial" w:hAnsi="Arial" w:cs="Arial"/>
              </w:rPr>
            </w:pPr>
          </w:p>
        </w:tc>
        <w:tc>
          <w:tcPr>
            <w:tcW w:w="2672" w:type="dxa"/>
          </w:tcPr>
          <w:p w14:paraId="31B73BB2">
            <w:pPr>
              <w:rPr>
                <w:rFonts w:ascii="Arial" w:hAnsi="Arial" w:cs="Arial"/>
              </w:rPr>
            </w:pPr>
          </w:p>
        </w:tc>
        <w:tc>
          <w:tcPr>
            <w:tcW w:w="2187" w:type="dxa"/>
          </w:tcPr>
          <w:p w14:paraId="5D79DD00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272031D4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0.81</w:t>
            </w:r>
          </w:p>
        </w:tc>
        <w:tc>
          <w:tcPr>
            <w:tcW w:w="2352" w:type="dxa"/>
          </w:tcPr>
          <w:p w14:paraId="192449EA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0.67</w:t>
            </w:r>
          </w:p>
        </w:tc>
      </w:tr>
      <w:tr w14:paraId="60B3BE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13D98A5B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</w:t>
            </w:r>
            <w:r>
              <w:rPr>
                <w:rFonts w:hint="eastAsia" w:ascii="等线" w:hAnsi="等线" w:eastAsia="等线" w:cs="Arial"/>
              </w:rPr>
              <w:t>≤</w:t>
            </w:r>
            <w:r>
              <w:rPr>
                <w:rFonts w:hint="eastAsia" w:ascii="Arial" w:hAnsi="Arial" w:cs="Arial"/>
              </w:rPr>
              <w:t>60 min</w:t>
            </w:r>
          </w:p>
        </w:tc>
        <w:tc>
          <w:tcPr>
            <w:tcW w:w="1600" w:type="dxa"/>
          </w:tcPr>
          <w:p w14:paraId="1B9D8307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</w:p>
        </w:tc>
        <w:tc>
          <w:tcPr>
            <w:tcW w:w="2672" w:type="dxa"/>
          </w:tcPr>
          <w:p w14:paraId="04B85F57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0.91[0.59, 1.24]</w:t>
            </w:r>
          </w:p>
        </w:tc>
        <w:tc>
          <w:tcPr>
            <w:tcW w:w="2187" w:type="dxa"/>
          </w:tcPr>
          <w:p w14:paraId="302E3E22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39.05</w:t>
            </w:r>
          </w:p>
        </w:tc>
        <w:tc>
          <w:tcPr>
            <w:tcW w:w="1966" w:type="dxa"/>
          </w:tcPr>
          <w:p w14:paraId="79127AA9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54F89D34">
            <w:pPr>
              <w:rPr>
                <w:rFonts w:ascii="Arial" w:hAnsi="Arial" w:cs="Arial"/>
              </w:rPr>
            </w:pPr>
          </w:p>
        </w:tc>
      </w:tr>
      <w:tr w14:paraId="54068F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6AAC131E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60-90 min</w:t>
            </w:r>
          </w:p>
        </w:tc>
        <w:tc>
          <w:tcPr>
            <w:tcW w:w="1600" w:type="dxa"/>
          </w:tcPr>
          <w:p w14:paraId="666652C4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45</w:t>
            </w:r>
          </w:p>
        </w:tc>
        <w:tc>
          <w:tcPr>
            <w:tcW w:w="2672" w:type="dxa"/>
          </w:tcPr>
          <w:p w14:paraId="7E82267B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0.8[0.52, 1.07]</w:t>
            </w:r>
          </w:p>
        </w:tc>
        <w:tc>
          <w:tcPr>
            <w:tcW w:w="2187" w:type="dxa"/>
          </w:tcPr>
          <w:p w14:paraId="620B317F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48.66</w:t>
            </w:r>
          </w:p>
        </w:tc>
        <w:tc>
          <w:tcPr>
            <w:tcW w:w="1966" w:type="dxa"/>
          </w:tcPr>
          <w:p w14:paraId="6276B5DE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7F2BF297">
            <w:pPr>
              <w:rPr>
                <w:rFonts w:ascii="Arial" w:hAnsi="Arial" w:cs="Arial"/>
              </w:rPr>
            </w:pPr>
          </w:p>
        </w:tc>
      </w:tr>
      <w:tr w14:paraId="0592C0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1AACC937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  </w:t>
            </w:r>
            <w:r>
              <w:rPr>
                <w:rFonts w:hint="eastAsia" w:ascii="等线" w:hAnsi="等线" w:eastAsia="等线" w:cs="Arial"/>
              </w:rPr>
              <w:t>﹥</w:t>
            </w:r>
            <w:r>
              <w:rPr>
                <w:rFonts w:hint="eastAsia" w:ascii="Arial" w:hAnsi="Arial" w:cs="Arial"/>
              </w:rPr>
              <w:t>90 min</w:t>
            </w:r>
          </w:p>
        </w:tc>
        <w:tc>
          <w:tcPr>
            <w:tcW w:w="1600" w:type="dxa"/>
          </w:tcPr>
          <w:p w14:paraId="71B0049D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8</w:t>
            </w:r>
          </w:p>
        </w:tc>
        <w:tc>
          <w:tcPr>
            <w:tcW w:w="2672" w:type="dxa"/>
          </w:tcPr>
          <w:p w14:paraId="08ADFFBD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1.75[0.25, 2.1]</w:t>
            </w:r>
          </w:p>
        </w:tc>
        <w:tc>
          <w:tcPr>
            <w:tcW w:w="2187" w:type="dxa"/>
          </w:tcPr>
          <w:p w14:paraId="16389D26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54.48</w:t>
            </w:r>
          </w:p>
        </w:tc>
        <w:tc>
          <w:tcPr>
            <w:tcW w:w="1966" w:type="dxa"/>
          </w:tcPr>
          <w:p w14:paraId="14F18A15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114B01DA">
            <w:pPr>
              <w:rPr>
                <w:rFonts w:ascii="Arial" w:hAnsi="Arial" w:cs="Arial"/>
              </w:rPr>
            </w:pPr>
          </w:p>
        </w:tc>
      </w:tr>
      <w:tr w14:paraId="342022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69FCDE3B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Reporter type</w:t>
            </w:r>
          </w:p>
        </w:tc>
        <w:tc>
          <w:tcPr>
            <w:tcW w:w="1600" w:type="dxa"/>
          </w:tcPr>
          <w:p w14:paraId="24E66D61">
            <w:pPr>
              <w:rPr>
                <w:rFonts w:ascii="Arial" w:hAnsi="Arial" w:cs="Arial"/>
              </w:rPr>
            </w:pPr>
          </w:p>
        </w:tc>
        <w:tc>
          <w:tcPr>
            <w:tcW w:w="2672" w:type="dxa"/>
          </w:tcPr>
          <w:p w14:paraId="36FEE3F4">
            <w:pPr>
              <w:rPr>
                <w:rFonts w:ascii="Arial" w:hAnsi="Arial" w:cs="Arial"/>
              </w:rPr>
            </w:pPr>
          </w:p>
        </w:tc>
        <w:tc>
          <w:tcPr>
            <w:tcW w:w="2187" w:type="dxa"/>
          </w:tcPr>
          <w:p w14:paraId="6B7BC694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067E0BCA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4.04</w:t>
            </w:r>
          </w:p>
        </w:tc>
        <w:tc>
          <w:tcPr>
            <w:tcW w:w="2352" w:type="dxa"/>
          </w:tcPr>
          <w:p w14:paraId="2C96E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</w:t>
            </w:r>
            <w:r>
              <w:rPr>
                <w:rFonts w:hint="eastAsia" w:ascii="Arial" w:hAnsi="Arial" w:cs="Arial"/>
              </w:rPr>
              <w:t>05</w:t>
            </w:r>
          </w:p>
        </w:tc>
      </w:tr>
      <w:tr w14:paraId="76DD9B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4FC84589">
            <w:pPr>
              <w:ind w:firstLine="210" w:firstLineChars="100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clinician-report</w:t>
            </w:r>
          </w:p>
        </w:tc>
        <w:tc>
          <w:tcPr>
            <w:tcW w:w="1600" w:type="dxa"/>
          </w:tcPr>
          <w:p w14:paraId="512084AA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20</w:t>
            </w:r>
          </w:p>
        </w:tc>
        <w:tc>
          <w:tcPr>
            <w:tcW w:w="2672" w:type="dxa"/>
          </w:tcPr>
          <w:p w14:paraId="678E5D2D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0.52[0.28, 0.76]</w:t>
            </w:r>
          </w:p>
        </w:tc>
        <w:tc>
          <w:tcPr>
            <w:tcW w:w="2187" w:type="dxa"/>
          </w:tcPr>
          <w:p w14:paraId="5B996502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26C4D984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68D963FC">
            <w:pPr>
              <w:rPr>
                <w:rFonts w:ascii="Arial" w:hAnsi="Arial" w:cs="Arial"/>
              </w:rPr>
            </w:pPr>
          </w:p>
        </w:tc>
      </w:tr>
      <w:tr w14:paraId="5F3303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1" w:type="dxa"/>
          </w:tcPr>
          <w:p w14:paraId="2EB1DEB5">
            <w:pPr>
              <w:ind w:firstLine="210" w:firstLineChars="100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self-report</w:t>
            </w:r>
          </w:p>
        </w:tc>
        <w:tc>
          <w:tcPr>
            <w:tcW w:w="1600" w:type="dxa"/>
          </w:tcPr>
          <w:p w14:paraId="78B982D1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47</w:t>
            </w:r>
          </w:p>
        </w:tc>
        <w:tc>
          <w:tcPr>
            <w:tcW w:w="2672" w:type="dxa"/>
          </w:tcPr>
          <w:p w14:paraId="7FDC8D8C">
            <w:pPr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1.04[0.73, 1.34]</w:t>
            </w:r>
          </w:p>
        </w:tc>
        <w:tc>
          <w:tcPr>
            <w:tcW w:w="2187" w:type="dxa"/>
          </w:tcPr>
          <w:p w14:paraId="4B2F3D5A">
            <w:pPr>
              <w:rPr>
                <w:rFonts w:ascii="Arial" w:hAnsi="Arial" w:cs="Arial"/>
              </w:rPr>
            </w:pPr>
          </w:p>
        </w:tc>
        <w:tc>
          <w:tcPr>
            <w:tcW w:w="1966" w:type="dxa"/>
          </w:tcPr>
          <w:p w14:paraId="6E518B85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</w:tcPr>
          <w:p w14:paraId="496267C0">
            <w:pPr>
              <w:rPr>
                <w:rFonts w:ascii="Arial" w:hAnsi="Arial" w:cs="Arial"/>
              </w:rPr>
            </w:pPr>
          </w:p>
        </w:tc>
      </w:tr>
    </w:tbl>
    <w:p w14:paraId="430AA176">
      <w:pPr>
        <w:widowControl/>
        <w:jc w:val="left"/>
        <w:rPr>
          <w:rFonts w:ascii="Arial" w:hAnsi="Arial" w:cs="Arial"/>
          <w:sz w:val="20"/>
          <w:szCs w:val="21"/>
        </w:rPr>
      </w:pPr>
      <w:r>
        <w:rPr>
          <w:rFonts w:hint="eastAsia" w:ascii="Arial" w:hAnsi="Arial" w:cs="Arial"/>
          <w:sz w:val="20"/>
          <w:szCs w:val="21"/>
        </w:rPr>
        <w:t xml:space="preserve">Note: </w:t>
      </w:r>
      <w:r>
        <w:rPr>
          <w:rFonts w:ascii="Arial" w:hAnsi="Arial" w:cs="Arial"/>
          <w:sz w:val="20"/>
          <w:szCs w:val="21"/>
        </w:rPr>
        <w:t>CBT= Cognitive Behavior Therapy</w:t>
      </w:r>
      <w:r>
        <w:rPr>
          <w:rFonts w:hint="eastAsia" w:ascii="Arial" w:hAnsi="Arial" w:cs="Arial"/>
          <w:sz w:val="20"/>
          <w:szCs w:val="21"/>
        </w:rPr>
        <w:t xml:space="preserve">; </w:t>
      </w:r>
      <w:r>
        <w:rPr>
          <w:rFonts w:ascii="Arial" w:hAnsi="Arial" w:cs="Arial"/>
          <w:sz w:val="20"/>
          <w:szCs w:val="21"/>
        </w:rPr>
        <w:t>AT= Active Treatment</w:t>
      </w:r>
      <w:r>
        <w:rPr>
          <w:rFonts w:hint="eastAsia" w:ascii="Arial" w:hAnsi="Arial" w:cs="Arial"/>
          <w:sz w:val="20"/>
          <w:szCs w:val="21"/>
        </w:rPr>
        <w:t xml:space="preserve"> (including </w:t>
      </w:r>
      <w:r>
        <w:rPr>
          <w:rFonts w:ascii="Arial" w:hAnsi="Arial" w:cs="Arial"/>
          <w:sz w:val="20"/>
          <w:szCs w:val="21"/>
        </w:rPr>
        <w:t>supportive counselling</w:t>
      </w:r>
      <w:r>
        <w:rPr>
          <w:rFonts w:hint="eastAsia" w:ascii="Arial" w:hAnsi="Arial" w:cs="Arial"/>
          <w:sz w:val="20"/>
          <w:szCs w:val="21"/>
        </w:rPr>
        <w:t xml:space="preserve">, </w:t>
      </w:r>
      <w:r>
        <w:rPr>
          <w:rFonts w:ascii="Arial" w:hAnsi="Arial" w:cs="Arial"/>
          <w:sz w:val="20"/>
          <w:szCs w:val="21"/>
        </w:rPr>
        <w:t>emotional freedom techniques</w:t>
      </w:r>
      <w:r>
        <w:rPr>
          <w:rFonts w:hint="eastAsia" w:ascii="Arial" w:hAnsi="Arial" w:cs="Arial"/>
          <w:sz w:val="20"/>
          <w:szCs w:val="21"/>
        </w:rPr>
        <w:t xml:space="preserve">, </w:t>
      </w:r>
      <w:r>
        <w:rPr>
          <w:rFonts w:ascii="Arial" w:hAnsi="Arial" w:cs="Arial"/>
          <w:sz w:val="20"/>
          <w:szCs w:val="21"/>
        </w:rPr>
        <w:t>active listening</w:t>
      </w:r>
      <w:r>
        <w:rPr>
          <w:rFonts w:hint="eastAsia" w:ascii="Arial" w:hAnsi="Arial" w:cs="Arial"/>
          <w:sz w:val="20"/>
          <w:szCs w:val="21"/>
        </w:rPr>
        <w:t xml:space="preserve">, </w:t>
      </w:r>
      <w:r>
        <w:rPr>
          <w:rFonts w:ascii="Arial" w:hAnsi="Arial" w:cs="Arial"/>
          <w:sz w:val="20"/>
          <w:szCs w:val="21"/>
        </w:rPr>
        <w:t>stabilization</w:t>
      </w:r>
      <w:r>
        <w:rPr>
          <w:rFonts w:hint="eastAsia" w:ascii="Arial" w:hAnsi="Arial" w:cs="Arial"/>
          <w:sz w:val="20"/>
          <w:szCs w:val="21"/>
        </w:rPr>
        <w:t xml:space="preserve">, </w:t>
      </w:r>
      <w:r>
        <w:rPr>
          <w:rFonts w:ascii="Arial" w:hAnsi="Arial" w:cs="Arial"/>
          <w:sz w:val="20"/>
          <w:szCs w:val="21"/>
        </w:rPr>
        <w:t>Fluoxetine</w:t>
      </w:r>
      <w:r>
        <w:rPr>
          <w:rFonts w:hint="eastAsia" w:ascii="Arial" w:hAnsi="Arial" w:cs="Arial"/>
          <w:sz w:val="20"/>
          <w:szCs w:val="21"/>
        </w:rPr>
        <w:t xml:space="preserve">, etc.); </w:t>
      </w:r>
      <w:r>
        <w:rPr>
          <w:rFonts w:ascii="Arial" w:hAnsi="Arial" w:cs="Arial"/>
          <w:sz w:val="20"/>
          <w:szCs w:val="21"/>
        </w:rPr>
        <w:t>TAU=Treatment as usual</w:t>
      </w:r>
      <w:r>
        <w:rPr>
          <w:rFonts w:hint="eastAsia" w:ascii="Arial" w:hAnsi="Arial" w:cs="Arial"/>
          <w:sz w:val="20"/>
          <w:szCs w:val="21"/>
        </w:rPr>
        <w:t xml:space="preserve">; </w:t>
      </w:r>
      <w:r>
        <w:rPr>
          <w:rFonts w:ascii="Arial" w:hAnsi="Arial" w:cs="Arial"/>
          <w:sz w:val="20"/>
          <w:szCs w:val="21"/>
        </w:rPr>
        <w:t>WL=Waitlist</w:t>
      </w:r>
    </w:p>
    <w:p w14:paraId="09E0FB5F">
      <w:pPr>
        <w:rPr>
          <w:rFonts w:ascii="Arial" w:hAnsi="Arial" w:cs="Arial"/>
          <w:sz w:val="22"/>
          <w:szCs w:val="24"/>
        </w:rPr>
      </w:pPr>
      <w:r>
        <w:rPr>
          <w:rFonts w:hint="eastAsia" w:ascii="Arial" w:hAnsi="Arial" w:cs="Arial"/>
          <w:sz w:val="22"/>
          <w:szCs w:val="24"/>
        </w:rPr>
        <w:br w:type="page"/>
      </w:r>
    </w:p>
    <w:p w14:paraId="17181447">
      <w:pPr>
        <w:widowControl/>
        <w:jc w:val="left"/>
        <w:rPr>
          <w:rFonts w:ascii="Arial" w:hAnsi="Arial" w:cs="Arial"/>
          <w:b/>
          <w:bCs/>
          <w:sz w:val="22"/>
          <w:szCs w:val="24"/>
        </w:rPr>
      </w:pPr>
      <w:r>
        <w:rPr>
          <w:rFonts w:hint="eastAsia" w:ascii="Arial" w:hAnsi="Arial" w:cs="Arial"/>
          <w:b/>
          <w:bCs/>
          <w:sz w:val="22"/>
          <w:szCs w:val="24"/>
        </w:rPr>
        <w:t xml:space="preserve">Supplementary 3. Subgroup analysis of immediate effect of EMDR therapy in PTSD </w:t>
      </w:r>
      <w:r>
        <w:rPr>
          <w:rFonts w:ascii="Arial" w:hAnsi="Arial" w:cs="Arial"/>
          <w:b/>
          <w:bCs/>
          <w:sz w:val="22"/>
          <w:szCs w:val="24"/>
        </w:rPr>
        <w:t>with</w:t>
      </w:r>
      <w:r>
        <w:rPr>
          <w:rFonts w:hint="eastAsia" w:ascii="Arial" w:hAnsi="Arial" w:cs="Arial"/>
          <w:b/>
          <w:bCs/>
          <w:sz w:val="22"/>
          <w:szCs w:val="24"/>
        </w:rPr>
        <w:t xml:space="preserve"> anxiety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1"/>
        <w:gridCol w:w="1303"/>
        <w:gridCol w:w="1894"/>
        <w:gridCol w:w="2115"/>
        <w:gridCol w:w="1661"/>
        <w:gridCol w:w="1533"/>
        <w:gridCol w:w="1079"/>
      </w:tblGrid>
      <w:tr w14:paraId="1B6C5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11CE941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moderators</w:t>
            </w:r>
          </w:p>
        </w:tc>
        <w:tc>
          <w:tcPr>
            <w:tcW w:w="1303" w:type="dxa"/>
          </w:tcPr>
          <w:p w14:paraId="3D13842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No. of RCTs</w:t>
            </w:r>
          </w:p>
        </w:tc>
        <w:tc>
          <w:tcPr>
            <w:tcW w:w="1894" w:type="dxa"/>
          </w:tcPr>
          <w:p w14:paraId="30C1B18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Effect size</w:t>
            </w:r>
          </w:p>
        </w:tc>
        <w:tc>
          <w:tcPr>
            <w:tcW w:w="2115" w:type="dxa"/>
          </w:tcPr>
          <w:p w14:paraId="11C5187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Hedges</w:t>
            </w:r>
            <w:r>
              <w:rPr>
                <w:rFonts w:ascii="Arial" w:hAnsi="Arial" w:cs="Arial"/>
                <w:sz w:val="22"/>
                <w:szCs w:val="24"/>
              </w:rPr>
              <w:t>’</w:t>
            </w:r>
            <w:r>
              <w:rPr>
                <w:rFonts w:hint="eastAsia" w:ascii="Arial" w:hAnsi="Arial" w:cs="Arial"/>
                <w:sz w:val="22"/>
                <w:szCs w:val="24"/>
              </w:rPr>
              <w:t xml:space="preserve"> g (95%CI)</w:t>
            </w:r>
          </w:p>
        </w:tc>
        <w:tc>
          <w:tcPr>
            <w:tcW w:w="1661" w:type="dxa"/>
          </w:tcPr>
          <w:p w14:paraId="5149119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Q</w:t>
            </w:r>
            <w:r>
              <w:rPr>
                <w:rFonts w:ascii="Arial" w:hAnsi="Arial" w:cs="Arial"/>
                <w:sz w:val="22"/>
                <w:szCs w:val="24"/>
                <w:vertAlign w:val="subscript"/>
              </w:rPr>
              <w:t>m</w:t>
            </w:r>
          </w:p>
        </w:tc>
        <w:tc>
          <w:tcPr>
            <w:tcW w:w="1533" w:type="dxa"/>
          </w:tcPr>
          <w:p w14:paraId="7B3548DD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46393328">
            <w:pPr>
              <w:rPr>
                <w:rFonts w:ascii="Arial" w:hAnsi="Arial" w:cs="Arial"/>
                <w:i/>
                <w:iCs/>
                <w:sz w:val="22"/>
                <w:szCs w:val="24"/>
              </w:rPr>
            </w:pPr>
            <w:r>
              <w:rPr>
                <w:rFonts w:hint="eastAsia" w:ascii="Arial" w:hAnsi="Arial" w:cs="Arial"/>
                <w:i/>
                <w:iCs/>
                <w:sz w:val="22"/>
                <w:szCs w:val="24"/>
              </w:rPr>
              <w:t>p</w:t>
            </w:r>
          </w:p>
        </w:tc>
      </w:tr>
      <w:tr w14:paraId="28E7C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2726561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Type of control group</w:t>
            </w:r>
          </w:p>
        </w:tc>
        <w:tc>
          <w:tcPr>
            <w:tcW w:w="1303" w:type="dxa"/>
          </w:tcPr>
          <w:p w14:paraId="04C1D99F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94" w:type="dxa"/>
          </w:tcPr>
          <w:p w14:paraId="1BC668C1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115" w:type="dxa"/>
          </w:tcPr>
          <w:p w14:paraId="25AD6C3D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61" w:type="dxa"/>
          </w:tcPr>
          <w:p w14:paraId="091E158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7.25</w:t>
            </w:r>
          </w:p>
        </w:tc>
        <w:tc>
          <w:tcPr>
            <w:tcW w:w="1533" w:type="dxa"/>
          </w:tcPr>
          <w:p w14:paraId="622C02A7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4D6EA61F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560AA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5F5DF3F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CBT</w:t>
            </w:r>
          </w:p>
        </w:tc>
        <w:tc>
          <w:tcPr>
            <w:tcW w:w="1303" w:type="dxa"/>
          </w:tcPr>
          <w:p w14:paraId="32665F9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10</w:t>
            </w:r>
          </w:p>
        </w:tc>
        <w:tc>
          <w:tcPr>
            <w:tcW w:w="1894" w:type="dxa"/>
          </w:tcPr>
          <w:p w14:paraId="1C6D270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0.65</w:t>
            </w:r>
          </w:p>
        </w:tc>
        <w:tc>
          <w:tcPr>
            <w:tcW w:w="2115" w:type="dxa"/>
          </w:tcPr>
          <w:p w14:paraId="227EF9D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[0.38, 0.91]</w:t>
            </w:r>
          </w:p>
        </w:tc>
        <w:tc>
          <w:tcPr>
            <w:tcW w:w="1661" w:type="dxa"/>
          </w:tcPr>
          <w:p w14:paraId="7C4416E1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5B2EAB26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2868C2E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1.37</w:t>
            </w:r>
          </w:p>
        </w:tc>
      </w:tr>
      <w:tr w14:paraId="05324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71375DF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AT</w:t>
            </w:r>
          </w:p>
        </w:tc>
        <w:tc>
          <w:tcPr>
            <w:tcW w:w="1303" w:type="dxa"/>
          </w:tcPr>
          <w:p w14:paraId="741DFA8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6</w:t>
            </w:r>
          </w:p>
        </w:tc>
        <w:tc>
          <w:tcPr>
            <w:tcW w:w="1894" w:type="dxa"/>
          </w:tcPr>
          <w:p w14:paraId="3D2095F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0.32</w:t>
            </w:r>
          </w:p>
        </w:tc>
        <w:tc>
          <w:tcPr>
            <w:tcW w:w="2115" w:type="dxa"/>
          </w:tcPr>
          <w:p w14:paraId="2625C98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[0.06, 0.57]</w:t>
            </w:r>
          </w:p>
        </w:tc>
        <w:tc>
          <w:tcPr>
            <w:tcW w:w="1661" w:type="dxa"/>
          </w:tcPr>
          <w:p w14:paraId="12B0D447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24CC5CE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4F1574E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0.01</w:t>
            </w:r>
          </w:p>
        </w:tc>
      </w:tr>
      <w:tr w14:paraId="20800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73E6D06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TAU</w:t>
            </w:r>
          </w:p>
        </w:tc>
        <w:tc>
          <w:tcPr>
            <w:tcW w:w="1303" w:type="dxa"/>
          </w:tcPr>
          <w:p w14:paraId="78D6172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4</w:t>
            </w:r>
          </w:p>
        </w:tc>
        <w:tc>
          <w:tcPr>
            <w:tcW w:w="1894" w:type="dxa"/>
          </w:tcPr>
          <w:p w14:paraId="4842DFE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0.6</w:t>
            </w:r>
          </w:p>
        </w:tc>
        <w:tc>
          <w:tcPr>
            <w:tcW w:w="2115" w:type="dxa"/>
          </w:tcPr>
          <w:p w14:paraId="4894655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[-0.41, 1.61]</w:t>
            </w:r>
          </w:p>
        </w:tc>
        <w:tc>
          <w:tcPr>
            <w:tcW w:w="1661" w:type="dxa"/>
          </w:tcPr>
          <w:p w14:paraId="00001B24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1F1DDC78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579F976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0.24</w:t>
            </w:r>
          </w:p>
        </w:tc>
      </w:tr>
      <w:tr w14:paraId="5A18C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6AA63B9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WL</w:t>
            </w:r>
          </w:p>
        </w:tc>
        <w:tc>
          <w:tcPr>
            <w:tcW w:w="1303" w:type="dxa"/>
          </w:tcPr>
          <w:p w14:paraId="064814E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7</w:t>
            </w:r>
          </w:p>
        </w:tc>
        <w:tc>
          <w:tcPr>
            <w:tcW w:w="1894" w:type="dxa"/>
          </w:tcPr>
          <w:p w14:paraId="165692A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1.07</w:t>
            </w:r>
          </w:p>
        </w:tc>
        <w:tc>
          <w:tcPr>
            <w:tcW w:w="2115" w:type="dxa"/>
          </w:tcPr>
          <w:p w14:paraId="1243BA2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[0.06, 1.47]</w:t>
            </w:r>
          </w:p>
        </w:tc>
        <w:tc>
          <w:tcPr>
            <w:tcW w:w="1661" w:type="dxa"/>
          </w:tcPr>
          <w:p w14:paraId="4B491C38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4ECC7712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1500C88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2.4</w:t>
            </w:r>
          </w:p>
        </w:tc>
      </w:tr>
      <w:tr w14:paraId="2C333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0322E966">
            <w:pPr>
              <w:ind w:left="2420" w:hanging="2420" w:hangingChars="110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Type of trauma</w:t>
            </w:r>
          </w:p>
        </w:tc>
        <w:tc>
          <w:tcPr>
            <w:tcW w:w="1303" w:type="dxa"/>
          </w:tcPr>
          <w:p w14:paraId="6D609B89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94" w:type="dxa"/>
          </w:tcPr>
          <w:p w14:paraId="2E3BBA6E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115" w:type="dxa"/>
          </w:tcPr>
          <w:p w14:paraId="446BC87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61" w:type="dxa"/>
          </w:tcPr>
          <w:p w14:paraId="75F6EB3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2.92</w:t>
            </w:r>
          </w:p>
        </w:tc>
        <w:tc>
          <w:tcPr>
            <w:tcW w:w="1533" w:type="dxa"/>
          </w:tcPr>
          <w:p w14:paraId="1CA9FF89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40BCF5EC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6970B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451F44C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bereavement</w:t>
            </w:r>
          </w:p>
        </w:tc>
        <w:tc>
          <w:tcPr>
            <w:tcW w:w="1303" w:type="dxa"/>
          </w:tcPr>
          <w:p w14:paraId="5B9ECAE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</w:t>
            </w:r>
          </w:p>
        </w:tc>
        <w:tc>
          <w:tcPr>
            <w:tcW w:w="1894" w:type="dxa"/>
          </w:tcPr>
          <w:p w14:paraId="75DAF1B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0.91</w:t>
            </w:r>
          </w:p>
        </w:tc>
        <w:tc>
          <w:tcPr>
            <w:tcW w:w="2115" w:type="dxa"/>
          </w:tcPr>
          <w:p w14:paraId="6B788FC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[0.43, 1.39]</w:t>
            </w:r>
          </w:p>
        </w:tc>
        <w:tc>
          <w:tcPr>
            <w:tcW w:w="1661" w:type="dxa"/>
          </w:tcPr>
          <w:p w14:paraId="0B301D5C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4FE30D17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547A0DC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0.001</w:t>
            </w:r>
          </w:p>
        </w:tc>
      </w:tr>
      <w:tr w14:paraId="26F9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23681C8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sexual assault</w:t>
            </w:r>
          </w:p>
        </w:tc>
        <w:tc>
          <w:tcPr>
            <w:tcW w:w="1303" w:type="dxa"/>
          </w:tcPr>
          <w:p w14:paraId="6C1C6CE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4</w:t>
            </w:r>
          </w:p>
        </w:tc>
        <w:tc>
          <w:tcPr>
            <w:tcW w:w="1894" w:type="dxa"/>
          </w:tcPr>
          <w:p w14:paraId="198A69F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0.81</w:t>
            </w:r>
          </w:p>
        </w:tc>
        <w:tc>
          <w:tcPr>
            <w:tcW w:w="2115" w:type="dxa"/>
          </w:tcPr>
          <w:p w14:paraId="6E0F8AA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[0.32, 1.29]</w:t>
            </w:r>
          </w:p>
        </w:tc>
        <w:tc>
          <w:tcPr>
            <w:tcW w:w="1661" w:type="dxa"/>
          </w:tcPr>
          <w:p w14:paraId="65483BA1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1F248A99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57E5D3C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0.001</w:t>
            </w:r>
          </w:p>
        </w:tc>
      </w:tr>
      <w:tr w14:paraId="37113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5CC4044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war</w:t>
            </w:r>
          </w:p>
        </w:tc>
        <w:tc>
          <w:tcPr>
            <w:tcW w:w="1303" w:type="dxa"/>
          </w:tcPr>
          <w:p w14:paraId="66E4A01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4</w:t>
            </w:r>
          </w:p>
        </w:tc>
        <w:tc>
          <w:tcPr>
            <w:tcW w:w="1894" w:type="dxa"/>
          </w:tcPr>
          <w:p w14:paraId="6BDF323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0.72</w:t>
            </w:r>
          </w:p>
        </w:tc>
        <w:tc>
          <w:tcPr>
            <w:tcW w:w="2115" w:type="dxa"/>
          </w:tcPr>
          <w:p w14:paraId="6C96D60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[-0.29, 1.72]</w:t>
            </w:r>
          </w:p>
        </w:tc>
        <w:tc>
          <w:tcPr>
            <w:tcW w:w="1661" w:type="dxa"/>
          </w:tcPr>
          <w:p w14:paraId="719DA73A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4825506F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5A8B8F9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0.16</w:t>
            </w:r>
          </w:p>
        </w:tc>
      </w:tr>
      <w:tr w14:paraId="3047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29DDA2D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mixed</w:t>
            </w:r>
          </w:p>
        </w:tc>
        <w:tc>
          <w:tcPr>
            <w:tcW w:w="1303" w:type="dxa"/>
          </w:tcPr>
          <w:p w14:paraId="36BC31C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6</w:t>
            </w:r>
          </w:p>
        </w:tc>
        <w:tc>
          <w:tcPr>
            <w:tcW w:w="1894" w:type="dxa"/>
          </w:tcPr>
          <w:p w14:paraId="6CCD55F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0.4</w:t>
            </w:r>
          </w:p>
        </w:tc>
        <w:tc>
          <w:tcPr>
            <w:tcW w:w="2115" w:type="dxa"/>
          </w:tcPr>
          <w:p w14:paraId="1C67959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[0.16, 0.63]</w:t>
            </w:r>
          </w:p>
        </w:tc>
        <w:tc>
          <w:tcPr>
            <w:tcW w:w="1661" w:type="dxa"/>
          </w:tcPr>
          <w:p w14:paraId="4CE25F74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2374B551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4F5CA58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0.001</w:t>
            </w:r>
          </w:p>
        </w:tc>
      </w:tr>
      <w:tr w14:paraId="49F60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4015A45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disease</w:t>
            </w:r>
          </w:p>
        </w:tc>
        <w:tc>
          <w:tcPr>
            <w:tcW w:w="1303" w:type="dxa"/>
          </w:tcPr>
          <w:p w14:paraId="194EB00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5</w:t>
            </w:r>
          </w:p>
        </w:tc>
        <w:tc>
          <w:tcPr>
            <w:tcW w:w="1894" w:type="dxa"/>
          </w:tcPr>
          <w:p w14:paraId="7AC3607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0.63</w:t>
            </w:r>
          </w:p>
        </w:tc>
        <w:tc>
          <w:tcPr>
            <w:tcW w:w="2115" w:type="dxa"/>
          </w:tcPr>
          <w:p w14:paraId="3457CAD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[-0.08, 1.35]</w:t>
            </w:r>
          </w:p>
        </w:tc>
        <w:tc>
          <w:tcPr>
            <w:tcW w:w="1661" w:type="dxa"/>
          </w:tcPr>
          <w:p w14:paraId="270D29E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3F0DDC5C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11CB93E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0.08</w:t>
            </w:r>
          </w:p>
        </w:tc>
      </w:tr>
      <w:tr w14:paraId="0754B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7E7724B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accidental disaster</w:t>
            </w:r>
          </w:p>
        </w:tc>
        <w:tc>
          <w:tcPr>
            <w:tcW w:w="1303" w:type="dxa"/>
          </w:tcPr>
          <w:p w14:paraId="3BC7CC7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4</w:t>
            </w:r>
          </w:p>
        </w:tc>
        <w:tc>
          <w:tcPr>
            <w:tcW w:w="1894" w:type="dxa"/>
          </w:tcPr>
          <w:p w14:paraId="7AFC626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0.96</w:t>
            </w:r>
          </w:p>
        </w:tc>
        <w:tc>
          <w:tcPr>
            <w:tcW w:w="2115" w:type="dxa"/>
          </w:tcPr>
          <w:p w14:paraId="3F58BDF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[0.34, 1.59]</w:t>
            </w:r>
          </w:p>
        </w:tc>
        <w:tc>
          <w:tcPr>
            <w:tcW w:w="1661" w:type="dxa"/>
          </w:tcPr>
          <w:p w14:paraId="4A7CD34C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31C2DC48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1B898F8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0.002</w:t>
            </w:r>
          </w:p>
        </w:tc>
      </w:tr>
      <w:tr w14:paraId="6CD74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58C063BE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occupational trauma</w:t>
            </w:r>
          </w:p>
        </w:tc>
        <w:tc>
          <w:tcPr>
            <w:tcW w:w="1303" w:type="dxa"/>
          </w:tcPr>
          <w:p w14:paraId="67BF625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</w:t>
            </w:r>
          </w:p>
        </w:tc>
        <w:tc>
          <w:tcPr>
            <w:tcW w:w="1894" w:type="dxa"/>
          </w:tcPr>
          <w:p w14:paraId="342D6AA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0.64</w:t>
            </w:r>
          </w:p>
        </w:tc>
        <w:tc>
          <w:tcPr>
            <w:tcW w:w="2115" w:type="dxa"/>
          </w:tcPr>
          <w:p w14:paraId="4D61F6A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[0.24, 1.04]</w:t>
            </w:r>
          </w:p>
        </w:tc>
        <w:tc>
          <w:tcPr>
            <w:tcW w:w="1661" w:type="dxa"/>
          </w:tcPr>
          <w:p w14:paraId="423FC739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23CAA0CA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2F87190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0.001</w:t>
            </w:r>
          </w:p>
        </w:tc>
      </w:tr>
      <w:tr w14:paraId="1264C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18F2516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Locations</w:t>
            </w:r>
          </w:p>
        </w:tc>
        <w:tc>
          <w:tcPr>
            <w:tcW w:w="1303" w:type="dxa"/>
          </w:tcPr>
          <w:p w14:paraId="23293861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94" w:type="dxa"/>
          </w:tcPr>
          <w:p w14:paraId="7F64ACEA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115" w:type="dxa"/>
          </w:tcPr>
          <w:p w14:paraId="544A7861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61" w:type="dxa"/>
          </w:tcPr>
          <w:p w14:paraId="47F9065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6.22</w:t>
            </w:r>
          </w:p>
        </w:tc>
        <w:tc>
          <w:tcPr>
            <w:tcW w:w="1533" w:type="dxa"/>
          </w:tcPr>
          <w:p w14:paraId="37742C8A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7EDD7F2C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63E3B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3E5C878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East Asia</w:t>
            </w:r>
          </w:p>
        </w:tc>
        <w:tc>
          <w:tcPr>
            <w:tcW w:w="1303" w:type="dxa"/>
          </w:tcPr>
          <w:p w14:paraId="7EC80A3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3</w:t>
            </w:r>
          </w:p>
        </w:tc>
        <w:tc>
          <w:tcPr>
            <w:tcW w:w="1894" w:type="dxa"/>
          </w:tcPr>
          <w:p w14:paraId="5B3D382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0.8</w:t>
            </w:r>
          </w:p>
        </w:tc>
        <w:tc>
          <w:tcPr>
            <w:tcW w:w="2115" w:type="dxa"/>
          </w:tcPr>
          <w:p w14:paraId="569FE4FE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[0.43, 1.16]</w:t>
            </w:r>
          </w:p>
        </w:tc>
        <w:tc>
          <w:tcPr>
            <w:tcW w:w="1661" w:type="dxa"/>
          </w:tcPr>
          <w:p w14:paraId="4F20C049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367D8C75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0982397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1.43</w:t>
            </w:r>
          </w:p>
        </w:tc>
      </w:tr>
      <w:tr w14:paraId="21F5C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30E59513">
            <w:pPr>
              <w:ind w:firstLine="220" w:firstLineChars="10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West Asia</w:t>
            </w:r>
          </w:p>
        </w:tc>
        <w:tc>
          <w:tcPr>
            <w:tcW w:w="1303" w:type="dxa"/>
          </w:tcPr>
          <w:p w14:paraId="7294D62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</w:t>
            </w:r>
          </w:p>
        </w:tc>
        <w:tc>
          <w:tcPr>
            <w:tcW w:w="1894" w:type="dxa"/>
          </w:tcPr>
          <w:p w14:paraId="52E7ED8E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NA</w:t>
            </w:r>
          </w:p>
        </w:tc>
        <w:tc>
          <w:tcPr>
            <w:tcW w:w="2115" w:type="dxa"/>
          </w:tcPr>
          <w:p w14:paraId="26914FB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NA</w:t>
            </w:r>
          </w:p>
        </w:tc>
        <w:tc>
          <w:tcPr>
            <w:tcW w:w="1661" w:type="dxa"/>
          </w:tcPr>
          <w:p w14:paraId="2FAB948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646E5E67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7928815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NA</w:t>
            </w:r>
          </w:p>
        </w:tc>
      </w:tr>
      <w:tr w14:paraId="6209A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6D3F516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North America</w:t>
            </w:r>
          </w:p>
        </w:tc>
        <w:tc>
          <w:tcPr>
            <w:tcW w:w="1303" w:type="dxa"/>
          </w:tcPr>
          <w:p w14:paraId="312358A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6</w:t>
            </w:r>
          </w:p>
        </w:tc>
        <w:tc>
          <w:tcPr>
            <w:tcW w:w="1894" w:type="dxa"/>
          </w:tcPr>
          <w:p w14:paraId="340BDB8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0.79</w:t>
            </w:r>
          </w:p>
        </w:tc>
        <w:tc>
          <w:tcPr>
            <w:tcW w:w="2115" w:type="dxa"/>
          </w:tcPr>
          <w:p w14:paraId="45F2798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[0.19, 1.4]</w:t>
            </w:r>
          </w:p>
        </w:tc>
        <w:tc>
          <w:tcPr>
            <w:tcW w:w="1661" w:type="dxa"/>
          </w:tcPr>
          <w:p w14:paraId="022C1612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70575999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6215311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0.009</w:t>
            </w:r>
          </w:p>
        </w:tc>
      </w:tr>
      <w:tr w14:paraId="11515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26543BCB">
            <w:pPr>
              <w:ind w:firstLine="220" w:firstLineChars="10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South America</w:t>
            </w:r>
          </w:p>
        </w:tc>
        <w:tc>
          <w:tcPr>
            <w:tcW w:w="1303" w:type="dxa"/>
          </w:tcPr>
          <w:p w14:paraId="08869E1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3</w:t>
            </w:r>
          </w:p>
        </w:tc>
        <w:tc>
          <w:tcPr>
            <w:tcW w:w="1894" w:type="dxa"/>
          </w:tcPr>
          <w:p w14:paraId="2F6C56F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1.31</w:t>
            </w:r>
          </w:p>
        </w:tc>
        <w:tc>
          <w:tcPr>
            <w:tcW w:w="2115" w:type="dxa"/>
          </w:tcPr>
          <w:p w14:paraId="6A50FD7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[0.51, 2.1]</w:t>
            </w:r>
          </w:p>
        </w:tc>
        <w:tc>
          <w:tcPr>
            <w:tcW w:w="1661" w:type="dxa"/>
          </w:tcPr>
          <w:p w14:paraId="4017F5B3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7239B475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2ACCE3F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0.001</w:t>
            </w:r>
          </w:p>
        </w:tc>
      </w:tr>
      <w:tr w14:paraId="56EBF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795E628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Oceania</w:t>
            </w:r>
          </w:p>
        </w:tc>
        <w:tc>
          <w:tcPr>
            <w:tcW w:w="1303" w:type="dxa"/>
          </w:tcPr>
          <w:p w14:paraId="34F66F3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</w:t>
            </w:r>
          </w:p>
        </w:tc>
        <w:tc>
          <w:tcPr>
            <w:tcW w:w="1894" w:type="dxa"/>
          </w:tcPr>
          <w:p w14:paraId="6D1493C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0.31</w:t>
            </w:r>
          </w:p>
        </w:tc>
        <w:tc>
          <w:tcPr>
            <w:tcW w:w="2115" w:type="dxa"/>
          </w:tcPr>
          <w:p w14:paraId="4975FF2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[-0.69, 1.3]</w:t>
            </w:r>
          </w:p>
        </w:tc>
        <w:tc>
          <w:tcPr>
            <w:tcW w:w="1661" w:type="dxa"/>
          </w:tcPr>
          <w:p w14:paraId="4EC9538E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1C973BC4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70DC851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0.544</w:t>
            </w:r>
          </w:p>
        </w:tc>
      </w:tr>
      <w:tr w14:paraId="41E56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362CDB7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Europe</w:t>
            </w:r>
          </w:p>
        </w:tc>
        <w:tc>
          <w:tcPr>
            <w:tcW w:w="1303" w:type="dxa"/>
          </w:tcPr>
          <w:p w14:paraId="71EC1D5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12</w:t>
            </w:r>
          </w:p>
        </w:tc>
        <w:tc>
          <w:tcPr>
            <w:tcW w:w="1894" w:type="dxa"/>
          </w:tcPr>
          <w:p w14:paraId="0A2DE2B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0.47</w:t>
            </w:r>
          </w:p>
        </w:tc>
        <w:tc>
          <w:tcPr>
            <w:tcW w:w="2115" w:type="dxa"/>
          </w:tcPr>
          <w:p w14:paraId="1D5FD0D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[0.19, 0.74]</w:t>
            </w:r>
          </w:p>
        </w:tc>
        <w:tc>
          <w:tcPr>
            <w:tcW w:w="1661" w:type="dxa"/>
          </w:tcPr>
          <w:p w14:paraId="7FDC7936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4822FF08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019EBDD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0.001</w:t>
            </w:r>
          </w:p>
        </w:tc>
      </w:tr>
      <w:tr w14:paraId="6ACC4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1963504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Early Intervention</w:t>
            </w:r>
          </w:p>
        </w:tc>
        <w:tc>
          <w:tcPr>
            <w:tcW w:w="1303" w:type="dxa"/>
          </w:tcPr>
          <w:p w14:paraId="120BD3E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94" w:type="dxa"/>
          </w:tcPr>
          <w:p w14:paraId="6ACD9837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115" w:type="dxa"/>
          </w:tcPr>
          <w:p w14:paraId="6C555882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61" w:type="dxa"/>
          </w:tcPr>
          <w:p w14:paraId="21316E0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1.86</w:t>
            </w:r>
          </w:p>
        </w:tc>
        <w:tc>
          <w:tcPr>
            <w:tcW w:w="1533" w:type="dxa"/>
          </w:tcPr>
          <w:p w14:paraId="00571E06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29277BFC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5BCF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39F4998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yes</w:t>
            </w:r>
          </w:p>
        </w:tc>
        <w:tc>
          <w:tcPr>
            <w:tcW w:w="1303" w:type="dxa"/>
          </w:tcPr>
          <w:p w14:paraId="77B2871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</w:t>
            </w:r>
          </w:p>
        </w:tc>
        <w:tc>
          <w:tcPr>
            <w:tcW w:w="1894" w:type="dxa"/>
          </w:tcPr>
          <w:p w14:paraId="16F650C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1.09</w:t>
            </w:r>
          </w:p>
        </w:tc>
        <w:tc>
          <w:tcPr>
            <w:tcW w:w="2115" w:type="dxa"/>
          </w:tcPr>
          <w:p w14:paraId="0285DC3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[0.37, 1.81]</w:t>
            </w:r>
          </w:p>
        </w:tc>
        <w:tc>
          <w:tcPr>
            <w:tcW w:w="1661" w:type="dxa"/>
          </w:tcPr>
          <w:p w14:paraId="645D7EAC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71D166C6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0960A60E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0.003</w:t>
            </w:r>
          </w:p>
        </w:tc>
      </w:tr>
      <w:tr w14:paraId="46A31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33DBD0BE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no</w:t>
            </w:r>
          </w:p>
        </w:tc>
        <w:tc>
          <w:tcPr>
            <w:tcW w:w="1303" w:type="dxa"/>
          </w:tcPr>
          <w:p w14:paraId="12E3E1D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17</w:t>
            </w:r>
          </w:p>
        </w:tc>
        <w:tc>
          <w:tcPr>
            <w:tcW w:w="1894" w:type="dxa"/>
          </w:tcPr>
          <w:p w14:paraId="4B5ACBC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0.61</w:t>
            </w:r>
          </w:p>
        </w:tc>
        <w:tc>
          <w:tcPr>
            <w:tcW w:w="2115" w:type="dxa"/>
          </w:tcPr>
          <w:p w14:paraId="75480AE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[0.37, 0.85]</w:t>
            </w:r>
          </w:p>
        </w:tc>
        <w:tc>
          <w:tcPr>
            <w:tcW w:w="1661" w:type="dxa"/>
          </w:tcPr>
          <w:p w14:paraId="67D7EF13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61FBA91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0E935EA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5.47</w:t>
            </w:r>
          </w:p>
        </w:tc>
      </w:tr>
      <w:tr w14:paraId="0ED66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78E12804">
            <w:pPr>
              <w:rPr>
                <w:rFonts w:hint="default" w:ascii="Arial" w:hAnsi="Arial" w:cs="Arial" w:eastAsiaTheme="minorEastAsia"/>
                <w:sz w:val="22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4"/>
                <w:lang w:val="en-US" w:eastAsia="zh-CN"/>
              </w:rPr>
              <w:t>Number of sessions</w:t>
            </w:r>
          </w:p>
        </w:tc>
        <w:tc>
          <w:tcPr>
            <w:tcW w:w="1303" w:type="dxa"/>
          </w:tcPr>
          <w:p w14:paraId="70C906FA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94" w:type="dxa"/>
          </w:tcPr>
          <w:p w14:paraId="6B1DA9D1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115" w:type="dxa"/>
          </w:tcPr>
          <w:p w14:paraId="6C08A0A6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61" w:type="dxa"/>
          </w:tcPr>
          <w:p w14:paraId="2207E58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3.56</w:t>
            </w:r>
          </w:p>
        </w:tc>
        <w:tc>
          <w:tcPr>
            <w:tcW w:w="1533" w:type="dxa"/>
          </w:tcPr>
          <w:p w14:paraId="23FD7B88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4E78E42D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38A76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536E7A3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1-3</w:t>
            </w:r>
          </w:p>
        </w:tc>
        <w:tc>
          <w:tcPr>
            <w:tcW w:w="1303" w:type="dxa"/>
          </w:tcPr>
          <w:p w14:paraId="5052A66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5</w:t>
            </w:r>
          </w:p>
        </w:tc>
        <w:tc>
          <w:tcPr>
            <w:tcW w:w="1894" w:type="dxa"/>
          </w:tcPr>
          <w:p w14:paraId="0DC6C03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0.79</w:t>
            </w:r>
          </w:p>
        </w:tc>
        <w:tc>
          <w:tcPr>
            <w:tcW w:w="2115" w:type="dxa"/>
          </w:tcPr>
          <w:p w14:paraId="1CC9E9E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[0.49, 1.09]</w:t>
            </w:r>
          </w:p>
        </w:tc>
        <w:tc>
          <w:tcPr>
            <w:tcW w:w="1661" w:type="dxa"/>
          </w:tcPr>
          <w:p w14:paraId="091F4BE4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10AF1ECE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293D886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2.41</w:t>
            </w:r>
          </w:p>
        </w:tc>
      </w:tr>
      <w:tr w14:paraId="259A4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09BE022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4-6</w:t>
            </w:r>
          </w:p>
        </w:tc>
        <w:tc>
          <w:tcPr>
            <w:tcW w:w="1303" w:type="dxa"/>
          </w:tcPr>
          <w:p w14:paraId="596670C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7</w:t>
            </w:r>
          </w:p>
        </w:tc>
        <w:tc>
          <w:tcPr>
            <w:tcW w:w="1894" w:type="dxa"/>
          </w:tcPr>
          <w:p w14:paraId="4A00985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0.94</w:t>
            </w:r>
          </w:p>
        </w:tc>
        <w:tc>
          <w:tcPr>
            <w:tcW w:w="2115" w:type="dxa"/>
          </w:tcPr>
          <w:p w14:paraId="13E147F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[0.57, 1.31]</w:t>
            </w:r>
          </w:p>
        </w:tc>
        <w:tc>
          <w:tcPr>
            <w:tcW w:w="1661" w:type="dxa"/>
          </w:tcPr>
          <w:p w14:paraId="44922944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3645F670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350BED4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7.42</w:t>
            </w:r>
          </w:p>
        </w:tc>
      </w:tr>
      <w:tr w14:paraId="2FAF7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2BAD53F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7-9</w:t>
            </w:r>
          </w:p>
        </w:tc>
        <w:tc>
          <w:tcPr>
            <w:tcW w:w="1303" w:type="dxa"/>
          </w:tcPr>
          <w:p w14:paraId="337B322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7</w:t>
            </w:r>
          </w:p>
        </w:tc>
        <w:tc>
          <w:tcPr>
            <w:tcW w:w="1894" w:type="dxa"/>
          </w:tcPr>
          <w:p w14:paraId="183ED81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0.44</w:t>
            </w:r>
          </w:p>
        </w:tc>
        <w:tc>
          <w:tcPr>
            <w:tcW w:w="2115" w:type="dxa"/>
          </w:tcPr>
          <w:p w14:paraId="3DF46B0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[-0.2, 1.08]</w:t>
            </w:r>
          </w:p>
        </w:tc>
        <w:tc>
          <w:tcPr>
            <w:tcW w:w="1661" w:type="dxa"/>
          </w:tcPr>
          <w:p w14:paraId="64BADDB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6FD9483D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7DB54F4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0.18</w:t>
            </w:r>
          </w:p>
        </w:tc>
      </w:tr>
      <w:tr w14:paraId="69136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79B10C7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10-12</w:t>
            </w:r>
          </w:p>
        </w:tc>
        <w:tc>
          <w:tcPr>
            <w:tcW w:w="1303" w:type="dxa"/>
          </w:tcPr>
          <w:p w14:paraId="18374CF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5</w:t>
            </w:r>
          </w:p>
        </w:tc>
        <w:tc>
          <w:tcPr>
            <w:tcW w:w="1894" w:type="dxa"/>
          </w:tcPr>
          <w:p w14:paraId="1C90EB7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0.49</w:t>
            </w:r>
          </w:p>
        </w:tc>
        <w:tc>
          <w:tcPr>
            <w:tcW w:w="2115" w:type="dxa"/>
          </w:tcPr>
          <w:p w14:paraId="7EA5E32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[0.02, 0.96]</w:t>
            </w:r>
          </w:p>
        </w:tc>
        <w:tc>
          <w:tcPr>
            <w:tcW w:w="1661" w:type="dxa"/>
          </w:tcPr>
          <w:p w14:paraId="3D078451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646BDFB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1972EDA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0.041</w:t>
            </w:r>
          </w:p>
        </w:tc>
      </w:tr>
      <w:tr w14:paraId="0A5D7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2810C27C">
            <w:pPr>
              <w:rPr>
                <w:rFonts w:hint="default" w:ascii="Arial" w:hAnsi="Arial" w:cs="Arial" w:eastAsiaTheme="minorEastAsia"/>
                <w:sz w:val="22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4"/>
                <w:lang w:val="en-US" w:eastAsia="zh-CN"/>
              </w:rPr>
              <w:t>Duraion of session</w:t>
            </w:r>
          </w:p>
        </w:tc>
        <w:tc>
          <w:tcPr>
            <w:tcW w:w="1303" w:type="dxa"/>
          </w:tcPr>
          <w:p w14:paraId="2601C6DF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94" w:type="dxa"/>
          </w:tcPr>
          <w:p w14:paraId="2D3718DA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115" w:type="dxa"/>
          </w:tcPr>
          <w:p w14:paraId="35C133BF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61" w:type="dxa"/>
          </w:tcPr>
          <w:p w14:paraId="4FEAE3F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0.38</w:t>
            </w:r>
          </w:p>
        </w:tc>
        <w:tc>
          <w:tcPr>
            <w:tcW w:w="1533" w:type="dxa"/>
          </w:tcPr>
          <w:p w14:paraId="0138D381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7C169BA1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41F93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3DA9B58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</w:t>
            </w:r>
            <w:r>
              <w:rPr>
                <w:rFonts w:hint="eastAsia" w:ascii="等线" w:hAnsi="等线" w:eastAsia="等线" w:cs="Arial"/>
                <w:sz w:val="22"/>
                <w:szCs w:val="24"/>
              </w:rPr>
              <w:t>≤</w:t>
            </w:r>
            <w:r>
              <w:rPr>
                <w:rFonts w:hint="eastAsia" w:ascii="Arial" w:hAnsi="Arial" w:cs="Arial"/>
                <w:sz w:val="22"/>
                <w:szCs w:val="24"/>
              </w:rPr>
              <w:t>60 min</w:t>
            </w:r>
          </w:p>
        </w:tc>
        <w:tc>
          <w:tcPr>
            <w:tcW w:w="1303" w:type="dxa"/>
          </w:tcPr>
          <w:p w14:paraId="32A6C6E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3</w:t>
            </w:r>
          </w:p>
        </w:tc>
        <w:tc>
          <w:tcPr>
            <w:tcW w:w="1894" w:type="dxa"/>
          </w:tcPr>
          <w:p w14:paraId="432A50B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0.77</w:t>
            </w:r>
          </w:p>
        </w:tc>
        <w:tc>
          <w:tcPr>
            <w:tcW w:w="2115" w:type="dxa"/>
          </w:tcPr>
          <w:p w14:paraId="4967FF9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[0.14, 1.41]</w:t>
            </w:r>
          </w:p>
        </w:tc>
        <w:tc>
          <w:tcPr>
            <w:tcW w:w="1661" w:type="dxa"/>
          </w:tcPr>
          <w:p w14:paraId="35C4D551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5B384443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189FB54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0.02</w:t>
            </w:r>
          </w:p>
        </w:tc>
      </w:tr>
      <w:tr w14:paraId="3A02F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11877C9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60-90 min</w:t>
            </w:r>
          </w:p>
        </w:tc>
        <w:tc>
          <w:tcPr>
            <w:tcW w:w="1303" w:type="dxa"/>
          </w:tcPr>
          <w:p w14:paraId="15C2B32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15</w:t>
            </w:r>
          </w:p>
        </w:tc>
        <w:tc>
          <w:tcPr>
            <w:tcW w:w="1894" w:type="dxa"/>
          </w:tcPr>
          <w:p w14:paraId="6960796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0.6</w:t>
            </w:r>
          </w:p>
        </w:tc>
        <w:tc>
          <w:tcPr>
            <w:tcW w:w="2115" w:type="dxa"/>
          </w:tcPr>
          <w:p w14:paraId="351F074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[0.38. 0.82]</w:t>
            </w:r>
          </w:p>
        </w:tc>
        <w:tc>
          <w:tcPr>
            <w:tcW w:w="1661" w:type="dxa"/>
          </w:tcPr>
          <w:p w14:paraId="026780AC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57BFF158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799A92E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1.50</w:t>
            </w:r>
          </w:p>
        </w:tc>
      </w:tr>
      <w:tr w14:paraId="3F1B9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1E21BE7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</w:t>
            </w:r>
            <w:r>
              <w:rPr>
                <w:rFonts w:hint="eastAsia" w:ascii="等线" w:hAnsi="等线" w:eastAsia="等线" w:cs="Arial"/>
                <w:sz w:val="22"/>
                <w:szCs w:val="24"/>
              </w:rPr>
              <w:t>﹥</w:t>
            </w:r>
            <w:r>
              <w:rPr>
                <w:rFonts w:hint="eastAsia" w:ascii="Arial" w:hAnsi="Arial" w:cs="Arial"/>
                <w:sz w:val="22"/>
                <w:szCs w:val="24"/>
              </w:rPr>
              <w:t>90 min</w:t>
            </w:r>
          </w:p>
        </w:tc>
        <w:tc>
          <w:tcPr>
            <w:tcW w:w="1303" w:type="dxa"/>
          </w:tcPr>
          <w:p w14:paraId="0F94776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4</w:t>
            </w:r>
          </w:p>
        </w:tc>
        <w:tc>
          <w:tcPr>
            <w:tcW w:w="1894" w:type="dxa"/>
          </w:tcPr>
          <w:p w14:paraId="4DB58FA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0.73</w:t>
            </w:r>
          </w:p>
        </w:tc>
        <w:tc>
          <w:tcPr>
            <w:tcW w:w="2115" w:type="dxa"/>
          </w:tcPr>
          <w:p w14:paraId="495495FE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[0.01, 1.45]</w:t>
            </w:r>
          </w:p>
        </w:tc>
        <w:tc>
          <w:tcPr>
            <w:tcW w:w="1661" w:type="dxa"/>
          </w:tcPr>
          <w:p w14:paraId="4D0AFE13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39C1FFB6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627BB6A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0.05</w:t>
            </w:r>
          </w:p>
        </w:tc>
      </w:tr>
      <w:tr w14:paraId="614A2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209EAA2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Reporter type</w:t>
            </w:r>
          </w:p>
        </w:tc>
        <w:tc>
          <w:tcPr>
            <w:tcW w:w="1303" w:type="dxa"/>
          </w:tcPr>
          <w:p w14:paraId="01F31123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94" w:type="dxa"/>
          </w:tcPr>
          <w:p w14:paraId="64E51333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115" w:type="dxa"/>
          </w:tcPr>
          <w:p w14:paraId="431E812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61" w:type="dxa"/>
          </w:tcPr>
          <w:p w14:paraId="044E1FD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0.26</w:t>
            </w:r>
          </w:p>
        </w:tc>
        <w:tc>
          <w:tcPr>
            <w:tcW w:w="1533" w:type="dxa"/>
          </w:tcPr>
          <w:p w14:paraId="44287769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5F79DE18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402A0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75EA1199">
            <w:pPr>
              <w:ind w:firstLine="220" w:firstLineChars="10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clinician-report</w:t>
            </w:r>
          </w:p>
        </w:tc>
        <w:tc>
          <w:tcPr>
            <w:tcW w:w="1303" w:type="dxa"/>
          </w:tcPr>
          <w:p w14:paraId="2FB2040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3</w:t>
            </w:r>
          </w:p>
        </w:tc>
        <w:tc>
          <w:tcPr>
            <w:tcW w:w="1894" w:type="dxa"/>
          </w:tcPr>
          <w:p w14:paraId="5B508A1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0.84</w:t>
            </w:r>
          </w:p>
        </w:tc>
        <w:tc>
          <w:tcPr>
            <w:tcW w:w="2115" w:type="dxa"/>
          </w:tcPr>
          <w:p w14:paraId="3BCE1AC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[0.42, 1.26]</w:t>
            </w:r>
          </w:p>
        </w:tc>
        <w:tc>
          <w:tcPr>
            <w:tcW w:w="1661" w:type="dxa"/>
          </w:tcPr>
          <w:p w14:paraId="6CE6F5C6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736F9BD2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1BB9C0E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9.68</w:t>
            </w:r>
          </w:p>
        </w:tc>
      </w:tr>
      <w:tr w14:paraId="0A002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27CAAE4C">
            <w:pPr>
              <w:ind w:firstLine="220" w:firstLineChars="10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self-report</w:t>
            </w:r>
          </w:p>
        </w:tc>
        <w:tc>
          <w:tcPr>
            <w:tcW w:w="1303" w:type="dxa"/>
          </w:tcPr>
          <w:p w14:paraId="258D691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24</w:t>
            </w:r>
          </w:p>
        </w:tc>
        <w:tc>
          <w:tcPr>
            <w:tcW w:w="1894" w:type="dxa"/>
          </w:tcPr>
          <w:p w14:paraId="3D06264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0.65</w:t>
            </w:r>
          </w:p>
        </w:tc>
        <w:tc>
          <w:tcPr>
            <w:tcW w:w="2115" w:type="dxa"/>
          </w:tcPr>
          <w:p w14:paraId="2FF8044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[0.41, 0.88]</w:t>
            </w:r>
          </w:p>
        </w:tc>
        <w:tc>
          <w:tcPr>
            <w:tcW w:w="1661" w:type="dxa"/>
          </w:tcPr>
          <w:p w14:paraId="58C818DD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533" w:type="dxa"/>
          </w:tcPr>
          <w:p w14:paraId="0F6EBBA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079" w:type="dxa"/>
          </w:tcPr>
          <w:p w14:paraId="2622396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6.19</w:t>
            </w:r>
          </w:p>
        </w:tc>
      </w:tr>
    </w:tbl>
    <w:p w14:paraId="4337EB74">
      <w:pPr>
        <w:widowControl/>
        <w:jc w:val="left"/>
        <w:rPr>
          <w:rFonts w:ascii="Arial" w:hAnsi="Arial" w:cs="Arial"/>
          <w:sz w:val="20"/>
          <w:szCs w:val="21"/>
        </w:rPr>
      </w:pPr>
      <w:r>
        <w:rPr>
          <w:rFonts w:hint="eastAsia" w:ascii="Arial" w:hAnsi="Arial" w:cs="Arial"/>
          <w:sz w:val="20"/>
          <w:szCs w:val="21"/>
        </w:rPr>
        <w:t xml:space="preserve">Note: </w:t>
      </w:r>
      <w:r>
        <w:rPr>
          <w:rFonts w:ascii="Arial" w:hAnsi="Arial" w:cs="Arial"/>
          <w:sz w:val="20"/>
          <w:szCs w:val="21"/>
        </w:rPr>
        <w:t>CBT= Cognitive Behavior Therapy</w:t>
      </w:r>
      <w:r>
        <w:rPr>
          <w:rFonts w:hint="eastAsia" w:ascii="Arial" w:hAnsi="Arial" w:cs="Arial"/>
          <w:sz w:val="20"/>
          <w:szCs w:val="21"/>
        </w:rPr>
        <w:t xml:space="preserve">; </w:t>
      </w:r>
      <w:r>
        <w:rPr>
          <w:rFonts w:ascii="Arial" w:hAnsi="Arial" w:cs="Arial"/>
          <w:sz w:val="20"/>
          <w:szCs w:val="21"/>
        </w:rPr>
        <w:t>AT= Active Treatment</w:t>
      </w:r>
      <w:r>
        <w:rPr>
          <w:rFonts w:hint="eastAsia" w:ascii="Arial" w:hAnsi="Arial" w:cs="Arial"/>
          <w:sz w:val="20"/>
          <w:szCs w:val="21"/>
        </w:rPr>
        <w:t xml:space="preserve"> (including </w:t>
      </w:r>
      <w:r>
        <w:rPr>
          <w:rFonts w:ascii="Arial" w:hAnsi="Arial" w:cs="Arial"/>
          <w:sz w:val="20"/>
          <w:szCs w:val="21"/>
        </w:rPr>
        <w:t>supportive counselling</w:t>
      </w:r>
      <w:r>
        <w:rPr>
          <w:rFonts w:hint="eastAsia" w:ascii="Arial" w:hAnsi="Arial" w:cs="Arial"/>
          <w:sz w:val="20"/>
          <w:szCs w:val="21"/>
        </w:rPr>
        <w:t xml:space="preserve">, </w:t>
      </w:r>
      <w:r>
        <w:rPr>
          <w:rFonts w:ascii="Arial" w:hAnsi="Arial" w:cs="Arial"/>
          <w:sz w:val="20"/>
          <w:szCs w:val="21"/>
        </w:rPr>
        <w:t>emotional freedom techniques</w:t>
      </w:r>
      <w:r>
        <w:rPr>
          <w:rFonts w:hint="eastAsia" w:ascii="Arial" w:hAnsi="Arial" w:cs="Arial"/>
          <w:sz w:val="20"/>
          <w:szCs w:val="21"/>
        </w:rPr>
        <w:t xml:space="preserve">, </w:t>
      </w:r>
      <w:r>
        <w:rPr>
          <w:rFonts w:ascii="Arial" w:hAnsi="Arial" w:cs="Arial"/>
          <w:sz w:val="20"/>
          <w:szCs w:val="21"/>
        </w:rPr>
        <w:t>active listening</w:t>
      </w:r>
      <w:r>
        <w:rPr>
          <w:rFonts w:hint="eastAsia" w:ascii="Arial" w:hAnsi="Arial" w:cs="Arial"/>
          <w:sz w:val="20"/>
          <w:szCs w:val="21"/>
        </w:rPr>
        <w:t xml:space="preserve">, </w:t>
      </w:r>
      <w:r>
        <w:rPr>
          <w:rFonts w:ascii="Arial" w:hAnsi="Arial" w:cs="Arial"/>
          <w:sz w:val="20"/>
          <w:szCs w:val="21"/>
        </w:rPr>
        <w:t>stabilization</w:t>
      </w:r>
      <w:r>
        <w:rPr>
          <w:rFonts w:hint="eastAsia" w:ascii="Arial" w:hAnsi="Arial" w:cs="Arial"/>
          <w:sz w:val="20"/>
          <w:szCs w:val="21"/>
        </w:rPr>
        <w:t xml:space="preserve">, </w:t>
      </w:r>
      <w:r>
        <w:rPr>
          <w:rFonts w:ascii="Arial" w:hAnsi="Arial" w:cs="Arial"/>
          <w:sz w:val="20"/>
          <w:szCs w:val="21"/>
        </w:rPr>
        <w:t>Fluoxetine</w:t>
      </w:r>
      <w:r>
        <w:rPr>
          <w:rFonts w:hint="eastAsia" w:ascii="Arial" w:hAnsi="Arial" w:cs="Arial"/>
          <w:sz w:val="20"/>
          <w:szCs w:val="21"/>
        </w:rPr>
        <w:t xml:space="preserve">, etc.); </w:t>
      </w:r>
      <w:r>
        <w:rPr>
          <w:rFonts w:ascii="Arial" w:hAnsi="Arial" w:cs="Arial"/>
          <w:sz w:val="20"/>
          <w:szCs w:val="21"/>
        </w:rPr>
        <w:t>TAU=Treatment as usual</w:t>
      </w:r>
      <w:r>
        <w:rPr>
          <w:rFonts w:hint="eastAsia" w:ascii="Arial" w:hAnsi="Arial" w:cs="Arial"/>
          <w:sz w:val="20"/>
          <w:szCs w:val="21"/>
        </w:rPr>
        <w:t xml:space="preserve">; </w:t>
      </w:r>
      <w:r>
        <w:rPr>
          <w:rFonts w:ascii="Arial" w:hAnsi="Arial" w:cs="Arial"/>
          <w:sz w:val="20"/>
          <w:szCs w:val="21"/>
        </w:rPr>
        <w:t>WL=Waitlist</w:t>
      </w:r>
    </w:p>
    <w:p w14:paraId="535087A6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370C238">
      <w:pPr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br w:type="page"/>
      </w:r>
    </w:p>
    <w:p w14:paraId="27D7D329">
      <w:pPr>
        <w:pStyle w:val="11"/>
      </w:pPr>
      <w:r>
        <w:rPr>
          <w:rFonts w:ascii="Arial" w:hAnsi="Arial" w:cs="Arial" w:eastAsiaTheme="minorEastAsia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ADDIN EN.REFLIST </w:instrText>
      </w:r>
      <w:r>
        <w:rPr>
          <w:rFonts w:ascii="Arial" w:hAnsi="Arial" w:cs="Arial" w:eastAsiaTheme="minorEastAsia"/>
          <w:szCs w:val="21"/>
        </w:rPr>
        <w:fldChar w:fldCharType="separate"/>
      </w:r>
    </w:p>
    <w:p w14:paraId="1DCC8631">
      <w:pPr>
        <w:widowControl/>
        <w:jc w:val="left"/>
        <w:rPr>
          <w:rFonts w:ascii="Arial" w:hAnsi="Arial" w:cs="Arial"/>
          <w:b/>
          <w:bCs/>
          <w:sz w:val="22"/>
          <w:szCs w:val="24"/>
        </w:rPr>
      </w:pPr>
      <w:r>
        <w:rPr>
          <w:rFonts w:hint="eastAsia" w:ascii="Arial" w:hAnsi="Arial" w:cs="Arial"/>
          <w:sz w:val="20"/>
          <w:szCs w:val="21"/>
        </w:rPr>
        <w:fldChar w:fldCharType="end"/>
      </w:r>
      <w:r>
        <w:rPr>
          <w:rFonts w:hint="eastAsia" w:ascii="Arial" w:hAnsi="Arial" w:cs="Arial"/>
          <w:b/>
          <w:bCs/>
          <w:sz w:val="22"/>
          <w:szCs w:val="24"/>
        </w:rPr>
        <w:t xml:space="preserve">Supplementary 4.  Subgroup analysis of immediate effect of EMDR therapy in PTSD </w:t>
      </w:r>
      <w:r>
        <w:rPr>
          <w:rFonts w:ascii="Arial" w:hAnsi="Arial" w:cs="Arial"/>
          <w:b/>
          <w:bCs/>
          <w:sz w:val="22"/>
          <w:szCs w:val="24"/>
        </w:rPr>
        <w:t>with</w:t>
      </w:r>
      <w:r>
        <w:rPr>
          <w:rFonts w:hint="eastAsia" w:ascii="Arial" w:hAnsi="Arial" w:cs="Arial"/>
          <w:b/>
          <w:bCs/>
          <w:sz w:val="22"/>
          <w:szCs w:val="24"/>
        </w:rPr>
        <w:t xml:space="preserve"> depression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2"/>
        <w:gridCol w:w="1188"/>
        <w:gridCol w:w="1638"/>
        <w:gridCol w:w="1646"/>
        <w:gridCol w:w="1440"/>
        <w:gridCol w:w="1440"/>
      </w:tblGrid>
      <w:tr w14:paraId="7C176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4A44C56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moderators</w:t>
            </w:r>
          </w:p>
        </w:tc>
        <w:tc>
          <w:tcPr>
            <w:tcW w:w="1188" w:type="dxa"/>
          </w:tcPr>
          <w:p w14:paraId="4B56558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No. of RCTs</w:t>
            </w:r>
          </w:p>
        </w:tc>
        <w:tc>
          <w:tcPr>
            <w:tcW w:w="1638" w:type="dxa"/>
          </w:tcPr>
          <w:p w14:paraId="4A1B72E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Effect size</w:t>
            </w:r>
          </w:p>
        </w:tc>
        <w:tc>
          <w:tcPr>
            <w:tcW w:w="1646" w:type="dxa"/>
          </w:tcPr>
          <w:p w14:paraId="1A1412D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Hedges</w:t>
            </w:r>
            <w:r>
              <w:rPr>
                <w:rFonts w:ascii="Arial" w:hAnsi="Arial" w:cs="Arial"/>
                <w:sz w:val="22"/>
                <w:szCs w:val="24"/>
              </w:rPr>
              <w:t>’</w:t>
            </w:r>
            <w:r>
              <w:rPr>
                <w:rFonts w:hint="eastAsia" w:ascii="Arial" w:hAnsi="Arial" w:cs="Arial"/>
                <w:sz w:val="22"/>
                <w:szCs w:val="24"/>
              </w:rPr>
              <w:t xml:space="preserve"> g (95%CI)</w:t>
            </w:r>
          </w:p>
        </w:tc>
        <w:tc>
          <w:tcPr>
            <w:tcW w:w="1440" w:type="dxa"/>
          </w:tcPr>
          <w:p w14:paraId="0F236C71">
            <w:pPr>
              <w:rPr>
                <w:rFonts w:ascii="Arial" w:hAnsi="Arial" w:cs="Arial"/>
                <w:i/>
                <w:iCs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Q</w:t>
            </w:r>
            <w:r>
              <w:rPr>
                <w:rFonts w:hint="eastAsia" w:ascii="Arial" w:hAnsi="Arial" w:cs="Arial"/>
                <w:sz w:val="22"/>
                <w:szCs w:val="24"/>
                <w:vertAlign w:val="subscript"/>
              </w:rPr>
              <w:t>m</w:t>
            </w:r>
          </w:p>
        </w:tc>
        <w:tc>
          <w:tcPr>
            <w:tcW w:w="1440" w:type="dxa"/>
          </w:tcPr>
          <w:p w14:paraId="5D03F694">
            <w:pPr>
              <w:rPr>
                <w:rFonts w:ascii="Arial" w:hAnsi="Arial" w:cs="Arial"/>
                <w:i/>
                <w:iCs/>
                <w:sz w:val="22"/>
                <w:szCs w:val="24"/>
              </w:rPr>
            </w:pPr>
            <w:r>
              <w:rPr>
                <w:rFonts w:hint="eastAsia" w:ascii="Arial" w:hAnsi="Arial" w:cs="Arial"/>
                <w:i/>
                <w:iCs/>
                <w:sz w:val="22"/>
                <w:szCs w:val="24"/>
              </w:rPr>
              <w:t>p</w:t>
            </w:r>
          </w:p>
        </w:tc>
      </w:tr>
      <w:tr w14:paraId="04734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292BB6C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Type of control group</w:t>
            </w:r>
          </w:p>
        </w:tc>
        <w:tc>
          <w:tcPr>
            <w:tcW w:w="1188" w:type="dxa"/>
          </w:tcPr>
          <w:p w14:paraId="0D0F9D7A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38" w:type="dxa"/>
          </w:tcPr>
          <w:p w14:paraId="2B19191A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46" w:type="dxa"/>
          </w:tcPr>
          <w:p w14:paraId="7CE4D4B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71C2056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15.21</w:t>
            </w:r>
          </w:p>
        </w:tc>
        <w:tc>
          <w:tcPr>
            <w:tcW w:w="1440" w:type="dxa"/>
          </w:tcPr>
          <w:p w14:paraId="3B569A89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3C9B6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55F6E96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CBT</w:t>
            </w:r>
          </w:p>
        </w:tc>
        <w:tc>
          <w:tcPr>
            <w:tcW w:w="1188" w:type="dxa"/>
          </w:tcPr>
          <w:p w14:paraId="7C6413E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13</w:t>
            </w:r>
          </w:p>
        </w:tc>
        <w:tc>
          <w:tcPr>
            <w:tcW w:w="1638" w:type="dxa"/>
          </w:tcPr>
          <w:p w14:paraId="265CE48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0.3</w:t>
            </w:r>
          </w:p>
        </w:tc>
        <w:tc>
          <w:tcPr>
            <w:tcW w:w="1646" w:type="dxa"/>
          </w:tcPr>
          <w:p w14:paraId="54B7034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[-0.01, 0.6]</w:t>
            </w:r>
          </w:p>
        </w:tc>
        <w:tc>
          <w:tcPr>
            <w:tcW w:w="1440" w:type="dxa"/>
          </w:tcPr>
          <w:p w14:paraId="0C068408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7103DF5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0.05</w:t>
            </w:r>
          </w:p>
        </w:tc>
      </w:tr>
      <w:tr w14:paraId="570B5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315AAA9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AT</w:t>
            </w:r>
          </w:p>
        </w:tc>
        <w:tc>
          <w:tcPr>
            <w:tcW w:w="1188" w:type="dxa"/>
          </w:tcPr>
          <w:p w14:paraId="7E4FBCE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7</w:t>
            </w:r>
          </w:p>
        </w:tc>
        <w:tc>
          <w:tcPr>
            <w:tcW w:w="1638" w:type="dxa"/>
          </w:tcPr>
          <w:p w14:paraId="540E8D0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0.16</w:t>
            </w:r>
          </w:p>
        </w:tc>
        <w:tc>
          <w:tcPr>
            <w:tcW w:w="1646" w:type="dxa"/>
          </w:tcPr>
          <w:p w14:paraId="4D4659A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[-0.08, 0.39]</w:t>
            </w:r>
          </w:p>
        </w:tc>
        <w:tc>
          <w:tcPr>
            <w:tcW w:w="1440" w:type="dxa"/>
          </w:tcPr>
          <w:p w14:paraId="1EE965E2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7AF6544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0.19</w:t>
            </w:r>
          </w:p>
        </w:tc>
      </w:tr>
      <w:tr w14:paraId="0BA52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69ABB56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TAU</w:t>
            </w:r>
          </w:p>
        </w:tc>
        <w:tc>
          <w:tcPr>
            <w:tcW w:w="1188" w:type="dxa"/>
          </w:tcPr>
          <w:p w14:paraId="7B5BD81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4</w:t>
            </w:r>
          </w:p>
        </w:tc>
        <w:tc>
          <w:tcPr>
            <w:tcW w:w="1638" w:type="dxa"/>
          </w:tcPr>
          <w:p w14:paraId="0D7D946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0.7</w:t>
            </w:r>
          </w:p>
        </w:tc>
        <w:tc>
          <w:tcPr>
            <w:tcW w:w="1646" w:type="dxa"/>
          </w:tcPr>
          <w:p w14:paraId="25B2966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[0.18, 1.22]</w:t>
            </w:r>
          </w:p>
        </w:tc>
        <w:tc>
          <w:tcPr>
            <w:tcW w:w="1440" w:type="dxa"/>
          </w:tcPr>
          <w:p w14:paraId="4F417BC2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1E35A91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0.01</w:t>
            </w:r>
          </w:p>
        </w:tc>
      </w:tr>
      <w:tr w14:paraId="7D08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5AA1685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WL</w:t>
            </w:r>
          </w:p>
        </w:tc>
        <w:tc>
          <w:tcPr>
            <w:tcW w:w="1188" w:type="dxa"/>
          </w:tcPr>
          <w:p w14:paraId="7D2D317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13</w:t>
            </w:r>
          </w:p>
        </w:tc>
        <w:tc>
          <w:tcPr>
            <w:tcW w:w="1638" w:type="dxa"/>
          </w:tcPr>
          <w:p w14:paraId="49D07EB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0.94</w:t>
            </w:r>
          </w:p>
        </w:tc>
        <w:tc>
          <w:tcPr>
            <w:tcW w:w="1646" w:type="dxa"/>
          </w:tcPr>
          <w:p w14:paraId="5E9A51D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[0.66, 1.23]</w:t>
            </w:r>
          </w:p>
        </w:tc>
        <w:tc>
          <w:tcPr>
            <w:tcW w:w="1440" w:type="dxa"/>
          </w:tcPr>
          <w:p w14:paraId="6142FF72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624E9DC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8.5</w:t>
            </w:r>
          </w:p>
        </w:tc>
      </w:tr>
      <w:tr w14:paraId="2306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415A1212">
            <w:pPr>
              <w:ind w:left="2420" w:hanging="2420" w:hangingChars="110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Type of trauma</w:t>
            </w:r>
          </w:p>
        </w:tc>
        <w:tc>
          <w:tcPr>
            <w:tcW w:w="1188" w:type="dxa"/>
          </w:tcPr>
          <w:p w14:paraId="37741E2C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38" w:type="dxa"/>
          </w:tcPr>
          <w:p w14:paraId="7CB64B75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46" w:type="dxa"/>
          </w:tcPr>
          <w:p w14:paraId="7879C0A9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71E108A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8.75</w:t>
            </w:r>
          </w:p>
        </w:tc>
        <w:tc>
          <w:tcPr>
            <w:tcW w:w="1440" w:type="dxa"/>
          </w:tcPr>
          <w:p w14:paraId="6115F935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66531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46C0B1B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bereavement</w:t>
            </w:r>
          </w:p>
        </w:tc>
        <w:tc>
          <w:tcPr>
            <w:tcW w:w="1188" w:type="dxa"/>
          </w:tcPr>
          <w:p w14:paraId="696FC3D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</w:t>
            </w:r>
          </w:p>
        </w:tc>
        <w:tc>
          <w:tcPr>
            <w:tcW w:w="1638" w:type="dxa"/>
          </w:tcPr>
          <w:p w14:paraId="7FB874E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-0.24</w:t>
            </w:r>
          </w:p>
        </w:tc>
        <w:tc>
          <w:tcPr>
            <w:tcW w:w="1646" w:type="dxa"/>
          </w:tcPr>
          <w:p w14:paraId="6268C5E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[-1.29, 0.82]</w:t>
            </w:r>
          </w:p>
        </w:tc>
        <w:tc>
          <w:tcPr>
            <w:tcW w:w="1440" w:type="dxa"/>
          </w:tcPr>
          <w:p w14:paraId="687D6451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2D7E6E1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0.66</w:t>
            </w:r>
          </w:p>
        </w:tc>
      </w:tr>
      <w:tr w14:paraId="3F66D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1DA2CF2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sexual assault</w:t>
            </w:r>
          </w:p>
        </w:tc>
        <w:tc>
          <w:tcPr>
            <w:tcW w:w="1188" w:type="dxa"/>
          </w:tcPr>
          <w:p w14:paraId="09F28FF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5</w:t>
            </w:r>
          </w:p>
        </w:tc>
        <w:tc>
          <w:tcPr>
            <w:tcW w:w="1638" w:type="dxa"/>
          </w:tcPr>
          <w:p w14:paraId="398AE84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0.58</w:t>
            </w:r>
          </w:p>
        </w:tc>
        <w:tc>
          <w:tcPr>
            <w:tcW w:w="1646" w:type="dxa"/>
          </w:tcPr>
          <w:p w14:paraId="20FDBFF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[0.12, 1.03]</w:t>
            </w:r>
          </w:p>
        </w:tc>
        <w:tc>
          <w:tcPr>
            <w:tcW w:w="1440" w:type="dxa"/>
          </w:tcPr>
          <w:p w14:paraId="41B9335A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78F3E36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0.01</w:t>
            </w:r>
          </w:p>
        </w:tc>
      </w:tr>
      <w:tr w14:paraId="4A43B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6786E5E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war</w:t>
            </w:r>
          </w:p>
        </w:tc>
        <w:tc>
          <w:tcPr>
            <w:tcW w:w="1188" w:type="dxa"/>
          </w:tcPr>
          <w:p w14:paraId="3D2F071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5</w:t>
            </w:r>
          </w:p>
        </w:tc>
        <w:tc>
          <w:tcPr>
            <w:tcW w:w="1638" w:type="dxa"/>
          </w:tcPr>
          <w:p w14:paraId="502FE95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0.78</w:t>
            </w:r>
          </w:p>
        </w:tc>
        <w:tc>
          <w:tcPr>
            <w:tcW w:w="1646" w:type="dxa"/>
          </w:tcPr>
          <w:p w14:paraId="59170B8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[0.06, 1.5]</w:t>
            </w:r>
          </w:p>
        </w:tc>
        <w:tc>
          <w:tcPr>
            <w:tcW w:w="1440" w:type="dxa"/>
          </w:tcPr>
          <w:p w14:paraId="642286AC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1B9550A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0.03</w:t>
            </w:r>
          </w:p>
        </w:tc>
      </w:tr>
      <w:tr w14:paraId="7C21E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225625A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mixed</w:t>
            </w:r>
          </w:p>
        </w:tc>
        <w:tc>
          <w:tcPr>
            <w:tcW w:w="1188" w:type="dxa"/>
          </w:tcPr>
          <w:p w14:paraId="5DEF518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13</w:t>
            </w:r>
          </w:p>
        </w:tc>
        <w:tc>
          <w:tcPr>
            <w:tcW w:w="1638" w:type="dxa"/>
          </w:tcPr>
          <w:p w14:paraId="4116B9E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0.35</w:t>
            </w:r>
          </w:p>
        </w:tc>
        <w:tc>
          <w:tcPr>
            <w:tcW w:w="1646" w:type="dxa"/>
          </w:tcPr>
          <w:p w14:paraId="1FE685F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[0.1, 0.6]</w:t>
            </w:r>
          </w:p>
        </w:tc>
        <w:tc>
          <w:tcPr>
            <w:tcW w:w="1440" w:type="dxa"/>
          </w:tcPr>
          <w:p w14:paraId="69AD6323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3BC127D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0.01</w:t>
            </w:r>
          </w:p>
        </w:tc>
      </w:tr>
      <w:tr w14:paraId="235EE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3AF59DF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disease</w:t>
            </w:r>
          </w:p>
        </w:tc>
        <w:tc>
          <w:tcPr>
            <w:tcW w:w="1188" w:type="dxa"/>
          </w:tcPr>
          <w:p w14:paraId="7BB8FB2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5</w:t>
            </w:r>
          </w:p>
        </w:tc>
        <w:tc>
          <w:tcPr>
            <w:tcW w:w="1638" w:type="dxa"/>
          </w:tcPr>
          <w:p w14:paraId="0287970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0.94</w:t>
            </w:r>
          </w:p>
        </w:tc>
        <w:tc>
          <w:tcPr>
            <w:tcW w:w="1646" w:type="dxa"/>
          </w:tcPr>
          <w:p w14:paraId="26BABB0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[0.32, 1.57]</w:t>
            </w:r>
          </w:p>
        </w:tc>
        <w:tc>
          <w:tcPr>
            <w:tcW w:w="1440" w:type="dxa"/>
          </w:tcPr>
          <w:p w14:paraId="64A66F5C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600B0F8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0.002</w:t>
            </w:r>
          </w:p>
        </w:tc>
      </w:tr>
      <w:tr w14:paraId="614DA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0BEDC3A3">
            <w:pPr>
              <w:ind w:firstLine="220" w:firstLineChars="10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accidental disaster</w:t>
            </w:r>
          </w:p>
        </w:tc>
        <w:tc>
          <w:tcPr>
            <w:tcW w:w="1188" w:type="dxa"/>
          </w:tcPr>
          <w:p w14:paraId="3B76F73E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6</w:t>
            </w:r>
          </w:p>
        </w:tc>
        <w:tc>
          <w:tcPr>
            <w:tcW w:w="1638" w:type="dxa"/>
          </w:tcPr>
          <w:p w14:paraId="5DF7D3B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0.67</w:t>
            </w:r>
          </w:p>
        </w:tc>
        <w:tc>
          <w:tcPr>
            <w:tcW w:w="1646" w:type="dxa"/>
          </w:tcPr>
          <w:p w14:paraId="0783388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[0.35. 0.98]</w:t>
            </w:r>
          </w:p>
        </w:tc>
        <w:tc>
          <w:tcPr>
            <w:tcW w:w="1440" w:type="dxa"/>
          </w:tcPr>
          <w:p w14:paraId="501B78D7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48F7B0F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4.17</w:t>
            </w:r>
          </w:p>
        </w:tc>
      </w:tr>
      <w:tr w14:paraId="2BB0E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7C29879A">
            <w:pPr>
              <w:ind w:firstLine="220" w:firstLineChars="10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occupational trauma</w:t>
            </w:r>
          </w:p>
        </w:tc>
        <w:tc>
          <w:tcPr>
            <w:tcW w:w="1188" w:type="dxa"/>
          </w:tcPr>
          <w:p w14:paraId="6044106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</w:t>
            </w:r>
          </w:p>
        </w:tc>
        <w:tc>
          <w:tcPr>
            <w:tcW w:w="1638" w:type="dxa"/>
          </w:tcPr>
          <w:p w14:paraId="2E35801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0.53</w:t>
            </w:r>
          </w:p>
        </w:tc>
        <w:tc>
          <w:tcPr>
            <w:tcW w:w="1646" w:type="dxa"/>
          </w:tcPr>
          <w:p w14:paraId="558052F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[0.13, 0.93]</w:t>
            </w:r>
          </w:p>
        </w:tc>
        <w:tc>
          <w:tcPr>
            <w:tcW w:w="1440" w:type="dxa"/>
          </w:tcPr>
          <w:p w14:paraId="36FCA32E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150CEB7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0.01</w:t>
            </w:r>
          </w:p>
        </w:tc>
      </w:tr>
      <w:tr w14:paraId="3267F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3C5B9A5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Locations</w:t>
            </w:r>
          </w:p>
        </w:tc>
        <w:tc>
          <w:tcPr>
            <w:tcW w:w="1188" w:type="dxa"/>
          </w:tcPr>
          <w:p w14:paraId="213CE3FC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38" w:type="dxa"/>
          </w:tcPr>
          <w:p w14:paraId="3802EEFF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46" w:type="dxa"/>
          </w:tcPr>
          <w:p w14:paraId="63978C2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47E93E2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7.48</w:t>
            </w:r>
          </w:p>
        </w:tc>
        <w:tc>
          <w:tcPr>
            <w:tcW w:w="1440" w:type="dxa"/>
          </w:tcPr>
          <w:p w14:paraId="5A02A45A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3C1DA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5A241E5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East Asia</w:t>
            </w:r>
          </w:p>
        </w:tc>
        <w:tc>
          <w:tcPr>
            <w:tcW w:w="1188" w:type="dxa"/>
          </w:tcPr>
          <w:p w14:paraId="36ACE8D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3</w:t>
            </w:r>
          </w:p>
        </w:tc>
        <w:tc>
          <w:tcPr>
            <w:tcW w:w="1638" w:type="dxa"/>
          </w:tcPr>
          <w:p w14:paraId="226D55E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0.13</w:t>
            </w:r>
          </w:p>
        </w:tc>
        <w:tc>
          <w:tcPr>
            <w:tcW w:w="1646" w:type="dxa"/>
          </w:tcPr>
          <w:p w14:paraId="5785319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[-0.79, 1.05]</w:t>
            </w:r>
          </w:p>
        </w:tc>
        <w:tc>
          <w:tcPr>
            <w:tcW w:w="1440" w:type="dxa"/>
          </w:tcPr>
          <w:p w14:paraId="2BCB7FCA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38F2226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0.78</w:t>
            </w:r>
          </w:p>
        </w:tc>
      </w:tr>
      <w:tr w14:paraId="2776A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598FD518">
            <w:pPr>
              <w:ind w:firstLine="220" w:firstLineChars="10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West Asia</w:t>
            </w:r>
          </w:p>
        </w:tc>
        <w:tc>
          <w:tcPr>
            <w:tcW w:w="1188" w:type="dxa"/>
          </w:tcPr>
          <w:p w14:paraId="7DEEE88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5</w:t>
            </w:r>
          </w:p>
        </w:tc>
        <w:tc>
          <w:tcPr>
            <w:tcW w:w="1638" w:type="dxa"/>
          </w:tcPr>
          <w:p w14:paraId="515BC26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0.86</w:t>
            </w:r>
          </w:p>
        </w:tc>
        <w:tc>
          <w:tcPr>
            <w:tcW w:w="1646" w:type="dxa"/>
          </w:tcPr>
          <w:p w14:paraId="483E0CB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[0.27, 1.45]</w:t>
            </w:r>
          </w:p>
        </w:tc>
        <w:tc>
          <w:tcPr>
            <w:tcW w:w="1440" w:type="dxa"/>
          </w:tcPr>
          <w:p w14:paraId="0F798DEA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4545F28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0.004</w:t>
            </w:r>
          </w:p>
        </w:tc>
      </w:tr>
      <w:tr w14:paraId="4C10C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0D48BB3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North America</w:t>
            </w:r>
          </w:p>
        </w:tc>
        <w:tc>
          <w:tcPr>
            <w:tcW w:w="1188" w:type="dxa"/>
          </w:tcPr>
          <w:p w14:paraId="3A42516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9</w:t>
            </w:r>
          </w:p>
        </w:tc>
        <w:tc>
          <w:tcPr>
            <w:tcW w:w="1638" w:type="dxa"/>
          </w:tcPr>
          <w:p w14:paraId="1D3A511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0.32</w:t>
            </w:r>
          </w:p>
        </w:tc>
        <w:tc>
          <w:tcPr>
            <w:tcW w:w="1646" w:type="dxa"/>
          </w:tcPr>
          <w:p w14:paraId="6144887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[0.01, 0.64]</w:t>
            </w:r>
          </w:p>
        </w:tc>
        <w:tc>
          <w:tcPr>
            <w:tcW w:w="1440" w:type="dxa"/>
          </w:tcPr>
          <w:p w14:paraId="1D33F2CF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6CF69DC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0.04</w:t>
            </w:r>
          </w:p>
        </w:tc>
      </w:tr>
      <w:tr w14:paraId="0FDEB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39C61CE3">
            <w:pPr>
              <w:ind w:firstLine="220" w:firstLineChars="10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South America</w:t>
            </w:r>
          </w:p>
        </w:tc>
        <w:tc>
          <w:tcPr>
            <w:tcW w:w="1188" w:type="dxa"/>
          </w:tcPr>
          <w:p w14:paraId="004F13A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3</w:t>
            </w:r>
          </w:p>
        </w:tc>
        <w:tc>
          <w:tcPr>
            <w:tcW w:w="1638" w:type="dxa"/>
          </w:tcPr>
          <w:p w14:paraId="74B273D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0.13</w:t>
            </w:r>
          </w:p>
        </w:tc>
        <w:tc>
          <w:tcPr>
            <w:tcW w:w="1646" w:type="dxa"/>
          </w:tcPr>
          <w:p w14:paraId="7D12EE7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[0.13, 1.68]</w:t>
            </w:r>
          </w:p>
        </w:tc>
        <w:tc>
          <w:tcPr>
            <w:tcW w:w="1440" w:type="dxa"/>
          </w:tcPr>
          <w:p w14:paraId="5A5296D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2D722AB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0.02</w:t>
            </w:r>
          </w:p>
        </w:tc>
      </w:tr>
      <w:tr w14:paraId="5804B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6F14CDF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Oceania</w:t>
            </w:r>
          </w:p>
        </w:tc>
        <w:tc>
          <w:tcPr>
            <w:tcW w:w="1188" w:type="dxa"/>
          </w:tcPr>
          <w:p w14:paraId="0C2F5E3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4</w:t>
            </w:r>
          </w:p>
        </w:tc>
        <w:tc>
          <w:tcPr>
            <w:tcW w:w="1638" w:type="dxa"/>
          </w:tcPr>
          <w:p w14:paraId="103F49C4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-0.21</w:t>
            </w:r>
          </w:p>
        </w:tc>
        <w:tc>
          <w:tcPr>
            <w:tcW w:w="1646" w:type="dxa"/>
          </w:tcPr>
          <w:p w14:paraId="66FDA47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[-0.36, 0.78]</w:t>
            </w:r>
          </w:p>
        </w:tc>
        <w:tc>
          <w:tcPr>
            <w:tcW w:w="1440" w:type="dxa"/>
          </w:tcPr>
          <w:p w14:paraId="2B9C49C5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25C6D5C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0.47</w:t>
            </w:r>
          </w:p>
        </w:tc>
      </w:tr>
      <w:tr w14:paraId="60838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479401D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Europe</w:t>
            </w:r>
          </w:p>
        </w:tc>
        <w:tc>
          <w:tcPr>
            <w:tcW w:w="1188" w:type="dxa"/>
          </w:tcPr>
          <w:p w14:paraId="1417DA1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14</w:t>
            </w:r>
          </w:p>
        </w:tc>
        <w:tc>
          <w:tcPr>
            <w:tcW w:w="1638" w:type="dxa"/>
          </w:tcPr>
          <w:p w14:paraId="721692A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0.62</w:t>
            </w:r>
          </w:p>
        </w:tc>
        <w:tc>
          <w:tcPr>
            <w:tcW w:w="1646" w:type="dxa"/>
          </w:tcPr>
          <w:p w14:paraId="6704D28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[0.37, 0.86]</w:t>
            </w:r>
          </w:p>
        </w:tc>
        <w:tc>
          <w:tcPr>
            <w:tcW w:w="1440" w:type="dxa"/>
          </w:tcPr>
          <w:p w14:paraId="3F0D785C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02CF29C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1.06</w:t>
            </w:r>
          </w:p>
        </w:tc>
      </w:tr>
      <w:tr w14:paraId="69BFA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31312AF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Early Intervention</w:t>
            </w:r>
          </w:p>
        </w:tc>
        <w:tc>
          <w:tcPr>
            <w:tcW w:w="1188" w:type="dxa"/>
          </w:tcPr>
          <w:p w14:paraId="4649D3A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38" w:type="dxa"/>
          </w:tcPr>
          <w:p w14:paraId="194A18B8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46" w:type="dxa"/>
          </w:tcPr>
          <w:p w14:paraId="4AA31D44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6EA68C0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</w:t>
            </w:r>
          </w:p>
        </w:tc>
        <w:tc>
          <w:tcPr>
            <w:tcW w:w="1440" w:type="dxa"/>
          </w:tcPr>
          <w:p w14:paraId="06579A1B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5EFBA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787A20C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yes</w:t>
            </w:r>
          </w:p>
        </w:tc>
        <w:tc>
          <w:tcPr>
            <w:tcW w:w="1188" w:type="dxa"/>
          </w:tcPr>
          <w:p w14:paraId="0048631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5</w:t>
            </w:r>
          </w:p>
        </w:tc>
        <w:tc>
          <w:tcPr>
            <w:tcW w:w="1638" w:type="dxa"/>
          </w:tcPr>
          <w:p w14:paraId="740D1E8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0.46</w:t>
            </w:r>
          </w:p>
        </w:tc>
        <w:tc>
          <w:tcPr>
            <w:tcW w:w="1646" w:type="dxa"/>
          </w:tcPr>
          <w:p w14:paraId="3658DFF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[0.21, 0.7]</w:t>
            </w:r>
          </w:p>
        </w:tc>
        <w:tc>
          <w:tcPr>
            <w:tcW w:w="1440" w:type="dxa"/>
          </w:tcPr>
          <w:p w14:paraId="0A959E97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28F1CABE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0.0002</w:t>
            </w:r>
          </w:p>
        </w:tc>
      </w:tr>
      <w:tr w14:paraId="13F1F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76D830A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no</w:t>
            </w:r>
          </w:p>
        </w:tc>
        <w:tc>
          <w:tcPr>
            <w:tcW w:w="1188" w:type="dxa"/>
          </w:tcPr>
          <w:p w14:paraId="5ECFE3A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23</w:t>
            </w:r>
          </w:p>
        </w:tc>
        <w:tc>
          <w:tcPr>
            <w:tcW w:w="1638" w:type="dxa"/>
          </w:tcPr>
          <w:p w14:paraId="685DDEF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0.88</w:t>
            </w:r>
          </w:p>
        </w:tc>
        <w:tc>
          <w:tcPr>
            <w:tcW w:w="1646" w:type="dxa"/>
          </w:tcPr>
          <w:p w14:paraId="743FFE1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[0.38, 1.38]</w:t>
            </w:r>
          </w:p>
        </w:tc>
        <w:tc>
          <w:tcPr>
            <w:tcW w:w="1440" w:type="dxa"/>
          </w:tcPr>
          <w:p w14:paraId="56031643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4F79EFD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0.001</w:t>
            </w:r>
          </w:p>
        </w:tc>
      </w:tr>
      <w:tr w14:paraId="46923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44E46117">
            <w:pPr>
              <w:rPr>
                <w:rFonts w:hint="default" w:ascii="Arial" w:hAnsi="Arial" w:cs="Arial" w:eastAsiaTheme="minorEastAsia"/>
                <w:sz w:val="22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4"/>
                <w:lang w:val="en-US" w:eastAsia="zh-CN"/>
              </w:rPr>
              <w:t>Number of sessions</w:t>
            </w:r>
          </w:p>
        </w:tc>
        <w:tc>
          <w:tcPr>
            <w:tcW w:w="1188" w:type="dxa"/>
          </w:tcPr>
          <w:p w14:paraId="086D9B68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38" w:type="dxa"/>
          </w:tcPr>
          <w:p w14:paraId="6FEF9568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46" w:type="dxa"/>
          </w:tcPr>
          <w:p w14:paraId="5543B290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21261AD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2.51</w:t>
            </w:r>
          </w:p>
        </w:tc>
        <w:tc>
          <w:tcPr>
            <w:tcW w:w="1440" w:type="dxa"/>
          </w:tcPr>
          <w:p w14:paraId="4DE0DD2F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6385E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71AA73A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1-3</w:t>
            </w:r>
          </w:p>
        </w:tc>
        <w:tc>
          <w:tcPr>
            <w:tcW w:w="1188" w:type="dxa"/>
          </w:tcPr>
          <w:p w14:paraId="332400D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8</w:t>
            </w:r>
          </w:p>
        </w:tc>
        <w:tc>
          <w:tcPr>
            <w:tcW w:w="1638" w:type="dxa"/>
          </w:tcPr>
          <w:p w14:paraId="07405DD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0.62</w:t>
            </w:r>
          </w:p>
        </w:tc>
        <w:tc>
          <w:tcPr>
            <w:tcW w:w="1646" w:type="dxa"/>
          </w:tcPr>
          <w:p w14:paraId="4B5BF97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[0.38, 0.86]</w:t>
            </w:r>
          </w:p>
        </w:tc>
        <w:tc>
          <w:tcPr>
            <w:tcW w:w="1440" w:type="dxa"/>
          </w:tcPr>
          <w:p w14:paraId="227EECB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7A4C7DD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5.4</w:t>
            </w:r>
          </w:p>
        </w:tc>
      </w:tr>
      <w:tr w14:paraId="1FC86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21F6FF0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4-6</w:t>
            </w:r>
          </w:p>
        </w:tc>
        <w:tc>
          <w:tcPr>
            <w:tcW w:w="1188" w:type="dxa"/>
          </w:tcPr>
          <w:p w14:paraId="1BA2D57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11</w:t>
            </w:r>
          </w:p>
        </w:tc>
        <w:tc>
          <w:tcPr>
            <w:tcW w:w="1638" w:type="dxa"/>
          </w:tcPr>
          <w:p w14:paraId="50E2E30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0.65</w:t>
            </w:r>
          </w:p>
        </w:tc>
        <w:tc>
          <w:tcPr>
            <w:tcW w:w="1646" w:type="dxa"/>
          </w:tcPr>
          <w:p w14:paraId="2B2B9BD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[0.23, 1.07]</w:t>
            </w:r>
          </w:p>
        </w:tc>
        <w:tc>
          <w:tcPr>
            <w:tcW w:w="1440" w:type="dxa"/>
          </w:tcPr>
          <w:p w14:paraId="43067852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6A42CD3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0.002</w:t>
            </w:r>
          </w:p>
        </w:tc>
      </w:tr>
      <w:tr w14:paraId="27928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6581EF9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7-9</w:t>
            </w:r>
          </w:p>
        </w:tc>
        <w:tc>
          <w:tcPr>
            <w:tcW w:w="1188" w:type="dxa"/>
          </w:tcPr>
          <w:p w14:paraId="44D14D6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7</w:t>
            </w:r>
          </w:p>
        </w:tc>
        <w:tc>
          <w:tcPr>
            <w:tcW w:w="1638" w:type="dxa"/>
          </w:tcPr>
          <w:p w14:paraId="2C92F7D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0.22</w:t>
            </w:r>
          </w:p>
        </w:tc>
        <w:tc>
          <w:tcPr>
            <w:tcW w:w="1646" w:type="dxa"/>
          </w:tcPr>
          <w:p w14:paraId="1D3B5012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[-0.2, 0.62]</w:t>
            </w:r>
          </w:p>
        </w:tc>
        <w:tc>
          <w:tcPr>
            <w:tcW w:w="1440" w:type="dxa"/>
          </w:tcPr>
          <w:p w14:paraId="077B8F45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2A33FD8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0.3</w:t>
            </w:r>
          </w:p>
        </w:tc>
      </w:tr>
      <w:tr w14:paraId="2D8A5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3C8B3E0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10-12</w:t>
            </w:r>
          </w:p>
        </w:tc>
        <w:tc>
          <w:tcPr>
            <w:tcW w:w="1188" w:type="dxa"/>
          </w:tcPr>
          <w:p w14:paraId="44D6C75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8</w:t>
            </w:r>
          </w:p>
        </w:tc>
        <w:tc>
          <w:tcPr>
            <w:tcW w:w="1638" w:type="dxa"/>
          </w:tcPr>
          <w:p w14:paraId="7EA93A2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0.53</w:t>
            </w:r>
          </w:p>
        </w:tc>
        <w:tc>
          <w:tcPr>
            <w:tcW w:w="1646" w:type="dxa"/>
          </w:tcPr>
          <w:p w14:paraId="3D29C2B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[-0.0001, 1.07]</w:t>
            </w:r>
          </w:p>
        </w:tc>
        <w:tc>
          <w:tcPr>
            <w:tcW w:w="1440" w:type="dxa"/>
          </w:tcPr>
          <w:p w14:paraId="061EBAF9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63F79E8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0.05</w:t>
            </w:r>
          </w:p>
        </w:tc>
      </w:tr>
      <w:tr w14:paraId="2AF2F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2EDD49F4">
            <w:pPr>
              <w:rPr>
                <w:rFonts w:hint="default" w:ascii="Arial" w:hAnsi="Arial" w:cs="Arial" w:eastAsiaTheme="minorEastAsia"/>
                <w:sz w:val="22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4"/>
                <w:lang w:val="en-US" w:eastAsia="zh-CN"/>
              </w:rPr>
              <w:t>Duration of session</w:t>
            </w:r>
          </w:p>
        </w:tc>
        <w:tc>
          <w:tcPr>
            <w:tcW w:w="1188" w:type="dxa"/>
          </w:tcPr>
          <w:p w14:paraId="7A6AE895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38" w:type="dxa"/>
          </w:tcPr>
          <w:p w14:paraId="72699F40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46" w:type="dxa"/>
          </w:tcPr>
          <w:p w14:paraId="590F55A8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3C55EE2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1.79</w:t>
            </w:r>
          </w:p>
        </w:tc>
        <w:tc>
          <w:tcPr>
            <w:tcW w:w="1440" w:type="dxa"/>
          </w:tcPr>
          <w:p w14:paraId="479E9CD2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7549A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46D84BF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</w:t>
            </w:r>
            <w:r>
              <w:rPr>
                <w:rFonts w:hint="eastAsia" w:ascii="等线" w:hAnsi="等线" w:eastAsia="等线" w:cs="Arial"/>
                <w:sz w:val="22"/>
                <w:szCs w:val="24"/>
              </w:rPr>
              <w:t>≤</w:t>
            </w:r>
            <w:r>
              <w:rPr>
                <w:rFonts w:hint="eastAsia" w:ascii="Arial" w:hAnsi="Arial" w:cs="Arial"/>
                <w:sz w:val="22"/>
                <w:szCs w:val="24"/>
              </w:rPr>
              <w:t>60 min</w:t>
            </w:r>
          </w:p>
        </w:tc>
        <w:tc>
          <w:tcPr>
            <w:tcW w:w="1188" w:type="dxa"/>
          </w:tcPr>
          <w:p w14:paraId="72E7FFC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3</w:t>
            </w:r>
          </w:p>
        </w:tc>
        <w:tc>
          <w:tcPr>
            <w:tcW w:w="1638" w:type="dxa"/>
          </w:tcPr>
          <w:p w14:paraId="494B569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0.65</w:t>
            </w:r>
          </w:p>
        </w:tc>
        <w:tc>
          <w:tcPr>
            <w:tcW w:w="1646" w:type="dxa"/>
          </w:tcPr>
          <w:p w14:paraId="6A45EA2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[0.18, 1.12]</w:t>
            </w:r>
          </w:p>
        </w:tc>
        <w:tc>
          <w:tcPr>
            <w:tcW w:w="1440" w:type="dxa"/>
          </w:tcPr>
          <w:p w14:paraId="173480FC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5444FA7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0.01</w:t>
            </w:r>
          </w:p>
        </w:tc>
      </w:tr>
      <w:tr w14:paraId="6204B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267AF58F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60-90 min</w:t>
            </w:r>
          </w:p>
        </w:tc>
        <w:tc>
          <w:tcPr>
            <w:tcW w:w="1188" w:type="dxa"/>
          </w:tcPr>
          <w:p w14:paraId="562B281E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25</w:t>
            </w:r>
          </w:p>
        </w:tc>
        <w:tc>
          <w:tcPr>
            <w:tcW w:w="1638" w:type="dxa"/>
          </w:tcPr>
          <w:p w14:paraId="50AEF77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0.4</w:t>
            </w:r>
          </w:p>
        </w:tc>
        <w:tc>
          <w:tcPr>
            <w:tcW w:w="1646" w:type="dxa"/>
          </w:tcPr>
          <w:p w14:paraId="63577D2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[0.21, 0.59]</w:t>
            </w:r>
          </w:p>
        </w:tc>
        <w:tc>
          <w:tcPr>
            <w:tcW w:w="1440" w:type="dxa"/>
          </w:tcPr>
          <w:p w14:paraId="2E68DF24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084534B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3.42</w:t>
            </w:r>
          </w:p>
        </w:tc>
      </w:tr>
      <w:tr w14:paraId="310C8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6ACC00A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 xml:space="preserve">  </w:t>
            </w:r>
            <w:r>
              <w:rPr>
                <w:rFonts w:hint="eastAsia" w:ascii="等线" w:hAnsi="等线" w:eastAsia="等线" w:cs="Arial"/>
                <w:sz w:val="22"/>
                <w:szCs w:val="24"/>
              </w:rPr>
              <w:t>﹥</w:t>
            </w:r>
            <w:r>
              <w:rPr>
                <w:rFonts w:hint="eastAsia" w:ascii="Arial" w:hAnsi="Arial" w:cs="Arial"/>
                <w:sz w:val="22"/>
                <w:szCs w:val="24"/>
              </w:rPr>
              <w:t>90 min</w:t>
            </w:r>
          </w:p>
        </w:tc>
        <w:tc>
          <w:tcPr>
            <w:tcW w:w="1188" w:type="dxa"/>
          </w:tcPr>
          <w:p w14:paraId="2F40F98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5</w:t>
            </w:r>
          </w:p>
        </w:tc>
        <w:tc>
          <w:tcPr>
            <w:tcW w:w="1638" w:type="dxa"/>
          </w:tcPr>
          <w:p w14:paraId="6AB09B9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0.71</w:t>
            </w:r>
          </w:p>
        </w:tc>
        <w:tc>
          <w:tcPr>
            <w:tcW w:w="1646" w:type="dxa"/>
          </w:tcPr>
          <w:p w14:paraId="144E900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[-0.01, 1.44]</w:t>
            </w:r>
          </w:p>
        </w:tc>
        <w:tc>
          <w:tcPr>
            <w:tcW w:w="1440" w:type="dxa"/>
          </w:tcPr>
          <w:p w14:paraId="24F84D03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64AF383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0.06</w:t>
            </w:r>
          </w:p>
        </w:tc>
      </w:tr>
      <w:tr w14:paraId="5AA20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484F78C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Reporter type</w:t>
            </w:r>
          </w:p>
        </w:tc>
        <w:tc>
          <w:tcPr>
            <w:tcW w:w="1188" w:type="dxa"/>
          </w:tcPr>
          <w:p w14:paraId="2BD83425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38" w:type="dxa"/>
          </w:tcPr>
          <w:p w14:paraId="2055337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646" w:type="dxa"/>
          </w:tcPr>
          <w:p w14:paraId="7FA4A675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6A92E038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1.92</w:t>
            </w:r>
          </w:p>
        </w:tc>
        <w:tc>
          <w:tcPr>
            <w:tcW w:w="1440" w:type="dxa"/>
          </w:tcPr>
          <w:p w14:paraId="1FB0BF27">
            <w:pPr>
              <w:rPr>
                <w:rFonts w:ascii="Arial" w:hAnsi="Arial" w:cs="Arial"/>
                <w:sz w:val="22"/>
                <w:szCs w:val="24"/>
              </w:rPr>
            </w:pPr>
          </w:p>
        </w:tc>
      </w:tr>
      <w:tr w14:paraId="7097D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156072AC">
            <w:pPr>
              <w:ind w:firstLine="220" w:firstLineChars="10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clinician-report</w:t>
            </w:r>
          </w:p>
        </w:tc>
        <w:tc>
          <w:tcPr>
            <w:tcW w:w="1188" w:type="dxa"/>
          </w:tcPr>
          <w:p w14:paraId="301BE3BD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3</w:t>
            </w:r>
          </w:p>
        </w:tc>
        <w:tc>
          <w:tcPr>
            <w:tcW w:w="1638" w:type="dxa"/>
          </w:tcPr>
          <w:p w14:paraId="38FC866E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0.1</w:t>
            </w:r>
          </w:p>
        </w:tc>
        <w:tc>
          <w:tcPr>
            <w:tcW w:w="1646" w:type="dxa"/>
          </w:tcPr>
          <w:p w14:paraId="4ABDE95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[-0.84, 1.05]</w:t>
            </w:r>
          </w:p>
        </w:tc>
        <w:tc>
          <w:tcPr>
            <w:tcW w:w="1440" w:type="dxa"/>
          </w:tcPr>
          <w:p w14:paraId="72ADEECB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15AEDE6E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0.83</w:t>
            </w:r>
          </w:p>
        </w:tc>
      </w:tr>
      <w:tr w14:paraId="202BA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</w:tcPr>
          <w:p w14:paraId="0D53EACF">
            <w:pPr>
              <w:ind w:firstLine="220" w:firstLineChars="100"/>
              <w:rPr>
                <w:rFonts w:ascii="Arial" w:hAnsi="Arial" w:cs="Arial"/>
                <w:sz w:val="22"/>
                <w:szCs w:val="24"/>
              </w:rPr>
            </w:pPr>
            <w:bookmarkStart w:id="1" w:name="_GoBack"/>
            <w:bookmarkEnd w:id="1"/>
            <w:r>
              <w:rPr>
                <w:rFonts w:hint="eastAsia" w:ascii="Arial" w:hAnsi="Arial" w:cs="Arial"/>
                <w:sz w:val="22"/>
                <w:szCs w:val="24"/>
              </w:rPr>
              <w:t>self-report</w:t>
            </w:r>
          </w:p>
        </w:tc>
        <w:tc>
          <w:tcPr>
            <w:tcW w:w="1188" w:type="dxa"/>
          </w:tcPr>
          <w:p w14:paraId="6763C3F7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35</w:t>
            </w:r>
          </w:p>
        </w:tc>
        <w:tc>
          <w:tcPr>
            <w:tcW w:w="1638" w:type="dxa"/>
          </w:tcPr>
          <w:p w14:paraId="7961C07B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0.57</w:t>
            </w:r>
          </w:p>
        </w:tc>
        <w:tc>
          <w:tcPr>
            <w:tcW w:w="1646" w:type="dxa"/>
          </w:tcPr>
          <w:p w14:paraId="3622222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[0.39, 0.76]</w:t>
            </w:r>
          </w:p>
        </w:tc>
        <w:tc>
          <w:tcPr>
            <w:tcW w:w="1440" w:type="dxa"/>
          </w:tcPr>
          <w:p w14:paraId="5684E232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440" w:type="dxa"/>
          </w:tcPr>
          <w:p w14:paraId="42E6829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hint="eastAsia" w:ascii="Arial" w:hAnsi="Arial" w:cs="Arial"/>
                <w:sz w:val="22"/>
                <w:szCs w:val="24"/>
              </w:rPr>
              <w:t>1.59</w:t>
            </w:r>
          </w:p>
        </w:tc>
      </w:tr>
    </w:tbl>
    <w:p w14:paraId="4577367F">
      <w:pPr>
        <w:widowControl/>
        <w:jc w:val="left"/>
        <w:rPr>
          <w:rFonts w:ascii="Arial" w:hAnsi="Arial" w:cs="Arial"/>
          <w:sz w:val="20"/>
          <w:szCs w:val="21"/>
        </w:rPr>
      </w:pPr>
      <w:r>
        <w:rPr>
          <w:rFonts w:hint="eastAsia" w:ascii="Arial" w:hAnsi="Arial" w:cs="Arial"/>
          <w:sz w:val="20"/>
          <w:szCs w:val="21"/>
        </w:rPr>
        <w:t xml:space="preserve">Note: </w:t>
      </w:r>
      <w:r>
        <w:rPr>
          <w:rFonts w:ascii="Arial" w:hAnsi="Arial" w:cs="Arial"/>
          <w:sz w:val="20"/>
          <w:szCs w:val="21"/>
        </w:rPr>
        <w:t>CBT= Cognitive Behavior Therapy</w:t>
      </w:r>
      <w:r>
        <w:rPr>
          <w:rFonts w:hint="eastAsia" w:ascii="Arial" w:hAnsi="Arial" w:cs="Arial"/>
          <w:sz w:val="20"/>
          <w:szCs w:val="21"/>
        </w:rPr>
        <w:t xml:space="preserve">; </w:t>
      </w:r>
      <w:r>
        <w:rPr>
          <w:rFonts w:ascii="Arial" w:hAnsi="Arial" w:cs="Arial"/>
          <w:sz w:val="20"/>
          <w:szCs w:val="21"/>
        </w:rPr>
        <w:t>AT= Active Treatment</w:t>
      </w:r>
      <w:r>
        <w:rPr>
          <w:rFonts w:hint="eastAsia" w:ascii="Arial" w:hAnsi="Arial" w:cs="Arial"/>
          <w:sz w:val="20"/>
          <w:szCs w:val="21"/>
        </w:rPr>
        <w:t xml:space="preserve"> (including </w:t>
      </w:r>
      <w:r>
        <w:rPr>
          <w:rFonts w:ascii="Arial" w:hAnsi="Arial" w:cs="Arial"/>
          <w:sz w:val="20"/>
          <w:szCs w:val="21"/>
        </w:rPr>
        <w:t>supportive counselling</w:t>
      </w:r>
      <w:r>
        <w:rPr>
          <w:rFonts w:hint="eastAsia" w:ascii="Arial" w:hAnsi="Arial" w:cs="Arial"/>
          <w:sz w:val="20"/>
          <w:szCs w:val="21"/>
        </w:rPr>
        <w:t xml:space="preserve">, </w:t>
      </w:r>
      <w:r>
        <w:rPr>
          <w:rFonts w:ascii="Arial" w:hAnsi="Arial" w:cs="Arial"/>
          <w:sz w:val="20"/>
          <w:szCs w:val="21"/>
        </w:rPr>
        <w:t>emotional freedom techniques</w:t>
      </w:r>
      <w:r>
        <w:rPr>
          <w:rFonts w:hint="eastAsia" w:ascii="Arial" w:hAnsi="Arial" w:cs="Arial"/>
          <w:sz w:val="20"/>
          <w:szCs w:val="21"/>
        </w:rPr>
        <w:t xml:space="preserve">, </w:t>
      </w:r>
      <w:r>
        <w:rPr>
          <w:rFonts w:ascii="Arial" w:hAnsi="Arial" w:cs="Arial"/>
          <w:sz w:val="20"/>
          <w:szCs w:val="21"/>
        </w:rPr>
        <w:t>active listening</w:t>
      </w:r>
      <w:r>
        <w:rPr>
          <w:rFonts w:hint="eastAsia" w:ascii="Arial" w:hAnsi="Arial" w:cs="Arial"/>
          <w:sz w:val="20"/>
          <w:szCs w:val="21"/>
        </w:rPr>
        <w:t xml:space="preserve">, </w:t>
      </w:r>
      <w:r>
        <w:rPr>
          <w:rFonts w:ascii="Arial" w:hAnsi="Arial" w:cs="Arial"/>
          <w:sz w:val="20"/>
          <w:szCs w:val="21"/>
        </w:rPr>
        <w:t>stabilization</w:t>
      </w:r>
      <w:r>
        <w:rPr>
          <w:rFonts w:hint="eastAsia" w:ascii="Arial" w:hAnsi="Arial" w:cs="Arial"/>
          <w:sz w:val="20"/>
          <w:szCs w:val="21"/>
        </w:rPr>
        <w:t xml:space="preserve">, </w:t>
      </w:r>
      <w:r>
        <w:rPr>
          <w:rFonts w:ascii="Arial" w:hAnsi="Arial" w:cs="Arial"/>
          <w:sz w:val="20"/>
          <w:szCs w:val="21"/>
        </w:rPr>
        <w:t>Fluoxetine</w:t>
      </w:r>
      <w:r>
        <w:rPr>
          <w:rFonts w:hint="eastAsia" w:ascii="Arial" w:hAnsi="Arial" w:cs="Arial"/>
          <w:sz w:val="20"/>
          <w:szCs w:val="21"/>
        </w:rPr>
        <w:t xml:space="preserve">, etc.); </w:t>
      </w:r>
      <w:r>
        <w:rPr>
          <w:rFonts w:ascii="Arial" w:hAnsi="Arial" w:cs="Arial"/>
          <w:sz w:val="20"/>
          <w:szCs w:val="21"/>
        </w:rPr>
        <w:t>TAU=Treatment as usual</w:t>
      </w:r>
      <w:r>
        <w:rPr>
          <w:rFonts w:hint="eastAsia" w:ascii="Arial" w:hAnsi="Arial" w:cs="Arial"/>
          <w:sz w:val="20"/>
          <w:szCs w:val="21"/>
        </w:rPr>
        <w:t xml:space="preserve">; </w:t>
      </w:r>
      <w:r>
        <w:rPr>
          <w:rFonts w:ascii="Arial" w:hAnsi="Arial" w:cs="Arial"/>
          <w:sz w:val="20"/>
          <w:szCs w:val="21"/>
        </w:rPr>
        <w:t>WL=Waitlist</w:t>
      </w:r>
    </w:p>
    <w:p w14:paraId="09727A6F">
      <w:pPr>
        <w:widowControl/>
        <w:jc w:val="left"/>
        <w:rPr>
          <w:rFonts w:ascii="Arial" w:hAnsi="Arial" w:cs="Arial"/>
          <w:sz w:val="20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5YzEyYjAwOTdlN2YxYzY0ZTY3NTQ3N2YxYTliNWE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nnotated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5sa52pdgtsvvfexrp8xxsrjsfe595f55a20&quot;&gt;我的 EndNote 个人图书馆 &lt;record-ids&gt;&lt;item&gt;1&lt;/item&gt;&lt;/record-ids&gt;&lt;/item&gt;&lt;/Libraries&gt;"/>
  </w:docVars>
  <w:rsids>
    <w:rsidRoot w:val="00455C95"/>
    <w:rsid w:val="00000411"/>
    <w:rsid w:val="00013701"/>
    <w:rsid w:val="00015153"/>
    <w:rsid w:val="0004056F"/>
    <w:rsid w:val="0007323C"/>
    <w:rsid w:val="000944C2"/>
    <w:rsid w:val="000C12D8"/>
    <w:rsid w:val="000C775C"/>
    <w:rsid w:val="000E4DBF"/>
    <w:rsid w:val="000F1D15"/>
    <w:rsid w:val="00102873"/>
    <w:rsid w:val="00107FCE"/>
    <w:rsid w:val="00123D91"/>
    <w:rsid w:val="001446DA"/>
    <w:rsid w:val="00144D4D"/>
    <w:rsid w:val="001518BC"/>
    <w:rsid w:val="00152DC7"/>
    <w:rsid w:val="0015764C"/>
    <w:rsid w:val="00176260"/>
    <w:rsid w:val="0018007F"/>
    <w:rsid w:val="001805DF"/>
    <w:rsid w:val="00185FBA"/>
    <w:rsid w:val="00197C56"/>
    <w:rsid w:val="001F03D7"/>
    <w:rsid w:val="002102A8"/>
    <w:rsid w:val="0021126D"/>
    <w:rsid w:val="00217A43"/>
    <w:rsid w:val="0022045D"/>
    <w:rsid w:val="0022408E"/>
    <w:rsid w:val="00234E33"/>
    <w:rsid w:val="00240747"/>
    <w:rsid w:val="0024648C"/>
    <w:rsid w:val="002575FF"/>
    <w:rsid w:val="00263617"/>
    <w:rsid w:val="00272372"/>
    <w:rsid w:val="002735CB"/>
    <w:rsid w:val="002D27C3"/>
    <w:rsid w:val="002D441C"/>
    <w:rsid w:val="00337080"/>
    <w:rsid w:val="00342BCA"/>
    <w:rsid w:val="00343ABC"/>
    <w:rsid w:val="003506C7"/>
    <w:rsid w:val="003507E1"/>
    <w:rsid w:val="003709D9"/>
    <w:rsid w:val="00373813"/>
    <w:rsid w:val="003779E8"/>
    <w:rsid w:val="0039367F"/>
    <w:rsid w:val="003A027B"/>
    <w:rsid w:val="003C61FF"/>
    <w:rsid w:val="003E72E1"/>
    <w:rsid w:val="003F488A"/>
    <w:rsid w:val="00407E1D"/>
    <w:rsid w:val="0041619B"/>
    <w:rsid w:val="00430F5C"/>
    <w:rsid w:val="004434E8"/>
    <w:rsid w:val="00455C95"/>
    <w:rsid w:val="00463A42"/>
    <w:rsid w:val="00475920"/>
    <w:rsid w:val="00486C83"/>
    <w:rsid w:val="004D2355"/>
    <w:rsid w:val="004D5299"/>
    <w:rsid w:val="004F7B7D"/>
    <w:rsid w:val="00503D84"/>
    <w:rsid w:val="00546469"/>
    <w:rsid w:val="00555069"/>
    <w:rsid w:val="00577435"/>
    <w:rsid w:val="005A11D7"/>
    <w:rsid w:val="005F5DAF"/>
    <w:rsid w:val="00615FCD"/>
    <w:rsid w:val="0062273B"/>
    <w:rsid w:val="0063306C"/>
    <w:rsid w:val="00634673"/>
    <w:rsid w:val="00635184"/>
    <w:rsid w:val="006572A1"/>
    <w:rsid w:val="00661973"/>
    <w:rsid w:val="0066257E"/>
    <w:rsid w:val="00683A25"/>
    <w:rsid w:val="00686873"/>
    <w:rsid w:val="006A3333"/>
    <w:rsid w:val="006B1C9B"/>
    <w:rsid w:val="006F3DE0"/>
    <w:rsid w:val="006F7191"/>
    <w:rsid w:val="00702D7E"/>
    <w:rsid w:val="00715696"/>
    <w:rsid w:val="00744818"/>
    <w:rsid w:val="007462C4"/>
    <w:rsid w:val="0075411F"/>
    <w:rsid w:val="00773D59"/>
    <w:rsid w:val="00775350"/>
    <w:rsid w:val="0077596A"/>
    <w:rsid w:val="007831D6"/>
    <w:rsid w:val="0078715D"/>
    <w:rsid w:val="007A5B36"/>
    <w:rsid w:val="007B3EEA"/>
    <w:rsid w:val="007D7B93"/>
    <w:rsid w:val="007E2D1B"/>
    <w:rsid w:val="007F063F"/>
    <w:rsid w:val="008200FE"/>
    <w:rsid w:val="008217AA"/>
    <w:rsid w:val="00825B74"/>
    <w:rsid w:val="00826D2A"/>
    <w:rsid w:val="008314D2"/>
    <w:rsid w:val="00876102"/>
    <w:rsid w:val="00877608"/>
    <w:rsid w:val="008921D8"/>
    <w:rsid w:val="00896E6E"/>
    <w:rsid w:val="008B4447"/>
    <w:rsid w:val="008D02F8"/>
    <w:rsid w:val="008D1D69"/>
    <w:rsid w:val="008E101E"/>
    <w:rsid w:val="008F0110"/>
    <w:rsid w:val="008F225F"/>
    <w:rsid w:val="008F4636"/>
    <w:rsid w:val="0090069C"/>
    <w:rsid w:val="00907C87"/>
    <w:rsid w:val="009360CE"/>
    <w:rsid w:val="00937A3A"/>
    <w:rsid w:val="009A6989"/>
    <w:rsid w:val="009B3133"/>
    <w:rsid w:val="009F17ED"/>
    <w:rsid w:val="00A21787"/>
    <w:rsid w:val="00A2701E"/>
    <w:rsid w:val="00A57D24"/>
    <w:rsid w:val="00A86255"/>
    <w:rsid w:val="00A9536A"/>
    <w:rsid w:val="00AA2FE2"/>
    <w:rsid w:val="00AE4A49"/>
    <w:rsid w:val="00AE6F1B"/>
    <w:rsid w:val="00AF26EF"/>
    <w:rsid w:val="00B05987"/>
    <w:rsid w:val="00B148BF"/>
    <w:rsid w:val="00B2336E"/>
    <w:rsid w:val="00B55421"/>
    <w:rsid w:val="00B917F9"/>
    <w:rsid w:val="00BC12FB"/>
    <w:rsid w:val="00BC4807"/>
    <w:rsid w:val="00BD54F8"/>
    <w:rsid w:val="00C015EC"/>
    <w:rsid w:val="00C10B53"/>
    <w:rsid w:val="00C436E4"/>
    <w:rsid w:val="00C521B5"/>
    <w:rsid w:val="00C52AFF"/>
    <w:rsid w:val="00C55B85"/>
    <w:rsid w:val="00C8562E"/>
    <w:rsid w:val="00C91F2F"/>
    <w:rsid w:val="00CB6316"/>
    <w:rsid w:val="00CD25E7"/>
    <w:rsid w:val="00D3791F"/>
    <w:rsid w:val="00D64F21"/>
    <w:rsid w:val="00D8144F"/>
    <w:rsid w:val="00DC1F40"/>
    <w:rsid w:val="00DE4BE6"/>
    <w:rsid w:val="00E05804"/>
    <w:rsid w:val="00E07232"/>
    <w:rsid w:val="00E104BC"/>
    <w:rsid w:val="00E12495"/>
    <w:rsid w:val="00E7041E"/>
    <w:rsid w:val="00E909CE"/>
    <w:rsid w:val="00EC0DFD"/>
    <w:rsid w:val="00EC3AF4"/>
    <w:rsid w:val="00ED350E"/>
    <w:rsid w:val="00F01087"/>
    <w:rsid w:val="00F37AB3"/>
    <w:rsid w:val="00F37C76"/>
    <w:rsid w:val="00F4082D"/>
    <w:rsid w:val="00F44525"/>
    <w:rsid w:val="00F46A2B"/>
    <w:rsid w:val="00F53F0C"/>
    <w:rsid w:val="00F56FAA"/>
    <w:rsid w:val="00F620E0"/>
    <w:rsid w:val="00F65D94"/>
    <w:rsid w:val="00F7051F"/>
    <w:rsid w:val="00F72A61"/>
    <w:rsid w:val="00FA2D3A"/>
    <w:rsid w:val="00FA48D6"/>
    <w:rsid w:val="00FB42A4"/>
    <w:rsid w:val="00FC4C44"/>
    <w:rsid w:val="0A1A6B7F"/>
    <w:rsid w:val="0B8D5FCA"/>
    <w:rsid w:val="237B1294"/>
    <w:rsid w:val="23B73688"/>
    <w:rsid w:val="2CDB444B"/>
    <w:rsid w:val="2D8537BE"/>
    <w:rsid w:val="32CE78C9"/>
    <w:rsid w:val="3D827D4A"/>
    <w:rsid w:val="41C279CF"/>
    <w:rsid w:val="4D136243"/>
    <w:rsid w:val="4E3C7434"/>
    <w:rsid w:val="50233B47"/>
    <w:rsid w:val="56EE5728"/>
    <w:rsid w:val="570404D2"/>
    <w:rsid w:val="5A331E23"/>
    <w:rsid w:val="5B4215C4"/>
    <w:rsid w:val="5E9E373B"/>
    <w:rsid w:val="627706ED"/>
    <w:rsid w:val="7223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qFormat/>
    <w:uiPriority w:val="0"/>
    <w:pPr>
      <w:widowControl/>
      <w:jc w:val="center"/>
      <w:outlineLvl w:val="1"/>
    </w:pPr>
    <w:rPr>
      <w:rFonts w:ascii="Times New Roman" w:hAnsi="Times New Roman" w:eastAsia="等线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kern w:val="2"/>
      <w:sz w:val="18"/>
      <w:szCs w:val="18"/>
    </w:rPr>
  </w:style>
  <w:style w:type="paragraph" w:customStyle="1" w:styleId="10">
    <w:name w:val="EndNote Bibliography Title"/>
    <w:qFormat/>
    <w:uiPriority w:val="0"/>
    <w:pPr>
      <w:jc w:val="center"/>
    </w:pPr>
    <w:rPr>
      <w:rFonts w:hint="eastAsia" w:ascii="等线" w:hAnsi="等线" w:eastAsia="等线" w:cs="等线"/>
      <w:kern w:val="2"/>
      <w:szCs w:val="22"/>
      <w:lang w:val="en-US" w:eastAsia="zh-CN" w:bidi="ar-SA"/>
    </w:rPr>
  </w:style>
  <w:style w:type="paragraph" w:customStyle="1" w:styleId="11">
    <w:name w:val="EndNote Bibliography"/>
    <w:qFormat/>
    <w:uiPriority w:val="0"/>
    <w:rPr>
      <w:rFonts w:hint="eastAsia" w:ascii="等线" w:hAnsi="等线" w:eastAsia="等线" w:cs="等线"/>
      <w:kern w:val="2"/>
      <w:szCs w:val="22"/>
      <w:lang w:val="en-US" w:eastAsia="zh-CN" w:bidi="ar-SA"/>
    </w:rPr>
  </w:style>
  <w:style w:type="paragraph" w:customStyle="1" w:styleId="1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标题 2 字符"/>
    <w:basedOn w:val="7"/>
    <w:link w:val="2"/>
    <w:qFormat/>
    <w:uiPriority w:val="0"/>
    <w:rPr>
      <w:rFonts w:eastAsia="等线"/>
      <w:b/>
      <w:bCs/>
      <w:color w:val="000000"/>
      <w:kern w:val="28"/>
      <w:sz w:val="24"/>
      <w:szCs w:val="24"/>
      <w:lang w:val="en-CA" w:eastAsia="en-CA"/>
    </w:rPr>
  </w:style>
  <w:style w:type="paragraph" w:customStyle="1" w:styleId="15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17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Cs w:val="21"/>
    </w:rPr>
  </w:style>
  <w:style w:type="paragraph" w:customStyle="1" w:styleId="18">
    <w:name w:val="font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Cs w:val="21"/>
    </w:rPr>
  </w:style>
  <w:style w:type="paragraph" w:customStyle="1" w:styleId="19">
    <w:name w:val="fon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color w:val="000000"/>
      <w:kern w:val="0"/>
      <w:szCs w:val="21"/>
    </w:rPr>
  </w:style>
  <w:style w:type="paragraph" w:customStyle="1" w:styleId="20">
    <w:name w:val="font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Cs w:val="21"/>
    </w:rPr>
  </w:style>
  <w:style w:type="paragraph" w:customStyle="1" w:styleId="21">
    <w:name w:val="et3"/>
    <w:basedOn w:val="1"/>
    <w:qFormat/>
    <w:uiPriority w:val="0"/>
    <w:pPr>
      <w:widowControl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et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textAlignment w:val="top"/>
    </w:pPr>
    <w:rPr>
      <w:rFonts w:ascii="Arial" w:hAnsi="Arial" w:eastAsia="宋体" w:cs="Arial"/>
      <w:kern w:val="0"/>
      <w:szCs w:val="21"/>
    </w:rPr>
  </w:style>
  <w:style w:type="paragraph" w:customStyle="1" w:styleId="23">
    <w:name w:val="et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textAlignment w:val="top"/>
    </w:pPr>
    <w:rPr>
      <w:rFonts w:ascii="Times New Roman" w:hAnsi="Times New Roman" w:eastAsia="宋体" w:cs="Times New Roman"/>
      <w:color w:val="000000"/>
      <w:kern w:val="0"/>
      <w:szCs w:val="21"/>
    </w:rPr>
  </w:style>
  <w:style w:type="character" w:customStyle="1" w:styleId="24">
    <w:name w:val="font11"/>
    <w:basedOn w:val="7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25">
    <w:name w:val="font31"/>
    <w:basedOn w:val="7"/>
    <w:qFormat/>
    <w:uiPriority w:val="0"/>
    <w:rPr>
      <w:rFonts w:hint="eastAsia" w:ascii="等线" w:hAnsi="等线" w:eastAsia="等线"/>
      <w:color w:val="000000"/>
      <w:sz w:val="21"/>
      <w:szCs w:val="21"/>
      <w:u w:val="none"/>
    </w:rPr>
  </w:style>
  <w:style w:type="character" w:customStyle="1" w:styleId="26">
    <w:name w:val="font41"/>
    <w:basedOn w:val="7"/>
    <w:qFormat/>
    <w:uiPriority w:val="0"/>
    <w:rPr>
      <w:rFonts w:hint="default"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D52D5-1A98-4BB7-87B4-C37F2CC4E4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428</Words>
  <Characters>1916</Characters>
  <Lines>74</Lines>
  <Paragraphs>21</Paragraphs>
  <TotalTime>31</TotalTime>
  <ScaleCrop>false</ScaleCrop>
  <LinksUpToDate>false</LinksUpToDate>
  <CharactersWithSpaces>2020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2026-05-15T13:48:00Z</dcterms:created>
  <dc:creator>Nemo</dc:creator>
  <cp:lastModifiedBy>Nemo</cp:lastModifiedBy>
  <dcterms:modified xsi:type="dcterms:W3CDTF">2026-08-11T08:00:03Z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40C00850E0A54EA49C9E2695E972CAF2_13</vt:lpwstr>
  </property>
  <property fmtid="{D5CDD505-2E9C-101B-9397-08002B2CF9AE}" pid="4" name="KSOTemplateDocerSaveRecord">
    <vt:lpwstr>eyJoZGlkIjoiZTk5YzEyYjAwOTdlN2YxYzY0ZTY3NTQ3N2YxYTliNWEiLCJ1c2VySWQiOiIzNjcxNDU2MzUifQ==</vt:lpwstr>
  </property>
</Properties>
</file>