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rPr>
          <w:rFonts w:ascii="Times New Roman" w:eastAsiaTheme="minorEastAsia" w:hAnsi="Times New Roman" w:cs="Times New Roman"/>
          <w:b w:val="0"/>
          <w:color w:val="auto"/>
          <w:kern w:val="2"/>
          <w:sz w:val="22"/>
          <w:szCs w:val="24"/>
          <w:lang w:val="zh-CN"/>
          <w14:ligatures w14:val="standardContextual"/>
        </w:rPr>
        <w:id w:val="1392003052"/>
        <w:docPartObj>
          <w:docPartGallery w:val="Table of Contents"/>
          <w:docPartUnique/>
        </w:docPartObj>
      </w:sdtPr>
      <w:sdtEndPr>
        <w:rPr>
          <w:bCs/>
        </w:rPr>
      </w:sdtEndPr>
      <w:sdtContent>
        <w:p w14:paraId="78A407F1" w14:textId="77777777" w:rsidR="00B267FC" w:rsidRDefault="00000000">
          <w:pPr>
            <w:pStyle w:val="TOC10"/>
            <w:rPr>
              <w:rFonts w:ascii="Times New Roman" w:hAnsi="Times New Roman" w:cs="Times New Roman"/>
            </w:rPr>
          </w:pPr>
          <w:r w:rsidRPr="007A4C03">
            <w:rPr>
              <w:rFonts w:ascii="Times New Roman" w:hAnsi="Times New Roman" w:cs="Times New Roman" w:hint="eastAsia"/>
            </w:rPr>
            <w:t>Table of Contents</w:t>
          </w:r>
        </w:p>
        <w:p w14:paraId="47D1AC46" w14:textId="77777777" w:rsidR="00B267FC" w:rsidRDefault="00000000">
          <w:pPr>
            <w:pStyle w:val="TOC1"/>
            <w:tabs>
              <w:tab w:val="right" w:leader="dot" w:pos="8296"/>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hyperlink w:anchor="_Toc217397019" w:history="1">
            <w:r w:rsidR="00B267FC">
              <w:rPr>
                <w:rStyle w:val="ac"/>
                <w:rFonts w:ascii="Times New Roman" w:hAnsi="Times New Roman" w:cs="Times New Roman"/>
              </w:rPr>
              <w:t>Supplementary document Retrieval Strategy</w:t>
            </w:r>
            <w:r w:rsidR="00B267FC">
              <w:rPr>
                <w:rFonts w:ascii="Times New Roman" w:hAnsi="Times New Roman" w:cs="Times New Roman"/>
              </w:rPr>
              <w:tab/>
            </w:r>
            <w:r w:rsidR="00B267FC">
              <w:rPr>
                <w:rFonts w:ascii="Times New Roman" w:hAnsi="Times New Roman" w:cs="Times New Roman"/>
              </w:rPr>
              <w:fldChar w:fldCharType="begin"/>
            </w:r>
            <w:r w:rsidR="00B267FC">
              <w:rPr>
                <w:rFonts w:ascii="Times New Roman" w:hAnsi="Times New Roman" w:cs="Times New Roman"/>
              </w:rPr>
              <w:instrText xml:space="preserve"> PAGEREF _Toc217397019 \h </w:instrText>
            </w:r>
            <w:r w:rsidR="00B267FC">
              <w:rPr>
                <w:rFonts w:ascii="Times New Roman" w:hAnsi="Times New Roman" w:cs="Times New Roman"/>
              </w:rPr>
            </w:r>
            <w:r w:rsidR="00B267FC">
              <w:rPr>
                <w:rFonts w:ascii="Times New Roman" w:hAnsi="Times New Roman" w:cs="Times New Roman"/>
              </w:rPr>
              <w:fldChar w:fldCharType="separate"/>
            </w:r>
            <w:r w:rsidR="00B267FC">
              <w:rPr>
                <w:rFonts w:ascii="Times New Roman" w:hAnsi="Times New Roman" w:cs="Times New Roman"/>
              </w:rPr>
              <w:t>2</w:t>
            </w:r>
            <w:r w:rsidR="00B267FC">
              <w:rPr>
                <w:rFonts w:ascii="Times New Roman" w:hAnsi="Times New Roman" w:cs="Times New Roman"/>
              </w:rPr>
              <w:fldChar w:fldCharType="end"/>
            </w:r>
          </w:hyperlink>
        </w:p>
        <w:p w14:paraId="51CADFB5" w14:textId="77777777" w:rsidR="00B267FC" w:rsidRDefault="00B267FC">
          <w:pPr>
            <w:pStyle w:val="TOC1"/>
            <w:tabs>
              <w:tab w:val="right" w:leader="dot" w:pos="8296"/>
            </w:tabs>
            <w:rPr>
              <w:rFonts w:ascii="Times New Roman" w:hAnsi="Times New Roman" w:cs="Times New Roman"/>
            </w:rPr>
          </w:pPr>
          <w:hyperlink w:anchor="_Toc217397020" w:history="1">
            <w:r>
              <w:rPr>
                <w:rStyle w:val="ac"/>
                <w:rFonts w:ascii="Times New Roman" w:hAnsi="Times New Roman" w:cs="Times New Roman"/>
              </w:rPr>
              <w:t>Study selection consistency and Cohen’s κ</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_Toc217397020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hyperlink>
        </w:p>
        <w:p w14:paraId="6EF4FA45" w14:textId="77777777" w:rsidR="00B267FC" w:rsidRDefault="00B267FC">
          <w:pPr>
            <w:pStyle w:val="TOC1"/>
            <w:tabs>
              <w:tab w:val="right" w:leader="dot" w:pos="8296"/>
            </w:tabs>
            <w:rPr>
              <w:rFonts w:ascii="Times New Roman" w:hAnsi="Times New Roman" w:cs="Times New Roman"/>
            </w:rPr>
          </w:pPr>
          <w:hyperlink w:anchor="_Toc217397021" w:history="1">
            <w:r>
              <w:rPr>
                <w:rStyle w:val="ac"/>
                <w:rFonts w:ascii="Times New Roman" w:hAnsi="Times New Roman" w:cs="Times New Roman"/>
              </w:rPr>
              <w:t>Inter-Rater Agreement Results for Each ROB2 Domain</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_Toc217397021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hyperlink>
        </w:p>
        <w:p w14:paraId="473208E6" w14:textId="77777777" w:rsidR="00B267FC" w:rsidRDefault="00B267FC">
          <w:pPr>
            <w:pStyle w:val="TOC1"/>
            <w:tabs>
              <w:tab w:val="right" w:leader="dot" w:pos="8296"/>
            </w:tabs>
            <w:rPr>
              <w:rFonts w:ascii="Times New Roman" w:hAnsi="Times New Roman" w:cs="Times New Roman"/>
            </w:rPr>
          </w:pPr>
          <w:hyperlink w:anchor="_Toc217397022" w:history="1">
            <w:r>
              <w:rPr>
                <w:rStyle w:val="ac"/>
                <w:rFonts w:ascii="Times New Roman" w:eastAsiaTheme="majorEastAsia" w:hAnsi="Times New Roman" w:cs="Times New Roman"/>
              </w:rPr>
              <w:t>Contour Plot of Effect Size and I² Statistic</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_Toc217397022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6</w:t>
            </w:r>
            <w:r>
              <w:rPr>
                <w:rFonts w:ascii="Times New Roman" w:hAnsi="Times New Roman" w:cs="Times New Roman"/>
              </w:rPr>
              <w:fldChar w:fldCharType="end"/>
            </w:r>
          </w:hyperlink>
        </w:p>
        <w:p w14:paraId="658C45AE" w14:textId="77777777" w:rsidR="00B267FC" w:rsidRDefault="00B267FC">
          <w:pPr>
            <w:pStyle w:val="TOC1"/>
            <w:tabs>
              <w:tab w:val="right" w:leader="dot" w:pos="8296"/>
            </w:tabs>
            <w:rPr>
              <w:rFonts w:ascii="Times New Roman" w:hAnsi="Times New Roman" w:cs="Times New Roman"/>
            </w:rPr>
          </w:pPr>
          <w:hyperlink w:anchor="_Toc217397023" w:history="1">
            <w:r>
              <w:rPr>
                <w:rStyle w:val="ac"/>
                <w:rFonts w:ascii="Times New Roman" w:eastAsiaTheme="majorEastAsia" w:hAnsi="Times New Roman" w:cs="Times New Roman"/>
              </w:rPr>
              <w:t>Contour Plot of Effect Size and Tau² Statistic</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_Toc217397023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7</w:t>
            </w:r>
            <w:r>
              <w:rPr>
                <w:rFonts w:ascii="Times New Roman" w:hAnsi="Times New Roman" w:cs="Times New Roman"/>
              </w:rPr>
              <w:fldChar w:fldCharType="end"/>
            </w:r>
          </w:hyperlink>
        </w:p>
        <w:p w14:paraId="515A1427" w14:textId="77777777" w:rsidR="00B267FC" w:rsidRDefault="00B267FC">
          <w:pPr>
            <w:pStyle w:val="TOC1"/>
            <w:tabs>
              <w:tab w:val="right" w:leader="dot" w:pos="8296"/>
            </w:tabs>
            <w:rPr>
              <w:rFonts w:ascii="Times New Roman" w:hAnsi="Times New Roman" w:cs="Times New Roman"/>
            </w:rPr>
          </w:pPr>
          <w:hyperlink w:anchor="_Toc217397024" w:history="1">
            <w:r>
              <w:rPr>
                <w:rStyle w:val="ac"/>
                <w:rFonts w:ascii="Times New Roman" w:eastAsiaTheme="majorEastAsia" w:hAnsi="Times New Roman" w:cs="Times New Roman"/>
              </w:rPr>
              <w:t>DBSCAN Density-Based Clustering GOSH Plot</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_Toc217397024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hyperlink>
        </w:p>
        <w:p w14:paraId="07C4043F" w14:textId="77777777" w:rsidR="00B267FC" w:rsidRDefault="00B267FC">
          <w:pPr>
            <w:pStyle w:val="TOC1"/>
            <w:tabs>
              <w:tab w:val="right" w:leader="dot" w:pos="8296"/>
            </w:tabs>
            <w:rPr>
              <w:rFonts w:ascii="Times New Roman" w:hAnsi="Times New Roman" w:cs="Times New Roman"/>
            </w:rPr>
          </w:pPr>
          <w:hyperlink w:anchor="_Toc217397025" w:history="1">
            <w:r>
              <w:rPr>
                <w:rStyle w:val="ac"/>
                <w:rFonts w:ascii="Times New Roman" w:eastAsiaTheme="majorEastAsia" w:hAnsi="Times New Roman" w:cs="Times New Roman"/>
              </w:rPr>
              <w:t>Distribution of Effect Sizes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_Toc217397025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9</w:t>
            </w:r>
            <w:r>
              <w:rPr>
                <w:rFonts w:ascii="Times New Roman" w:hAnsi="Times New Roman" w:cs="Times New Roman"/>
              </w:rPr>
              <w:fldChar w:fldCharType="end"/>
            </w:r>
          </w:hyperlink>
        </w:p>
        <w:p w14:paraId="05E3A3D5" w14:textId="77777777" w:rsidR="00B267FC" w:rsidRDefault="00B267FC">
          <w:pPr>
            <w:pStyle w:val="TOC1"/>
            <w:tabs>
              <w:tab w:val="right" w:leader="dot" w:pos="8296"/>
            </w:tabs>
            <w:rPr>
              <w:rFonts w:ascii="Times New Roman" w:hAnsi="Times New Roman" w:cs="Times New Roman"/>
            </w:rPr>
          </w:pPr>
          <w:hyperlink w:anchor="_Toc217397026" w:history="1">
            <w:r>
              <w:rPr>
                <w:rStyle w:val="ac"/>
                <w:rFonts w:ascii="Times New Roman" w:eastAsiaTheme="majorEastAsia" w:hAnsi="Times New Roman" w:cs="Times New Roman"/>
              </w:rPr>
              <w:t>Distribution of I² Statistic</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_Toc217397026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10</w:t>
            </w:r>
            <w:r>
              <w:rPr>
                <w:rFonts w:ascii="Times New Roman" w:hAnsi="Times New Roman" w:cs="Times New Roman"/>
              </w:rPr>
              <w:fldChar w:fldCharType="end"/>
            </w:r>
          </w:hyperlink>
        </w:p>
        <w:p w14:paraId="0910C5AC" w14:textId="77777777" w:rsidR="00B267FC" w:rsidRDefault="00B267FC">
          <w:pPr>
            <w:pStyle w:val="TOC1"/>
            <w:tabs>
              <w:tab w:val="right" w:leader="dot" w:pos="8296"/>
            </w:tabs>
            <w:rPr>
              <w:rFonts w:ascii="Times New Roman" w:hAnsi="Times New Roman" w:cs="Times New Roman"/>
            </w:rPr>
          </w:pPr>
          <w:hyperlink w:anchor="_Toc217397027" w:history="1">
            <w:r>
              <w:rPr>
                <w:rStyle w:val="ac"/>
                <w:rFonts w:ascii="Times New Roman" w:eastAsiaTheme="majorEastAsia" w:hAnsi="Times New Roman" w:cs="Times New Roman"/>
              </w:rPr>
              <w:t>Distribution of Tau² Statistic</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_Toc217397027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11</w:t>
            </w:r>
            <w:r>
              <w:rPr>
                <w:rFonts w:ascii="Times New Roman" w:hAnsi="Times New Roman" w:cs="Times New Roman"/>
              </w:rPr>
              <w:fldChar w:fldCharType="end"/>
            </w:r>
          </w:hyperlink>
        </w:p>
        <w:p w14:paraId="637C202A" w14:textId="77777777" w:rsidR="00B267FC" w:rsidRDefault="00B267FC">
          <w:pPr>
            <w:pStyle w:val="TOC1"/>
            <w:tabs>
              <w:tab w:val="right" w:leader="dot" w:pos="8296"/>
            </w:tabs>
            <w:rPr>
              <w:rFonts w:ascii="Times New Roman" w:hAnsi="Times New Roman" w:cs="Times New Roman"/>
            </w:rPr>
          </w:pPr>
          <w:hyperlink w:anchor="_Toc217397028" w:history="1">
            <w:r>
              <w:rPr>
                <w:rStyle w:val="ac"/>
                <w:rFonts w:ascii="Times New Roman" w:eastAsiaTheme="majorEastAsia" w:hAnsi="Times New Roman" w:cs="Times New Roman"/>
              </w:rPr>
              <w:t>GOSH Plot of Effect Size and H² Statistic</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_Toc217397028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12</w:t>
            </w:r>
            <w:r>
              <w:rPr>
                <w:rFonts w:ascii="Times New Roman" w:hAnsi="Times New Roman" w:cs="Times New Roman"/>
              </w:rPr>
              <w:fldChar w:fldCharType="end"/>
            </w:r>
          </w:hyperlink>
        </w:p>
        <w:p w14:paraId="2BEACC71" w14:textId="77777777" w:rsidR="00B267FC" w:rsidRDefault="00B267FC">
          <w:pPr>
            <w:pStyle w:val="TOC1"/>
            <w:tabs>
              <w:tab w:val="right" w:leader="dot" w:pos="8296"/>
            </w:tabs>
            <w:rPr>
              <w:rFonts w:ascii="Times New Roman" w:hAnsi="Times New Roman" w:cs="Times New Roman"/>
            </w:rPr>
          </w:pPr>
          <w:hyperlink w:anchor="_Toc217397029" w:history="1">
            <w:r>
              <w:rPr>
                <w:rStyle w:val="ac"/>
                <w:rFonts w:ascii="Times New Roman" w:eastAsiaTheme="majorEastAsia" w:hAnsi="Times New Roman" w:cs="Times New Roman"/>
              </w:rPr>
              <w:t>GOSH Plot of Effect Size and I² Statistic</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_Toc217397029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13</w:t>
            </w:r>
            <w:r>
              <w:rPr>
                <w:rFonts w:ascii="Times New Roman" w:hAnsi="Times New Roman" w:cs="Times New Roman"/>
              </w:rPr>
              <w:fldChar w:fldCharType="end"/>
            </w:r>
          </w:hyperlink>
        </w:p>
        <w:p w14:paraId="69B1D514" w14:textId="77777777" w:rsidR="00B267FC" w:rsidRDefault="00B267FC">
          <w:pPr>
            <w:pStyle w:val="TOC1"/>
            <w:tabs>
              <w:tab w:val="right" w:leader="dot" w:pos="8296"/>
            </w:tabs>
            <w:rPr>
              <w:rFonts w:ascii="Times New Roman" w:hAnsi="Times New Roman" w:cs="Times New Roman"/>
            </w:rPr>
          </w:pPr>
          <w:hyperlink w:anchor="_Toc217397030" w:history="1">
            <w:r>
              <w:rPr>
                <w:rStyle w:val="ac"/>
                <w:rFonts w:ascii="Times New Roman" w:eastAsiaTheme="majorEastAsia" w:hAnsi="Times New Roman" w:cs="Times New Roman"/>
              </w:rPr>
              <w:t>GOSH Plot of Effect Size and Cochrane's Q Statistic</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_Toc217397030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14</w:t>
            </w:r>
            <w:r>
              <w:rPr>
                <w:rFonts w:ascii="Times New Roman" w:hAnsi="Times New Roman" w:cs="Times New Roman"/>
              </w:rPr>
              <w:fldChar w:fldCharType="end"/>
            </w:r>
          </w:hyperlink>
        </w:p>
        <w:p w14:paraId="66484BC9" w14:textId="77777777" w:rsidR="00B267FC" w:rsidRDefault="00B267FC">
          <w:pPr>
            <w:pStyle w:val="TOC1"/>
            <w:tabs>
              <w:tab w:val="right" w:leader="dot" w:pos="8296"/>
            </w:tabs>
            <w:rPr>
              <w:rFonts w:ascii="Times New Roman" w:hAnsi="Times New Roman" w:cs="Times New Roman"/>
            </w:rPr>
          </w:pPr>
          <w:hyperlink w:anchor="_Toc217397031" w:history="1">
            <w:r>
              <w:rPr>
                <w:rStyle w:val="ac"/>
                <w:rFonts w:ascii="Times New Roman" w:eastAsiaTheme="majorEastAsia" w:hAnsi="Times New Roman" w:cs="Times New Roman"/>
              </w:rPr>
              <w:t>GOSH Plot of Effect Size and Tau² Statistic</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_Toc217397031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15</w:t>
            </w:r>
            <w:r>
              <w:rPr>
                <w:rFonts w:ascii="Times New Roman" w:hAnsi="Times New Roman" w:cs="Times New Roman"/>
              </w:rPr>
              <w:fldChar w:fldCharType="end"/>
            </w:r>
          </w:hyperlink>
        </w:p>
        <w:p w14:paraId="7E9050F5" w14:textId="77777777" w:rsidR="00B267FC" w:rsidRDefault="00B267FC">
          <w:pPr>
            <w:pStyle w:val="TOC1"/>
            <w:tabs>
              <w:tab w:val="right" w:leader="dot" w:pos="8296"/>
            </w:tabs>
            <w:rPr>
              <w:rFonts w:ascii="Times New Roman" w:hAnsi="Times New Roman" w:cs="Times New Roman"/>
            </w:rPr>
          </w:pPr>
          <w:hyperlink w:anchor="_Toc217397032" w:history="1">
            <w:r>
              <w:rPr>
                <w:rStyle w:val="ac"/>
                <w:rFonts w:ascii="Times New Roman" w:eastAsiaTheme="majorEastAsia" w:hAnsi="Times New Roman" w:cs="Times New Roman"/>
              </w:rPr>
              <w:t>Trial Sequential Analysis (TSA)</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_Toc217397032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15</w:t>
            </w:r>
            <w:r>
              <w:rPr>
                <w:rFonts w:ascii="Times New Roman" w:hAnsi="Times New Roman" w:cs="Times New Roman"/>
              </w:rPr>
              <w:fldChar w:fldCharType="end"/>
            </w:r>
          </w:hyperlink>
        </w:p>
        <w:p w14:paraId="017EB946" w14:textId="77777777" w:rsidR="00B267FC" w:rsidRDefault="00B267FC">
          <w:pPr>
            <w:pStyle w:val="TOC1"/>
            <w:tabs>
              <w:tab w:val="right" w:leader="dot" w:pos="8296"/>
            </w:tabs>
            <w:rPr>
              <w:rFonts w:ascii="Times New Roman" w:hAnsi="Times New Roman" w:cs="Times New Roman"/>
            </w:rPr>
          </w:pPr>
          <w:hyperlink w:anchor="_Toc217397033" w:history="1">
            <w:r>
              <w:rPr>
                <w:rStyle w:val="ac"/>
                <w:rFonts w:ascii="Times New Roman" w:eastAsiaTheme="majorEastAsia" w:hAnsi="Times New Roman" w:cs="Times New Roman"/>
              </w:rPr>
              <w:t>Hierarchical Clustering GOSH Plot</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_Toc217397033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16</w:t>
            </w:r>
            <w:r>
              <w:rPr>
                <w:rFonts w:ascii="Times New Roman" w:hAnsi="Times New Roman" w:cs="Times New Roman"/>
              </w:rPr>
              <w:fldChar w:fldCharType="end"/>
            </w:r>
          </w:hyperlink>
        </w:p>
        <w:p w14:paraId="7596660D" w14:textId="77777777" w:rsidR="00B267FC" w:rsidRDefault="00B267FC">
          <w:pPr>
            <w:pStyle w:val="TOC1"/>
            <w:tabs>
              <w:tab w:val="right" w:leader="dot" w:pos="8296"/>
            </w:tabs>
            <w:rPr>
              <w:rFonts w:ascii="Times New Roman" w:hAnsi="Times New Roman" w:cs="Times New Roman"/>
            </w:rPr>
          </w:pPr>
          <w:hyperlink w:anchor="_Toc217397034" w:history="1">
            <w:r>
              <w:rPr>
                <w:rStyle w:val="ac"/>
                <w:rFonts w:ascii="Times New Roman" w:eastAsiaTheme="majorEastAsia" w:hAnsi="Times New Roman" w:cs="Times New Roman"/>
              </w:rPr>
              <w:t>Standardized Residuals and Cook's Distance Threshold Plot for Intervention Endpoint</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_Toc217397034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17</w:t>
            </w:r>
            <w:r>
              <w:rPr>
                <w:rFonts w:ascii="Times New Roman" w:hAnsi="Times New Roman" w:cs="Times New Roman"/>
              </w:rPr>
              <w:fldChar w:fldCharType="end"/>
            </w:r>
          </w:hyperlink>
        </w:p>
        <w:p w14:paraId="25D606B3" w14:textId="77777777" w:rsidR="00B267FC" w:rsidRDefault="00B267FC">
          <w:pPr>
            <w:pStyle w:val="TOC1"/>
            <w:tabs>
              <w:tab w:val="right" w:leader="dot" w:pos="8296"/>
            </w:tabs>
            <w:rPr>
              <w:rFonts w:ascii="Times New Roman" w:hAnsi="Times New Roman" w:cs="Times New Roman"/>
            </w:rPr>
          </w:pPr>
          <w:hyperlink w:anchor="_Toc217397035" w:history="1">
            <w:r>
              <w:rPr>
                <w:rStyle w:val="ac"/>
                <w:rFonts w:ascii="Times New Roman" w:eastAsiaTheme="majorEastAsia" w:hAnsi="Times New Roman" w:cs="Times New Roman"/>
              </w:rPr>
              <w:t>Sensitivity Analysis Plot for Intervention Endpoint</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_Toc217397035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17</w:t>
            </w:r>
            <w:r>
              <w:rPr>
                <w:rFonts w:ascii="Times New Roman" w:hAnsi="Times New Roman" w:cs="Times New Roman"/>
              </w:rPr>
              <w:fldChar w:fldCharType="end"/>
            </w:r>
          </w:hyperlink>
        </w:p>
        <w:p w14:paraId="1ECBB75A" w14:textId="77777777" w:rsidR="00B267FC" w:rsidRDefault="00B267FC">
          <w:pPr>
            <w:pStyle w:val="TOC1"/>
            <w:tabs>
              <w:tab w:val="right" w:leader="dot" w:pos="8296"/>
            </w:tabs>
            <w:rPr>
              <w:rFonts w:ascii="Times New Roman" w:hAnsi="Times New Roman" w:cs="Times New Roman"/>
            </w:rPr>
          </w:pPr>
          <w:hyperlink w:anchor="_Toc217397036" w:history="1">
            <w:r>
              <w:rPr>
                <w:rStyle w:val="ac"/>
                <w:rFonts w:ascii="Times New Roman" w:hAnsi="Times New Roman" w:cs="Times New Roman"/>
              </w:rPr>
              <w:t>Results of Leave-One-Out Sensitivity Analysis (Top 5 Most Influential Studies)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_Toc217397036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17</w:t>
            </w:r>
            <w:r>
              <w:rPr>
                <w:rFonts w:ascii="Times New Roman" w:hAnsi="Times New Roman" w:cs="Times New Roman"/>
              </w:rPr>
              <w:fldChar w:fldCharType="end"/>
            </w:r>
          </w:hyperlink>
        </w:p>
        <w:p w14:paraId="0845C5A0" w14:textId="77777777" w:rsidR="00B267FC" w:rsidRDefault="00B267FC">
          <w:pPr>
            <w:pStyle w:val="TOC1"/>
            <w:tabs>
              <w:tab w:val="right" w:leader="dot" w:pos="8296"/>
            </w:tabs>
            <w:rPr>
              <w:rFonts w:ascii="Times New Roman" w:hAnsi="Times New Roman" w:cs="Times New Roman"/>
            </w:rPr>
          </w:pPr>
          <w:hyperlink w:anchor="_Toc217397037" w:history="1">
            <w:r>
              <w:rPr>
                <w:rStyle w:val="ac"/>
                <w:rFonts w:ascii="Times New Roman" w:eastAsiaTheme="majorEastAsia" w:hAnsi="Times New Roman" w:cs="Times New Roman"/>
              </w:rPr>
              <w:t>Trim-and-Fill Plot for Intervention Endpoint</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_Toc217397037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18</w:t>
            </w:r>
            <w:r>
              <w:rPr>
                <w:rFonts w:ascii="Times New Roman" w:hAnsi="Times New Roman" w:cs="Times New Roman"/>
              </w:rPr>
              <w:fldChar w:fldCharType="end"/>
            </w:r>
          </w:hyperlink>
        </w:p>
        <w:p w14:paraId="77BB3B00" w14:textId="77777777" w:rsidR="00B267FC" w:rsidRDefault="00B267FC">
          <w:pPr>
            <w:pStyle w:val="TOC1"/>
            <w:tabs>
              <w:tab w:val="right" w:leader="dot" w:pos="8296"/>
            </w:tabs>
            <w:rPr>
              <w:rFonts w:ascii="Times New Roman" w:hAnsi="Times New Roman" w:cs="Times New Roman"/>
            </w:rPr>
          </w:pPr>
          <w:hyperlink w:anchor="_Toc217397038" w:history="1">
            <w:r>
              <w:rPr>
                <w:rStyle w:val="ac"/>
                <w:rFonts w:ascii="Times New Roman" w:hAnsi="Times New Roman" w:cs="Times New Roman"/>
              </w:rPr>
              <w:t>Table 2. Summary of Findings — Chinese Traditional Mind-Body Practices for College Students’ Anxiety</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_Toc217397038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19</w:t>
            </w:r>
            <w:r>
              <w:rPr>
                <w:rFonts w:ascii="Times New Roman" w:hAnsi="Times New Roman" w:cs="Times New Roman"/>
              </w:rPr>
              <w:fldChar w:fldCharType="end"/>
            </w:r>
          </w:hyperlink>
        </w:p>
        <w:p w14:paraId="64D371D3" w14:textId="77777777" w:rsidR="00B267FC" w:rsidRDefault="00B267FC">
          <w:pPr>
            <w:pStyle w:val="TOC1"/>
            <w:tabs>
              <w:tab w:val="right" w:leader="dot" w:pos="8296"/>
            </w:tabs>
            <w:rPr>
              <w:rFonts w:ascii="Times New Roman" w:hAnsi="Times New Roman" w:cs="Times New Roman"/>
            </w:rPr>
          </w:pPr>
          <w:hyperlink w:anchor="_Toc217397039" w:history="1">
            <w:r>
              <w:rPr>
                <w:rStyle w:val="ac"/>
                <w:rFonts w:ascii="Times New Roman" w:eastAsia="宋体" w:hAnsi="Times New Roman" w:cs="Times New Roman"/>
              </w:rPr>
              <w:t>Table 3. Subgroup Analysis of Traditional Chinese Mind-Body Exercise on Anxiety Symptoms in University Students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_Toc217397039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21</w:t>
            </w:r>
            <w:r>
              <w:rPr>
                <w:rFonts w:ascii="Times New Roman" w:hAnsi="Times New Roman" w:cs="Times New Roman"/>
              </w:rPr>
              <w:fldChar w:fldCharType="end"/>
            </w:r>
          </w:hyperlink>
        </w:p>
        <w:p w14:paraId="1EC28B0A" w14:textId="77777777" w:rsidR="00B267FC" w:rsidRDefault="00B267FC">
          <w:pPr>
            <w:pStyle w:val="TOC1"/>
            <w:tabs>
              <w:tab w:val="right" w:leader="dot" w:pos="8296"/>
            </w:tabs>
            <w:rPr>
              <w:rFonts w:ascii="Times New Roman" w:hAnsi="Times New Roman" w:cs="Times New Roman"/>
            </w:rPr>
          </w:pPr>
          <w:hyperlink w:anchor="_Toc217397040" w:history="1">
            <w:r>
              <w:rPr>
                <w:rStyle w:val="ac"/>
                <w:rFonts w:ascii="Times New Roman" w:eastAsiaTheme="majorEastAsia" w:hAnsi="Times New Roman" w:cs="Times New Roman"/>
              </w:rPr>
              <w:t>Posterior Distribution of the Model-Estimated Dose Turning Point</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_Toc217397040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24</w:t>
            </w:r>
            <w:r>
              <w:rPr>
                <w:rFonts w:ascii="Times New Roman" w:hAnsi="Times New Roman" w:cs="Times New Roman"/>
              </w:rPr>
              <w:fldChar w:fldCharType="end"/>
            </w:r>
          </w:hyperlink>
        </w:p>
        <w:p w14:paraId="285CBAE0" w14:textId="77777777" w:rsidR="00B267FC" w:rsidRDefault="00B267FC">
          <w:pPr>
            <w:pStyle w:val="TOC1"/>
            <w:tabs>
              <w:tab w:val="right" w:leader="dot" w:pos="8296"/>
            </w:tabs>
            <w:rPr>
              <w:rFonts w:ascii="Times New Roman" w:hAnsi="Times New Roman" w:cs="Times New Roman"/>
            </w:rPr>
          </w:pPr>
          <w:hyperlink w:anchor="_Toc217397041" w:history="1">
            <w:r>
              <w:rPr>
                <w:rStyle w:val="ac"/>
                <w:rFonts w:ascii="Times New Roman" w:eastAsiaTheme="majorEastAsia" w:hAnsi="Times New Roman" w:cs="Times New Roman"/>
              </w:rPr>
              <w:t xml:space="preserve">Interval Plot: Showing posterior predictive intervals for each observation and plotting </w:t>
            </w:r>
            <w:r>
              <w:rPr>
                <w:rStyle w:val="ac"/>
                <w:rFonts w:ascii="Times New Roman" w:eastAsiaTheme="majorEastAsia" w:hAnsi="Times New Roman" w:cs="Times New Roman"/>
              </w:rPr>
              <w:lastRenderedPageBreak/>
              <w:t>observed values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_Toc217397041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26</w:t>
            </w:r>
            <w:r>
              <w:rPr>
                <w:rFonts w:ascii="Times New Roman" w:hAnsi="Times New Roman" w:cs="Times New Roman"/>
              </w:rPr>
              <w:fldChar w:fldCharType="end"/>
            </w:r>
          </w:hyperlink>
        </w:p>
        <w:p w14:paraId="0879FEB7" w14:textId="77777777" w:rsidR="00B267FC" w:rsidRDefault="00B267FC">
          <w:pPr>
            <w:pStyle w:val="TOC1"/>
            <w:tabs>
              <w:tab w:val="right" w:leader="dot" w:pos="8296"/>
            </w:tabs>
            <w:rPr>
              <w:rFonts w:ascii="Times New Roman" w:hAnsi="Times New Roman" w:cs="Times New Roman"/>
            </w:rPr>
          </w:pPr>
          <w:hyperlink w:anchor="_Toc217397042" w:history="1">
            <w:r>
              <w:rPr>
                <w:rStyle w:val="ac"/>
                <w:rFonts w:ascii="Times New Roman" w:eastAsiaTheme="majorEastAsia" w:hAnsi="Times New Roman" w:cs="Times New Roman"/>
              </w:rPr>
              <w:t>ECDF Comparison</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_Toc217397042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26</w:t>
            </w:r>
            <w:r>
              <w:rPr>
                <w:rFonts w:ascii="Times New Roman" w:hAnsi="Times New Roman" w:cs="Times New Roman"/>
              </w:rPr>
              <w:fldChar w:fldCharType="end"/>
            </w:r>
          </w:hyperlink>
        </w:p>
        <w:p w14:paraId="4B2D7611" w14:textId="77777777" w:rsidR="00B267FC" w:rsidRDefault="00000000">
          <w:pPr>
            <w:rPr>
              <w:rFonts w:ascii="Times New Roman" w:hAnsi="Times New Roman" w:cs="Times New Roman"/>
            </w:rPr>
          </w:pPr>
          <w:r>
            <w:rPr>
              <w:rFonts w:ascii="Times New Roman" w:hAnsi="Times New Roman" w:cs="Times New Roman"/>
              <w:b/>
              <w:bCs/>
              <w:lang w:val="zh-CN"/>
            </w:rPr>
            <w:fldChar w:fldCharType="end"/>
          </w:r>
        </w:p>
      </w:sdtContent>
    </w:sdt>
    <w:p w14:paraId="2A173DDF" w14:textId="77777777" w:rsidR="00B267FC" w:rsidRDefault="00B267FC">
      <w:pPr>
        <w:rPr>
          <w:rFonts w:ascii="Times New Roman" w:hAnsi="Times New Roman" w:cs="Times New Roman"/>
        </w:rPr>
      </w:pPr>
    </w:p>
    <w:p w14:paraId="58AD69BA" w14:textId="77777777" w:rsidR="00B267FC" w:rsidRDefault="00000000">
      <w:pPr>
        <w:pStyle w:val="1"/>
        <w:rPr>
          <w:rFonts w:ascii="Times New Roman" w:hAnsi="Times New Roman" w:cs="Times New Roman"/>
        </w:rPr>
      </w:pPr>
      <w:bookmarkStart w:id="0" w:name="_Toc217397019"/>
      <w:r>
        <w:rPr>
          <w:rFonts w:ascii="Times New Roman" w:hAnsi="Times New Roman" w:cs="Times New Roman"/>
        </w:rPr>
        <w:t>Supplementary document Retrieval Strategy</w:t>
      </w:r>
      <w:bookmarkEnd w:id="0"/>
    </w:p>
    <w:p w14:paraId="0FBDFCFC" w14:textId="77777777" w:rsidR="00B267FC" w:rsidRDefault="00000000">
      <w:pPr>
        <w:pStyle w:val="1"/>
        <w:rPr>
          <w:rFonts w:ascii="Times New Roman" w:hAnsi="Times New Roman" w:cs="Times New Roman"/>
        </w:rPr>
      </w:pPr>
      <w:r>
        <w:rPr>
          <w:rFonts w:ascii="Times New Roman" w:hAnsi="Times New Roman" w:cs="Times New Roman"/>
        </w:rPr>
        <w:t>The original searches ended on November 18, 2025. We reran the same database-specific strategies for the subsequent six-month period through May 18, 2026; no additional eligible randomized controlled trial was identified.</w:t>
      </w:r>
      <w:r>
        <w:rPr>
          <w:rFonts w:ascii="Times New Roman" w:hAnsi="Times New Roman" w:cs="Times New Roman"/>
          <w:shd w:val="clear" w:color="auto" w:fill="FCE8B2"/>
        </w:rPr>
        <w:t xml:space="preserve"> The complete reproducible search strings for PubMed, Web of Science, PsycINFO, the Cochrane Library, and CNKI are reproduced below with the final search date and applied limits.</w:t>
      </w:r>
    </w:p>
    <w:p w14:paraId="069EFF0E" w14:textId="77777777" w:rsidR="00B267FC" w:rsidRDefault="00000000">
      <w:pPr>
        <w:rPr>
          <w:rFonts w:ascii="Times New Roman" w:hAnsi="Times New Roman" w:cs="Times New Roman"/>
          <w:b/>
          <w:bCs/>
        </w:rPr>
      </w:pPr>
      <w:r>
        <w:rPr>
          <w:rFonts w:ascii="Times New Roman" w:hAnsi="Times New Roman" w:cs="Times New Roman"/>
          <w:b/>
          <w:bCs/>
        </w:rPr>
        <w:t>1. PubMed</w:t>
      </w:r>
    </w:p>
    <w:p w14:paraId="1CAB75B5" w14:textId="77777777" w:rsidR="00B267FC" w:rsidRDefault="00000000">
      <w:pPr>
        <w:rPr>
          <w:rFonts w:ascii="Times New Roman" w:hAnsi="Times New Roman" w:cs="Times New Roman"/>
        </w:rPr>
      </w:pPr>
      <w:r>
        <w:rPr>
          <w:rFonts w:ascii="Times New Roman" w:hAnsi="Times New Roman" w:cs="Times New Roman"/>
        </w:rPr>
        <w:t xml:space="preserve">("Tai Ji"[Mesh] OR "Qi Gong"[Mesh] OR "Mind-Body Therapies"[Mesh] OR "Breathing Exercises"[Mesh]) OR (Tai ji OR tai-ji OR </w:t>
      </w:r>
      <w:proofErr w:type="spellStart"/>
      <w:r>
        <w:rPr>
          <w:rFonts w:ascii="Times New Roman" w:hAnsi="Times New Roman" w:cs="Times New Roman"/>
        </w:rPr>
        <w:t>taiji</w:t>
      </w:r>
      <w:proofErr w:type="spellEnd"/>
      <w:r>
        <w:rPr>
          <w:rFonts w:ascii="Times New Roman" w:hAnsi="Times New Roman" w:cs="Times New Roman"/>
        </w:rPr>
        <w:t xml:space="preserve"> OR "tai chi" OR tai-chi OR qigong OR qi-gong OR chi kung OR "</w:t>
      </w:r>
      <w:proofErr w:type="spellStart"/>
      <w:r>
        <w:rPr>
          <w:rFonts w:ascii="Times New Roman" w:hAnsi="Times New Roman" w:cs="Times New Roman"/>
        </w:rPr>
        <w:t>Baduanjin</w:t>
      </w:r>
      <w:proofErr w:type="spellEnd"/>
      <w:r>
        <w:rPr>
          <w:rFonts w:ascii="Times New Roman" w:hAnsi="Times New Roman" w:cs="Times New Roman"/>
        </w:rPr>
        <w:t>" OR "Ba Duan Jin" OR "Eight-section Brocade" OR "</w:t>
      </w:r>
      <w:proofErr w:type="spellStart"/>
      <w:r>
        <w:rPr>
          <w:rFonts w:ascii="Times New Roman" w:hAnsi="Times New Roman" w:cs="Times New Roman"/>
        </w:rPr>
        <w:t>Wuqinxi</w:t>
      </w:r>
      <w:proofErr w:type="spellEnd"/>
      <w:r>
        <w:rPr>
          <w:rFonts w:ascii="Times New Roman" w:hAnsi="Times New Roman" w:cs="Times New Roman"/>
        </w:rPr>
        <w:t>" OR "Wu Qin Xi" OR "Five-animal Exercises" OR "Yi Jin Jing" OR "</w:t>
      </w:r>
      <w:proofErr w:type="spellStart"/>
      <w:r>
        <w:rPr>
          <w:rFonts w:ascii="Times New Roman" w:hAnsi="Times New Roman" w:cs="Times New Roman"/>
        </w:rPr>
        <w:t>Yijinjing</w:t>
      </w:r>
      <w:proofErr w:type="spellEnd"/>
      <w:r>
        <w:rPr>
          <w:rFonts w:ascii="Times New Roman" w:hAnsi="Times New Roman" w:cs="Times New Roman"/>
        </w:rPr>
        <w:t xml:space="preserve">" OR "standing meditation" OR </w:t>
      </w:r>
      <w:proofErr w:type="spellStart"/>
      <w:r>
        <w:rPr>
          <w:rFonts w:ascii="Times New Roman" w:hAnsi="Times New Roman" w:cs="Times New Roman"/>
        </w:rPr>
        <w:t>zhan</w:t>
      </w:r>
      <w:proofErr w:type="spellEnd"/>
      <w:r>
        <w:rPr>
          <w:rFonts w:ascii="Times New Roman" w:hAnsi="Times New Roman" w:cs="Times New Roman"/>
        </w:rPr>
        <w:t xml:space="preserve"> </w:t>
      </w:r>
      <w:proofErr w:type="spellStart"/>
      <w:r>
        <w:rPr>
          <w:rFonts w:ascii="Times New Roman" w:hAnsi="Times New Roman" w:cs="Times New Roman"/>
        </w:rPr>
        <w:t>zhuang</w:t>
      </w:r>
      <w:proofErr w:type="spellEnd"/>
      <w:r>
        <w:rPr>
          <w:rFonts w:ascii="Times New Roman" w:hAnsi="Times New Roman" w:cs="Times New Roman"/>
        </w:rPr>
        <w:t xml:space="preserve"> OR "mind-body training" OR "traditional Chinese mind-body exercise"[</w:t>
      </w:r>
      <w:proofErr w:type="spellStart"/>
      <w:r>
        <w:rPr>
          <w:rFonts w:ascii="Times New Roman" w:hAnsi="Times New Roman" w:cs="Times New Roman"/>
        </w:rPr>
        <w:t>tiab</w:t>
      </w:r>
      <w:proofErr w:type="spellEnd"/>
      <w:r>
        <w:rPr>
          <w:rFonts w:ascii="Times New Roman" w:hAnsi="Times New Roman" w:cs="Times New Roman"/>
        </w:rPr>
        <w:t>])</w:t>
      </w:r>
    </w:p>
    <w:p w14:paraId="78CF6E60" w14:textId="77777777" w:rsidR="00B267FC" w:rsidRDefault="00000000">
      <w:pPr>
        <w:rPr>
          <w:rFonts w:ascii="Times New Roman" w:hAnsi="Times New Roman" w:cs="Times New Roman"/>
        </w:rPr>
      </w:pPr>
      <w:r>
        <w:rPr>
          <w:rFonts w:ascii="Times New Roman" w:hAnsi="Times New Roman" w:cs="Times New Roman"/>
        </w:rPr>
        <w:t>AND</w:t>
      </w:r>
    </w:p>
    <w:p w14:paraId="48CA5FF8" w14:textId="77777777" w:rsidR="00B267FC" w:rsidRDefault="00000000">
      <w:pPr>
        <w:rPr>
          <w:rFonts w:ascii="Times New Roman" w:hAnsi="Times New Roman" w:cs="Times New Roman"/>
        </w:rPr>
      </w:pPr>
      <w:r>
        <w:rPr>
          <w:rFonts w:ascii="Times New Roman" w:hAnsi="Times New Roman" w:cs="Times New Roman"/>
        </w:rPr>
        <w:t>("Students"[Mesh] OR "Universities"[Mesh] OR "college student*"[</w:t>
      </w:r>
      <w:proofErr w:type="spellStart"/>
      <w:r>
        <w:rPr>
          <w:rFonts w:ascii="Times New Roman" w:hAnsi="Times New Roman" w:cs="Times New Roman"/>
        </w:rPr>
        <w:t>tiab</w:t>
      </w:r>
      <w:proofErr w:type="spellEnd"/>
      <w:r>
        <w:rPr>
          <w:rFonts w:ascii="Times New Roman" w:hAnsi="Times New Roman" w:cs="Times New Roman"/>
        </w:rPr>
        <w:t>] OR "university student*"[</w:t>
      </w:r>
      <w:proofErr w:type="spellStart"/>
      <w:r>
        <w:rPr>
          <w:rFonts w:ascii="Times New Roman" w:hAnsi="Times New Roman" w:cs="Times New Roman"/>
        </w:rPr>
        <w:t>tiab</w:t>
      </w:r>
      <w:proofErr w:type="spellEnd"/>
      <w:r>
        <w:rPr>
          <w:rFonts w:ascii="Times New Roman" w:hAnsi="Times New Roman" w:cs="Times New Roman"/>
        </w:rPr>
        <w:t>] OR "undergraduate*"[</w:t>
      </w:r>
      <w:proofErr w:type="spellStart"/>
      <w:r>
        <w:rPr>
          <w:rFonts w:ascii="Times New Roman" w:hAnsi="Times New Roman" w:cs="Times New Roman"/>
        </w:rPr>
        <w:t>tiab</w:t>
      </w:r>
      <w:proofErr w:type="spellEnd"/>
      <w:r>
        <w:rPr>
          <w:rFonts w:ascii="Times New Roman" w:hAnsi="Times New Roman" w:cs="Times New Roman"/>
        </w:rPr>
        <w:t>] OR "graduate student*"[</w:t>
      </w:r>
      <w:proofErr w:type="spellStart"/>
      <w:r>
        <w:rPr>
          <w:rFonts w:ascii="Times New Roman" w:hAnsi="Times New Roman" w:cs="Times New Roman"/>
        </w:rPr>
        <w:t>tiab</w:t>
      </w:r>
      <w:proofErr w:type="spellEnd"/>
      <w:r>
        <w:rPr>
          <w:rFonts w:ascii="Times New Roman" w:hAnsi="Times New Roman" w:cs="Times New Roman"/>
        </w:rPr>
        <w:t>] OR "postgraduate student*"[</w:t>
      </w:r>
      <w:proofErr w:type="spellStart"/>
      <w:r>
        <w:rPr>
          <w:rFonts w:ascii="Times New Roman" w:hAnsi="Times New Roman" w:cs="Times New Roman"/>
        </w:rPr>
        <w:t>tiab</w:t>
      </w:r>
      <w:proofErr w:type="spellEnd"/>
      <w:r>
        <w:rPr>
          <w:rFonts w:ascii="Times New Roman" w:hAnsi="Times New Roman" w:cs="Times New Roman"/>
        </w:rPr>
        <w:t>])</w:t>
      </w:r>
    </w:p>
    <w:p w14:paraId="16D09A1E" w14:textId="77777777" w:rsidR="00B267FC" w:rsidRDefault="00000000">
      <w:pPr>
        <w:rPr>
          <w:rFonts w:ascii="Times New Roman" w:hAnsi="Times New Roman" w:cs="Times New Roman"/>
        </w:rPr>
      </w:pPr>
      <w:r>
        <w:rPr>
          <w:rFonts w:ascii="Times New Roman" w:hAnsi="Times New Roman" w:cs="Times New Roman"/>
        </w:rPr>
        <w:t>AND</w:t>
      </w:r>
    </w:p>
    <w:p w14:paraId="5BB52F63" w14:textId="77777777" w:rsidR="00B267FC" w:rsidRDefault="00000000">
      <w:pPr>
        <w:rPr>
          <w:rFonts w:ascii="Times New Roman" w:hAnsi="Times New Roman" w:cs="Times New Roman"/>
        </w:rPr>
      </w:pPr>
      <w:r>
        <w:rPr>
          <w:rFonts w:ascii="Times New Roman" w:hAnsi="Times New Roman" w:cs="Times New Roman"/>
        </w:rPr>
        <w:t>("Randomized Controlled Trial"[pt] OR randomized[</w:t>
      </w:r>
      <w:proofErr w:type="spellStart"/>
      <w:r>
        <w:rPr>
          <w:rFonts w:ascii="Times New Roman" w:hAnsi="Times New Roman" w:cs="Times New Roman"/>
        </w:rPr>
        <w:t>tiab</w:t>
      </w:r>
      <w:proofErr w:type="spellEnd"/>
      <w:r>
        <w:rPr>
          <w:rFonts w:ascii="Times New Roman" w:hAnsi="Times New Roman" w:cs="Times New Roman"/>
        </w:rPr>
        <w:t xml:space="preserve">] OR </w:t>
      </w:r>
      <w:proofErr w:type="spellStart"/>
      <w:r>
        <w:rPr>
          <w:rFonts w:ascii="Times New Roman" w:hAnsi="Times New Roman" w:cs="Times New Roman"/>
        </w:rPr>
        <w:t>randomised</w:t>
      </w:r>
      <w:proofErr w:type="spellEnd"/>
      <w:r>
        <w:rPr>
          <w:rFonts w:ascii="Times New Roman" w:hAnsi="Times New Roman" w:cs="Times New Roman"/>
        </w:rPr>
        <w:t>[</w:t>
      </w:r>
      <w:proofErr w:type="spellStart"/>
      <w:r>
        <w:rPr>
          <w:rFonts w:ascii="Times New Roman" w:hAnsi="Times New Roman" w:cs="Times New Roman"/>
        </w:rPr>
        <w:t>tiab</w:t>
      </w:r>
      <w:proofErr w:type="spellEnd"/>
      <w:r>
        <w:rPr>
          <w:rFonts w:ascii="Times New Roman" w:hAnsi="Times New Roman" w:cs="Times New Roman"/>
        </w:rPr>
        <w:t>] OR randomization[</w:t>
      </w:r>
      <w:proofErr w:type="spellStart"/>
      <w:r>
        <w:rPr>
          <w:rFonts w:ascii="Times New Roman" w:hAnsi="Times New Roman" w:cs="Times New Roman"/>
        </w:rPr>
        <w:t>tiab</w:t>
      </w:r>
      <w:proofErr w:type="spellEnd"/>
      <w:r>
        <w:rPr>
          <w:rFonts w:ascii="Times New Roman" w:hAnsi="Times New Roman" w:cs="Times New Roman"/>
        </w:rPr>
        <w:t>] OR randomly[</w:t>
      </w:r>
      <w:proofErr w:type="spellStart"/>
      <w:r>
        <w:rPr>
          <w:rFonts w:ascii="Times New Roman" w:hAnsi="Times New Roman" w:cs="Times New Roman"/>
        </w:rPr>
        <w:t>tiab</w:t>
      </w:r>
      <w:proofErr w:type="spellEnd"/>
      <w:r>
        <w:rPr>
          <w:rFonts w:ascii="Times New Roman" w:hAnsi="Times New Roman" w:cs="Times New Roman"/>
        </w:rPr>
        <w:t>] OR "clinical trial"[</w:t>
      </w:r>
      <w:proofErr w:type="spellStart"/>
      <w:r>
        <w:rPr>
          <w:rFonts w:ascii="Times New Roman" w:hAnsi="Times New Roman" w:cs="Times New Roman"/>
        </w:rPr>
        <w:t>tiab</w:t>
      </w:r>
      <w:proofErr w:type="spellEnd"/>
      <w:r>
        <w:rPr>
          <w:rFonts w:ascii="Times New Roman" w:hAnsi="Times New Roman" w:cs="Times New Roman"/>
        </w:rPr>
        <w:t>] OR "control group"[</w:t>
      </w:r>
      <w:proofErr w:type="spellStart"/>
      <w:r>
        <w:rPr>
          <w:rFonts w:ascii="Times New Roman" w:hAnsi="Times New Roman" w:cs="Times New Roman"/>
        </w:rPr>
        <w:t>tiab</w:t>
      </w:r>
      <w:proofErr w:type="spellEnd"/>
      <w:r>
        <w:rPr>
          <w:rFonts w:ascii="Times New Roman" w:hAnsi="Times New Roman" w:cs="Times New Roman"/>
        </w:rPr>
        <w:t xml:space="preserve">] OR </w:t>
      </w:r>
      <w:proofErr w:type="gramStart"/>
      <w:r>
        <w:rPr>
          <w:rFonts w:ascii="Times New Roman" w:hAnsi="Times New Roman" w:cs="Times New Roman"/>
        </w:rPr>
        <w:t>RCT[</w:t>
      </w:r>
      <w:proofErr w:type="spellStart"/>
      <w:proofErr w:type="gramEnd"/>
      <w:r>
        <w:rPr>
          <w:rFonts w:ascii="Times New Roman" w:hAnsi="Times New Roman" w:cs="Times New Roman"/>
        </w:rPr>
        <w:t>tiab</w:t>
      </w:r>
      <w:proofErr w:type="spellEnd"/>
      <w:r>
        <w:rPr>
          <w:rFonts w:ascii="Times New Roman" w:hAnsi="Times New Roman" w:cs="Times New Roman"/>
        </w:rPr>
        <w:t>])</w:t>
      </w:r>
    </w:p>
    <w:p w14:paraId="50E7D589" w14:textId="77777777" w:rsidR="00B267FC" w:rsidRDefault="00000000">
      <w:pPr>
        <w:rPr>
          <w:rFonts w:ascii="Times New Roman" w:hAnsi="Times New Roman" w:cs="Times New Roman"/>
        </w:rPr>
      </w:pPr>
      <w:r>
        <w:rPr>
          <w:rFonts w:ascii="Times New Roman" w:hAnsi="Times New Roman" w:cs="Times New Roman"/>
        </w:rPr>
        <w:t>NOT</w:t>
      </w:r>
    </w:p>
    <w:p w14:paraId="68F7CA2D" w14:textId="77777777" w:rsidR="00B267FC" w:rsidRDefault="00000000">
      <w:pPr>
        <w:rPr>
          <w:rFonts w:ascii="Times New Roman" w:hAnsi="Times New Roman" w:cs="Times New Roman"/>
        </w:rPr>
      </w:pPr>
      <w:r>
        <w:rPr>
          <w:rFonts w:ascii="Times New Roman" w:hAnsi="Times New Roman" w:cs="Times New Roman"/>
        </w:rPr>
        <w:t>("Review"[pt] OR "Case Reports"[pt] OR "Comment"[pt] OR "Editorial"[pt])</w:t>
      </w:r>
    </w:p>
    <w:p w14:paraId="0513FF49" w14:textId="77777777" w:rsidR="00B267FC" w:rsidRDefault="00000000">
      <w:pPr>
        <w:rPr>
          <w:rFonts w:ascii="Times New Roman" w:hAnsi="Times New Roman" w:cs="Times New Roman"/>
          <w:b/>
          <w:bCs/>
        </w:rPr>
      </w:pPr>
      <w:r>
        <w:rPr>
          <w:rFonts w:ascii="Times New Roman" w:hAnsi="Times New Roman" w:cs="Times New Roman"/>
          <w:b/>
          <w:bCs/>
        </w:rPr>
        <w:t>2. Web of Science</w:t>
      </w:r>
    </w:p>
    <w:p w14:paraId="6B354C50" w14:textId="77777777" w:rsidR="00B267FC" w:rsidRDefault="00000000">
      <w:pPr>
        <w:rPr>
          <w:rFonts w:ascii="Times New Roman" w:hAnsi="Times New Roman" w:cs="Times New Roman"/>
        </w:rPr>
      </w:pPr>
      <w:r>
        <w:rPr>
          <w:rFonts w:ascii="Times New Roman" w:hAnsi="Times New Roman" w:cs="Times New Roman" w:hint="eastAsia"/>
        </w:rPr>
        <w:lastRenderedPageBreak/>
        <w:t xml:space="preserve">(TS=("tai chi" OR </w:t>
      </w:r>
      <w:proofErr w:type="spellStart"/>
      <w:r>
        <w:rPr>
          <w:rFonts w:ascii="Times New Roman" w:hAnsi="Times New Roman" w:cs="Times New Roman" w:hint="eastAsia"/>
        </w:rPr>
        <w:t>taiji</w:t>
      </w:r>
      <w:proofErr w:type="spellEnd"/>
      <w:r>
        <w:rPr>
          <w:rFonts w:ascii="Times New Roman" w:hAnsi="Times New Roman" w:cs="Times New Roman" w:hint="eastAsia"/>
        </w:rPr>
        <w:t xml:space="preserve"> OR "tai ji" OR tai-ji OR qigong OR "qi gong" OR "chi kung" OR </w:t>
      </w:r>
      <w:proofErr w:type="spellStart"/>
      <w:r>
        <w:rPr>
          <w:rFonts w:ascii="Times New Roman" w:hAnsi="Times New Roman" w:cs="Times New Roman" w:hint="eastAsia"/>
        </w:rPr>
        <w:t>Baduanjin</w:t>
      </w:r>
      <w:proofErr w:type="spellEnd"/>
      <w:r>
        <w:rPr>
          <w:rFonts w:ascii="Times New Roman" w:hAnsi="Times New Roman" w:cs="Times New Roman" w:hint="eastAsia"/>
        </w:rPr>
        <w:t xml:space="preserve"> OR "Ba Duan Jin" OR "Eight-section Brocade" OR </w:t>
      </w:r>
      <w:proofErr w:type="spellStart"/>
      <w:r>
        <w:rPr>
          <w:rFonts w:ascii="Times New Roman" w:hAnsi="Times New Roman" w:cs="Times New Roman" w:hint="eastAsia"/>
        </w:rPr>
        <w:t>Wuqinxi</w:t>
      </w:r>
      <w:proofErr w:type="spellEnd"/>
      <w:r>
        <w:rPr>
          <w:rFonts w:ascii="Times New Roman" w:hAnsi="Times New Roman" w:cs="Times New Roman" w:hint="eastAsia"/>
        </w:rPr>
        <w:t xml:space="preserve"> OR "Wu Qin Xi" OR "Five-animal" OR "Yi Jin Jing" OR </w:t>
      </w:r>
      <w:proofErr w:type="spellStart"/>
      <w:r>
        <w:rPr>
          <w:rFonts w:ascii="Times New Roman" w:hAnsi="Times New Roman" w:cs="Times New Roman" w:hint="eastAsia"/>
        </w:rPr>
        <w:t>Yijinjing</w:t>
      </w:r>
      <w:proofErr w:type="spellEnd"/>
      <w:r>
        <w:rPr>
          <w:rFonts w:ascii="Times New Roman" w:hAnsi="Times New Roman" w:cs="Times New Roman" w:hint="eastAsia"/>
        </w:rPr>
        <w:t xml:space="preserve"> OR "standing meditation" OR "</w:t>
      </w:r>
      <w:proofErr w:type="spellStart"/>
      <w:r>
        <w:rPr>
          <w:rFonts w:ascii="Times New Roman" w:hAnsi="Times New Roman" w:cs="Times New Roman" w:hint="eastAsia"/>
        </w:rPr>
        <w:t>zhan</w:t>
      </w:r>
      <w:proofErr w:type="spellEnd"/>
      <w:r>
        <w:rPr>
          <w:rFonts w:ascii="Times New Roman" w:hAnsi="Times New Roman" w:cs="Times New Roman" w:hint="eastAsia"/>
        </w:rPr>
        <w:t xml:space="preserve"> </w:t>
      </w:r>
      <w:proofErr w:type="spellStart"/>
      <w:r>
        <w:rPr>
          <w:rFonts w:ascii="Times New Roman" w:hAnsi="Times New Roman" w:cs="Times New Roman" w:hint="eastAsia"/>
        </w:rPr>
        <w:t>zhuang</w:t>
      </w:r>
      <w:proofErr w:type="spellEnd"/>
      <w:r>
        <w:rPr>
          <w:rFonts w:ascii="Times New Roman" w:hAnsi="Times New Roman" w:cs="Times New Roman" w:hint="eastAsia"/>
        </w:rPr>
        <w:t>" OR "mind-body" OR "traditional Chinese mind-body")) AND (TS=("college student*" OR "university student*" OR undergraduate* OR "graduate student*" OR "postgraduate student*")) AND (TS=("randomized controlled trial" OR "</w:t>
      </w:r>
      <w:proofErr w:type="spellStart"/>
      <w:r>
        <w:rPr>
          <w:rFonts w:ascii="Times New Roman" w:hAnsi="Times New Roman" w:cs="Times New Roman" w:hint="eastAsia"/>
        </w:rPr>
        <w:t>randomised</w:t>
      </w:r>
      <w:proofErr w:type="spellEnd"/>
      <w:r>
        <w:rPr>
          <w:rFonts w:ascii="Times New Roman" w:hAnsi="Times New Roman" w:cs="Times New Roman" w:hint="eastAsia"/>
        </w:rPr>
        <w:t xml:space="preserve"> controlled trial" OR randomized OR </w:t>
      </w:r>
      <w:proofErr w:type="spellStart"/>
      <w:r>
        <w:rPr>
          <w:rFonts w:ascii="Times New Roman" w:hAnsi="Times New Roman" w:cs="Times New Roman" w:hint="eastAsia"/>
        </w:rPr>
        <w:t>randomised</w:t>
      </w:r>
      <w:proofErr w:type="spellEnd"/>
      <w:r>
        <w:rPr>
          <w:rFonts w:ascii="Times New Roman" w:hAnsi="Times New Roman" w:cs="Times New Roman" w:hint="eastAsia"/>
        </w:rPr>
        <w:t xml:space="preserve"> OR RCT))</w:t>
      </w:r>
    </w:p>
    <w:p w14:paraId="76BD8D20" w14:textId="77777777" w:rsidR="00B267FC" w:rsidRDefault="00000000">
      <w:pPr>
        <w:rPr>
          <w:rFonts w:ascii="Times New Roman" w:hAnsi="Times New Roman" w:cs="Times New Roman"/>
        </w:rPr>
      </w:pPr>
      <w:r>
        <w:rPr>
          <w:rFonts w:ascii="Times New Roman" w:hAnsi="Times New Roman" w:cs="Times New Roman"/>
        </w:rPr>
        <w:t xml:space="preserve">Refined </w:t>
      </w:r>
      <w:proofErr w:type="gramStart"/>
      <w:r>
        <w:rPr>
          <w:rFonts w:ascii="Times New Roman" w:hAnsi="Times New Roman" w:cs="Times New Roman"/>
        </w:rPr>
        <w:t>by:</w:t>
      </w:r>
      <w:proofErr w:type="gramEnd"/>
      <w:r>
        <w:rPr>
          <w:rFonts w:ascii="Times New Roman" w:hAnsi="Times New Roman" w:cs="Times New Roman"/>
        </w:rPr>
        <w:t xml:space="preserve"> [excluding] DOCUMENT TYPES: (REVIEW OR MEETING ABSTRACT OR PROCEEDINGS PAPER OR EDITORIAL MATERIAL) AND LANGUAGES: (ENGLISH OR CHINESE)</w:t>
      </w:r>
    </w:p>
    <w:p w14:paraId="60DBEC66" w14:textId="77777777" w:rsidR="00B267FC" w:rsidRDefault="00000000">
      <w:pPr>
        <w:rPr>
          <w:rFonts w:ascii="Times New Roman" w:hAnsi="Times New Roman" w:cs="Times New Roman"/>
        </w:rPr>
      </w:pPr>
      <w:r>
        <w:rPr>
          <w:rFonts w:ascii="Times New Roman" w:hAnsi="Times New Roman" w:cs="Times New Roman"/>
        </w:rPr>
        <w:t>Timespan: All years to 2026-05-18.</w:t>
      </w:r>
    </w:p>
    <w:p w14:paraId="7008F4EC" w14:textId="77777777" w:rsidR="00B267FC" w:rsidRDefault="00000000">
      <w:pPr>
        <w:rPr>
          <w:rFonts w:ascii="Times New Roman" w:hAnsi="Times New Roman" w:cs="Times New Roman"/>
          <w:b/>
          <w:bCs/>
        </w:rPr>
      </w:pPr>
      <w:r>
        <w:rPr>
          <w:rFonts w:ascii="Times New Roman" w:hAnsi="Times New Roman" w:cs="Times New Roman"/>
          <w:b/>
          <w:bCs/>
        </w:rPr>
        <w:t xml:space="preserve">3. PsycINFO </w:t>
      </w:r>
    </w:p>
    <w:p w14:paraId="22A8E2D8" w14:textId="77777777" w:rsidR="00B267FC" w:rsidRDefault="00000000">
      <w:pPr>
        <w:rPr>
          <w:rFonts w:ascii="Times New Roman" w:hAnsi="Times New Roman" w:cs="Times New Roman"/>
        </w:rPr>
      </w:pPr>
      <w:r>
        <w:rPr>
          <w:rFonts w:ascii="Times New Roman" w:hAnsi="Times New Roman" w:cs="Times New Roman"/>
        </w:rPr>
        <w:t xml:space="preserve">1. exp Tai Chi/ or exp Qi Gong/ or exp Meditation/ or exp Mind Body Techniques/ or (Tai ji or tai-ji or </w:t>
      </w:r>
      <w:proofErr w:type="spellStart"/>
      <w:r>
        <w:rPr>
          <w:rFonts w:ascii="Times New Roman" w:hAnsi="Times New Roman" w:cs="Times New Roman"/>
        </w:rPr>
        <w:t>taiji</w:t>
      </w:r>
      <w:proofErr w:type="spellEnd"/>
      <w:r>
        <w:rPr>
          <w:rFonts w:ascii="Times New Roman" w:hAnsi="Times New Roman" w:cs="Times New Roman"/>
        </w:rPr>
        <w:t xml:space="preserve"> or "tai chi" or tai-chi or qigong or qi-gong or chi kung or "</w:t>
      </w:r>
      <w:proofErr w:type="spellStart"/>
      <w:r>
        <w:rPr>
          <w:rFonts w:ascii="Times New Roman" w:hAnsi="Times New Roman" w:cs="Times New Roman"/>
        </w:rPr>
        <w:t>Baduanjin</w:t>
      </w:r>
      <w:proofErr w:type="spellEnd"/>
      <w:r>
        <w:rPr>
          <w:rFonts w:ascii="Times New Roman" w:hAnsi="Times New Roman" w:cs="Times New Roman"/>
        </w:rPr>
        <w:t>" or "Ba Duan Jin" or "Eight-section Brocade" or "</w:t>
      </w:r>
      <w:proofErr w:type="spellStart"/>
      <w:r>
        <w:rPr>
          <w:rFonts w:ascii="Times New Roman" w:hAnsi="Times New Roman" w:cs="Times New Roman"/>
        </w:rPr>
        <w:t>Wuqinxi</w:t>
      </w:r>
      <w:proofErr w:type="spellEnd"/>
      <w:r>
        <w:rPr>
          <w:rFonts w:ascii="Times New Roman" w:hAnsi="Times New Roman" w:cs="Times New Roman"/>
        </w:rPr>
        <w:t>" or "Wu Qin Xi" or "Five-animal Exercises" or "Yi Jin Jing" or "</w:t>
      </w:r>
      <w:proofErr w:type="spellStart"/>
      <w:r>
        <w:rPr>
          <w:rFonts w:ascii="Times New Roman" w:hAnsi="Times New Roman" w:cs="Times New Roman"/>
        </w:rPr>
        <w:t>Yijinjing</w:t>
      </w:r>
      <w:proofErr w:type="spellEnd"/>
      <w:r>
        <w:rPr>
          <w:rFonts w:ascii="Times New Roman" w:hAnsi="Times New Roman" w:cs="Times New Roman"/>
        </w:rPr>
        <w:t xml:space="preserve">" or "standing meditation" or </w:t>
      </w:r>
      <w:proofErr w:type="spellStart"/>
      <w:r>
        <w:rPr>
          <w:rFonts w:ascii="Times New Roman" w:hAnsi="Times New Roman" w:cs="Times New Roman"/>
        </w:rPr>
        <w:t>zhan</w:t>
      </w:r>
      <w:proofErr w:type="spellEnd"/>
      <w:r>
        <w:rPr>
          <w:rFonts w:ascii="Times New Roman" w:hAnsi="Times New Roman" w:cs="Times New Roman"/>
        </w:rPr>
        <w:t xml:space="preserve"> </w:t>
      </w:r>
      <w:proofErr w:type="spellStart"/>
      <w:r>
        <w:rPr>
          <w:rFonts w:ascii="Times New Roman" w:hAnsi="Times New Roman" w:cs="Times New Roman"/>
        </w:rPr>
        <w:t>zhuang</w:t>
      </w:r>
      <w:proofErr w:type="spellEnd"/>
      <w:r>
        <w:rPr>
          <w:rFonts w:ascii="Times New Roman" w:hAnsi="Times New Roman" w:cs="Times New Roman"/>
        </w:rPr>
        <w:t xml:space="preserve"> or "mind-body training" or "traditional Chinese mind-body exercise"</w:t>
      </w:r>
      <w:proofErr w:type="gramStart"/>
      <w:r>
        <w:rPr>
          <w:rFonts w:ascii="Times New Roman" w:hAnsi="Times New Roman" w:cs="Times New Roman"/>
        </w:rPr>
        <w:t>).</w:t>
      </w:r>
      <w:proofErr w:type="spellStart"/>
      <w:r>
        <w:rPr>
          <w:rFonts w:ascii="Times New Roman" w:hAnsi="Times New Roman" w:cs="Times New Roman"/>
        </w:rPr>
        <w:t>ti</w:t>
      </w:r>
      <w:proofErr w:type="gramEnd"/>
      <w:r>
        <w:rPr>
          <w:rFonts w:ascii="Times New Roman" w:hAnsi="Times New Roman" w:cs="Times New Roman"/>
        </w:rPr>
        <w:t>,</w:t>
      </w:r>
      <w:proofErr w:type="gramStart"/>
      <w:r>
        <w:rPr>
          <w:rFonts w:ascii="Times New Roman" w:hAnsi="Times New Roman" w:cs="Times New Roman"/>
        </w:rPr>
        <w:t>ab,id</w:t>
      </w:r>
      <w:proofErr w:type="spellEnd"/>
      <w:proofErr w:type="gramEnd"/>
      <w:r>
        <w:rPr>
          <w:rFonts w:ascii="Times New Roman" w:hAnsi="Times New Roman" w:cs="Times New Roman"/>
        </w:rPr>
        <w:t>.</w:t>
      </w:r>
    </w:p>
    <w:p w14:paraId="44133B88" w14:textId="77777777" w:rsidR="00B267FC" w:rsidRDefault="00000000">
      <w:pPr>
        <w:rPr>
          <w:rFonts w:ascii="Times New Roman" w:hAnsi="Times New Roman" w:cs="Times New Roman"/>
        </w:rPr>
      </w:pPr>
      <w:r>
        <w:rPr>
          <w:rFonts w:ascii="Times New Roman" w:hAnsi="Times New Roman" w:cs="Times New Roman"/>
        </w:rPr>
        <w:t>2. exp College Students/ or exp University Students/ or ("college student</w:t>
      </w:r>
      <w:r>
        <w:rPr>
          <w:rFonts w:ascii="Times New Roman" w:hAnsi="Times New Roman" w:cs="Times New Roman"/>
          <w:i/>
          <w:iCs/>
        </w:rPr>
        <w:t>*" or "university student*</w:t>
      </w:r>
      <w:r>
        <w:rPr>
          <w:rFonts w:ascii="Times New Roman" w:hAnsi="Times New Roman" w:cs="Times New Roman"/>
        </w:rPr>
        <w:t>" or undergraduate* or "graduate student</w:t>
      </w:r>
      <w:r>
        <w:rPr>
          <w:rFonts w:ascii="Times New Roman" w:hAnsi="Times New Roman" w:cs="Times New Roman"/>
          <w:i/>
          <w:iCs/>
        </w:rPr>
        <w:t>*" or "postgraduate student*</w:t>
      </w:r>
      <w:r>
        <w:rPr>
          <w:rFonts w:ascii="Times New Roman" w:hAnsi="Times New Roman" w:cs="Times New Roman"/>
        </w:rPr>
        <w:t>"</w:t>
      </w:r>
      <w:proofErr w:type="gramStart"/>
      <w:r>
        <w:rPr>
          <w:rFonts w:ascii="Times New Roman" w:hAnsi="Times New Roman" w:cs="Times New Roman"/>
        </w:rPr>
        <w:t>).</w:t>
      </w:r>
      <w:proofErr w:type="spellStart"/>
      <w:r>
        <w:rPr>
          <w:rFonts w:ascii="Times New Roman" w:hAnsi="Times New Roman" w:cs="Times New Roman"/>
        </w:rPr>
        <w:t>ti</w:t>
      </w:r>
      <w:proofErr w:type="gramEnd"/>
      <w:r>
        <w:rPr>
          <w:rFonts w:ascii="Times New Roman" w:hAnsi="Times New Roman" w:cs="Times New Roman"/>
        </w:rPr>
        <w:t>,</w:t>
      </w:r>
      <w:proofErr w:type="gramStart"/>
      <w:r>
        <w:rPr>
          <w:rFonts w:ascii="Times New Roman" w:hAnsi="Times New Roman" w:cs="Times New Roman"/>
        </w:rPr>
        <w:t>ab,id</w:t>
      </w:r>
      <w:proofErr w:type="spellEnd"/>
      <w:proofErr w:type="gramEnd"/>
      <w:r>
        <w:rPr>
          <w:rFonts w:ascii="Times New Roman" w:hAnsi="Times New Roman" w:cs="Times New Roman"/>
        </w:rPr>
        <w:t>.</w:t>
      </w:r>
    </w:p>
    <w:p w14:paraId="30DF99B0" w14:textId="77777777" w:rsidR="00B267FC" w:rsidRDefault="00000000">
      <w:pPr>
        <w:rPr>
          <w:rFonts w:ascii="Times New Roman" w:hAnsi="Times New Roman" w:cs="Times New Roman"/>
        </w:rPr>
      </w:pPr>
      <w:r>
        <w:rPr>
          <w:rFonts w:ascii="Times New Roman" w:hAnsi="Times New Roman" w:cs="Times New Roman"/>
        </w:rPr>
        <w:t xml:space="preserve">3. exp "Randomized Controlled Trials"/ or (randomized or </w:t>
      </w:r>
      <w:proofErr w:type="spellStart"/>
      <w:r>
        <w:rPr>
          <w:rFonts w:ascii="Times New Roman" w:hAnsi="Times New Roman" w:cs="Times New Roman"/>
        </w:rPr>
        <w:t>randomised</w:t>
      </w:r>
      <w:proofErr w:type="spellEnd"/>
      <w:r>
        <w:rPr>
          <w:rFonts w:ascii="Times New Roman" w:hAnsi="Times New Roman" w:cs="Times New Roman"/>
        </w:rPr>
        <w:t xml:space="preserve"> or randomization or "random allocation" or "control group" or RCT or "clinical trial"</w:t>
      </w:r>
      <w:proofErr w:type="gramStart"/>
      <w:r>
        <w:rPr>
          <w:rFonts w:ascii="Times New Roman" w:hAnsi="Times New Roman" w:cs="Times New Roman"/>
        </w:rPr>
        <w:t>).</w:t>
      </w:r>
      <w:proofErr w:type="spellStart"/>
      <w:r>
        <w:rPr>
          <w:rFonts w:ascii="Times New Roman" w:hAnsi="Times New Roman" w:cs="Times New Roman"/>
        </w:rPr>
        <w:t>ti</w:t>
      </w:r>
      <w:proofErr w:type="gramEnd"/>
      <w:r>
        <w:rPr>
          <w:rFonts w:ascii="Times New Roman" w:hAnsi="Times New Roman" w:cs="Times New Roman"/>
        </w:rPr>
        <w:t>,</w:t>
      </w:r>
      <w:proofErr w:type="gramStart"/>
      <w:r>
        <w:rPr>
          <w:rFonts w:ascii="Times New Roman" w:hAnsi="Times New Roman" w:cs="Times New Roman"/>
        </w:rPr>
        <w:t>ab,id</w:t>
      </w:r>
      <w:proofErr w:type="spellEnd"/>
      <w:proofErr w:type="gramEnd"/>
      <w:r>
        <w:rPr>
          <w:rFonts w:ascii="Times New Roman" w:hAnsi="Times New Roman" w:cs="Times New Roman"/>
        </w:rPr>
        <w:t>.</w:t>
      </w:r>
    </w:p>
    <w:p w14:paraId="0D17C125" w14:textId="77777777" w:rsidR="00B267FC" w:rsidRDefault="00000000">
      <w:pPr>
        <w:rPr>
          <w:rFonts w:ascii="Times New Roman" w:hAnsi="Times New Roman" w:cs="Times New Roman"/>
        </w:rPr>
      </w:pPr>
      <w:r>
        <w:rPr>
          <w:rFonts w:ascii="Times New Roman" w:hAnsi="Times New Roman" w:cs="Times New Roman"/>
        </w:rPr>
        <w:t>4. limit 4 to (</w:t>
      </w:r>
      <w:proofErr w:type="spellStart"/>
      <w:r>
        <w:rPr>
          <w:rFonts w:ascii="Times New Roman" w:hAnsi="Times New Roman" w:cs="Times New Roman"/>
        </w:rPr>
        <w:t>english</w:t>
      </w:r>
      <w:proofErr w:type="spellEnd"/>
      <w:r>
        <w:rPr>
          <w:rFonts w:ascii="Times New Roman" w:hAnsi="Times New Roman" w:cs="Times New Roman"/>
        </w:rPr>
        <w:t xml:space="preserve"> or </w:t>
      </w:r>
      <w:proofErr w:type="spellStart"/>
      <w:r>
        <w:rPr>
          <w:rFonts w:ascii="Times New Roman" w:hAnsi="Times New Roman" w:cs="Times New Roman"/>
        </w:rPr>
        <w:t>chinese</w:t>
      </w:r>
      <w:proofErr w:type="spellEnd"/>
      <w:r>
        <w:rPr>
          <w:rFonts w:ascii="Times New Roman" w:hAnsi="Times New Roman" w:cs="Times New Roman"/>
        </w:rPr>
        <w:t xml:space="preserve"> language)</w:t>
      </w:r>
    </w:p>
    <w:p w14:paraId="63595180" w14:textId="77777777" w:rsidR="00B267FC" w:rsidRDefault="00000000">
      <w:pPr>
        <w:rPr>
          <w:rFonts w:ascii="Times New Roman" w:hAnsi="Times New Roman" w:cs="Times New Roman"/>
          <w:b/>
          <w:bCs/>
        </w:rPr>
      </w:pPr>
      <w:r>
        <w:rPr>
          <w:rFonts w:ascii="Times New Roman" w:hAnsi="Times New Roman" w:cs="Times New Roman"/>
          <w:b/>
          <w:bCs/>
        </w:rPr>
        <w:t xml:space="preserve">4. Cochrane Library </w:t>
      </w:r>
    </w:p>
    <w:p w14:paraId="74988A04" w14:textId="77777777" w:rsidR="00B267FC" w:rsidRDefault="00000000">
      <w:pPr>
        <w:rPr>
          <w:rFonts w:ascii="Times New Roman" w:hAnsi="Times New Roman" w:cs="Times New Roman"/>
        </w:rPr>
      </w:pPr>
      <w:r>
        <w:rPr>
          <w:rFonts w:ascii="Times New Roman" w:hAnsi="Times New Roman" w:cs="Times New Roman"/>
        </w:rPr>
        <w:t>#1 [</w:t>
      </w:r>
      <w:proofErr w:type="spellStart"/>
      <w:r>
        <w:rPr>
          <w:rFonts w:ascii="Times New Roman" w:hAnsi="Times New Roman" w:cs="Times New Roman"/>
        </w:rPr>
        <w:t>mh</w:t>
      </w:r>
      <w:proofErr w:type="spellEnd"/>
      <w:r>
        <w:rPr>
          <w:rFonts w:ascii="Times New Roman" w:hAnsi="Times New Roman" w:cs="Times New Roman"/>
        </w:rPr>
        <w:t xml:space="preserve"> "Tai Ji"] or [</w:t>
      </w:r>
      <w:proofErr w:type="spellStart"/>
      <w:r>
        <w:rPr>
          <w:rFonts w:ascii="Times New Roman" w:hAnsi="Times New Roman" w:cs="Times New Roman"/>
        </w:rPr>
        <w:t>mh</w:t>
      </w:r>
      <w:proofErr w:type="spellEnd"/>
      <w:r>
        <w:rPr>
          <w:rFonts w:ascii="Times New Roman" w:hAnsi="Times New Roman" w:cs="Times New Roman"/>
        </w:rPr>
        <w:t xml:space="preserve"> "Qi Gong"] or [</w:t>
      </w:r>
      <w:proofErr w:type="spellStart"/>
      <w:r>
        <w:rPr>
          <w:rFonts w:ascii="Times New Roman" w:hAnsi="Times New Roman" w:cs="Times New Roman"/>
        </w:rPr>
        <w:t>mh</w:t>
      </w:r>
      <w:proofErr w:type="spellEnd"/>
      <w:r>
        <w:rPr>
          <w:rFonts w:ascii="Times New Roman" w:hAnsi="Times New Roman" w:cs="Times New Roman"/>
        </w:rPr>
        <w:t xml:space="preserve"> "Breathing Exercises"] or [</w:t>
      </w:r>
      <w:proofErr w:type="spellStart"/>
      <w:r>
        <w:rPr>
          <w:rFonts w:ascii="Times New Roman" w:hAnsi="Times New Roman" w:cs="Times New Roman"/>
        </w:rPr>
        <w:t>mh</w:t>
      </w:r>
      <w:proofErr w:type="spellEnd"/>
      <w:r>
        <w:rPr>
          <w:rFonts w:ascii="Times New Roman" w:hAnsi="Times New Roman" w:cs="Times New Roman"/>
        </w:rPr>
        <w:t xml:space="preserve"> "Meditation"] or (Tai ji or tai-ji or </w:t>
      </w:r>
      <w:proofErr w:type="spellStart"/>
      <w:r>
        <w:rPr>
          <w:rFonts w:ascii="Times New Roman" w:hAnsi="Times New Roman" w:cs="Times New Roman"/>
        </w:rPr>
        <w:t>taiji</w:t>
      </w:r>
      <w:proofErr w:type="spellEnd"/>
      <w:r>
        <w:rPr>
          <w:rFonts w:ascii="Times New Roman" w:hAnsi="Times New Roman" w:cs="Times New Roman"/>
        </w:rPr>
        <w:t xml:space="preserve"> or "tai chi" or tai-chi or qigong or qi-gong or chi kung or "</w:t>
      </w:r>
      <w:proofErr w:type="spellStart"/>
      <w:r>
        <w:rPr>
          <w:rFonts w:ascii="Times New Roman" w:hAnsi="Times New Roman" w:cs="Times New Roman"/>
        </w:rPr>
        <w:t>Baduanjin</w:t>
      </w:r>
      <w:proofErr w:type="spellEnd"/>
      <w:r>
        <w:rPr>
          <w:rFonts w:ascii="Times New Roman" w:hAnsi="Times New Roman" w:cs="Times New Roman"/>
        </w:rPr>
        <w:t>" or "Ba Duan Jin" or "Eight-section Brocade" or "</w:t>
      </w:r>
      <w:proofErr w:type="spellStart"/>
      <w:r>
        <w:rPr>
          <w:rFonts w:ascii="Times New Roman" w:hAnsi="Times New Roman" w:cs="Times New Roman"/>
        </w:rPr>
        <w:t>Wuqinxi</w:t>
      </w:r>
      <w:proofErr w:type="spellEnd"/>
      <w:r>
        <w:rPr>
          <w:rFonts w:ascii="Times New Roman" w:hAnsi="Times New Roman" w:cs="Times New Roman"/>
        </w:rPr>
        <w:t>" or "Wu Qin Xi" or "Five-animal Exercises" or "Yi Jin Jing" or "</w:t>
      </w:r>
      <w:proofErr w:type="spellStart"/>
      <w:r>
        <w:rPr>
          <w:rFonts w:ascii="Times New Roman" w:hAnsi="Times New Roman" w:cs="Times New Roman"/>
        </w:rPr>
        <w:t>Yijinjing</w:t>
      </w:r>
      <w:proofErr w:type="spellEnd"/>
      <w:r>
        <w:rPr>
          <w:rFonts w:ascii="Times New Roman" w:hAnsi="Times New Roman" w:cs="Times New Roman"/>
        </w:rPr>
        <w:t xml:space="preserve">" or "standing meditation" or </w:t>
      </w:r>
      <w:proofErr w:type="spellStart"/>
      <w:r>
        <w:rPr>
          <w:rFonts w:ascii="Times New Roman" w:hAnsi="Times New Roman" w:cs="Times New Roman"/>
        </w:rPr>
        <w:t>zhan</w:t>
      </w:r>
      <w:proofErr w:type="spellEnd"/>
      <w:r>
        <w:rPr>
          <w:rFonts w:ascii="Times New Roman" w:hAnsi="Times New Roman" w:cs="Times New Roman"/>
        </w:rPr>
        <w:t xml:space="preserve"> </w:t>
      </w:r>
      <w:proofErr w:type="spellStart"/>
      <w:r>
        <w:rPr>
          <w:rFonts w:ascii="Times New Roman" w:hAnsi="Times New Roman" w:cs="Times New Roman"/>
        </w:rPr>
        <w:t>zhuang</w:t>
      </w:r>
      <w:proofErr w:type="spellEnd"/>
      <w:r>
        <w:rPr>
          <w:rFonts w:ascii="Times New Roman" w:hAnsi="Times New Roman" w:cs="Times New Roman"/>
        </w:rPr>
        <w:t xml:space="preserve"> or "mind-body training" or "traditional Chinese mind-body exercise"</w:t>
      </w:r>
      <w:proofErr w:type="gramStart"/>
      <w:r>
        <w:rPr>
          <w:rFonts w:ascii="Times New Roman" w:hAnsi="Times New Roman" w:cs="Times New Roman"/>
        </w:rPr>
        <w:t>):</w:t>
      </w:r>
      <w:proofErr w:type="spellStart"/>
      <w:r>
        <w:rPr>
          <w:rFonts w:ascii="Times New Roman" w:hAnsi="Times New Roman" w:cs="Times New Roman"/>
        </w:rPr>
        <w:t>ti</w:t>
      </w:r>
      <w:proofErr w:type="gramEnd"/>
      <w:r>
        <w:rPr>
          <w:rFonts w:ascii="Times New Roman" w:hAnsi="Times New Roman" w:cs="Times New Roman"/>
        </w:rPr>
        <w:t>,</w:t>
      </w:r>
      <w:proofErr w:type="gramStart"/>
      <w:r>
        <w:rPr>
          <w:rFonts w:ascii="Times New Roman" w:hAnsi="Times New Roman" w:cs="Times New Roman"/>
        </w:rPr>
        <w:t>ab,kw</w:t>
      </w:r>
      <w:proofErr w:type="spellEnd"/>
      <w:proofErr w:type="gramEnd"/>
    </w:p>
    <w:p w14:paraId="1AF3B896" w14:textId="77777777" w:rsidR="00B267FC" w:rsidRDefault="00000000">
      <w:pPr>
        <w:rPr>
          <w:rFonts w:ascii="Times New Roman" w:hAnsi="Times New Roman" w:cs="Times New Roman"/>
        </w:rPr>
      </w:pPr>
      <w:r>
        <w:rPr>
          <w:rFonts w:ascii="Times New Roman" w:hAnsi="Times New Roman" w:cs="Times New Roman"/>
        </w:rPr>
        <w:t>#2 [</w:t>
      </w:r>
      <w:proofErr w:type="spellStart"/>
      <w:r>
        <w:rPr>
          <w:rFonts w:ascii="Times New Roman" w:hAnsi="Times New Roman" w:cs="Times New Roman"/>
        </w:rPr>
        <w:t>mh</w:t>
      </w:r>
      <w:proofErr w:type="spellEnd"/>
      <w:r>
        <w:rPr>
          <w:rFonts w:ascii="Times New Roman" w:hAnsi="Times New Roman" w:cs="Times New Roman"/>
        </w:rPr>
        <w:t xml:space="preserve"> "Students"] or ("college student</w:t>
      </w:r>
      <w:r>
        <w:rPr>
          <w:rFonts w:ascii="Times New Roman" w:hAnsi="Times New Roman" w:cs="Times New Roman"/>
          <w:i/>
          <w:iCs/>
        </w:rPr>
        <w:t>*" or "university student*</w:t>
      </w:r>
      <w:r>
        <w:rPr>
          <w:rFonts w:ascii="Times New Roman" w:hAnsi="Times New Roman" w:cs="Times New Roman"/>
        </w:rPr>
        <w:t>" or undergraduate* or "graduate student</w:t>
      </w:r>
      <w:r>
        <w:rPr>
          <w:rFonts w:ascii="Times New Roman" w:hAnsi="Times New Roman" w:cs="Times New Roman"/>
          <w:i/>
          <w:iCs/>
        </w:rPr>
        <w:t>*" or "postgraduate student*</w:t>
      </w:r>
      <w:r>
        <w:rPr>
          <w:rFonts w:ascii="Times New Roman" w:hAnsi="Times New Roman" w:cs="Times New Roman"/>
        </w:rPr>
        <w:t>"</w:t>
      </w:r>
      <w:proofErr w:type="gramStart"/>
      <w:r>
        <w:rPr>
          <w:rFonts w:ascii="Times New Roman" w:hAnsi="Times New Roman" w:cs="Times New Roman"/>
        </w:rPr>
        <w:t>):</w:t>
      </w:r>
      <w:proofErr w:type="spellStart"/>
      <w:r>
        <w:rPr>
          <w:rFonts w:ascii="Times New Roman" w:hAnsi="Times New Roman" w:cs="Times New Roman"/>
        </w:rPr>
        <w:t>ti</w:t>
      </w:r>
      <w:proofErr w:type="gramEnd"/>
      <w:r>
        <w:rPr>
          <w:rFonts w:ascii="Times New Roman" w:hAnsi="Times New Roman" w:cs="Times New Roman"/>
        </w:rPr>
        <w:t>,</w:t>
      </w:r>
      <w:proofErr w:type="gramStart"/>
      <w:r>
        <w:rPr>
          <w:rFonts w:ascii="Times New Roman" w:hAnsi="Times New Roman" w:cs="Times New Roman"/>
        </w:rPr>
        <w:t>ab,kw</w:t>
      </w:r>
      <w:proofErr w:type="spellEnd"/>
      <w:proofErr w:type="gramEnd"/>
    </w:p>
    <w:p w14:paraId="12FD1302" w14:textId="77777777" w:rsidR="00B267FC" w:rsidRDefault="00000000">
      <w:pPr>
        <w:rPr>
          <w:rFonts w:ascii="Times New Roman" w:hAnsi="Times New Roman" w:cs="Times New Roman"/>
        </w:rPr>
      </w:pPr>
      <w:r>
        <w:rPr>
          <w:rFonts w:ascii="Times New Roman" w:hAnsi="Times New Roman" w:cs="Times New Roman"/>
        </w:rPr>
        <w:t xml:space="preserve">#3 (randomized or </w:t>
      </w:r>
      <w:proofErr w:type="spellStart"/>
      <w:r>
        <w:rPr>
          <w:rFonts w:ascii="Times New Roman" w:hAnsi="Times New Roman" w:cs="Times New Roman"/>
        </w:rPr>
        <w:t>randomised</w:t>
      </w:r>
      <w:proofErr w:type="spellEnd"/>
      <w:r>
        <w:rPr>
          <w:rFonts w:ascii="Times New Roman" w:hAnsi="Times New Roman" w:cs="Times New Roman"/>
        </w:rPr>
        <w:t xml:space="preserve"> or randomization or "control group" or RCT</w:t>
      </w:r>
      <w:proofErr w:type="gramStart"/>
      <w:r>
        <w:rPr>
          <w:rFonts w:ascii="Times New Roman" w:hAnsi="Times New Roman" w:cs="Times New Roman"/>
        </w:rPr>
        <w:t>):</w:t>
      </w:r>
      <w:proofErr w:type="spellStart"/>
      <w:r>
        <w:rPr>
          <w:rFonts w:ascii="Times New Roman" w:hAnsi="Times New Roman" w:cs="Times New Roman"/>
        </w:rPr>
        <w:t>ti</w:t>
      </w:r>
      <w:proofErr w:type="gramEnd"/>
      <w:r>
        <w:rPr>
          <w:rFonts w:ascii="Times New Roman" w:hAnsi="Times New Roman" w:cs="Times New Roman"/>
        </w:rPr>
        <w:t>,</w:t>
      </w:r>
      <w:proofErr w:type="gramStart"/>
      <w:r>
        <w:rPr>
          <w:rFonts w:ascii="Times New Roman" w:hAnsi="Times New Roman" w:cs="Times New Roman"/>
        </w:rPr>
        <w:t>ab,kw</w:t>
      </w:r>
      <w:proofErr w:type="spellEnd"/>
      <w:proofErr w:type="gramEnd"/>
      <w:r>
        <w:rPr>
          <w:rFonts w:ascii="Times New Roman" w:hAnsi="Times New Roman" w:cs="Times New Roman"/>
        </w:rPr>
        <w:t xml:space="preserve"> OR [</w:t>
      </w:r>
      <w:proofErr w:type="spellStart"/>
      <w:r>
        <w:rPr>
          <w:rFonts w:ascii="Times New Roman" w:hAnsi="Times New Roman" w:cs="Times New Roman"/>
        </w:rPr>
        <w:t>mh</w:t>
      </w:r>
      <w:proofErr w:type="spellEnd"/>
      <w:r>
        <w:rPr>
          <w:rFonts w:ascii="Times New Roman" w:hAnsi="Times New Roman" w:cs="Times New Roman"/>
        </w:rPr>
        <w:t xml:space="preserve"> "Randomized Controlled Trials"]</w:t>
      </w:r>
    </w:p>
    <w:p w14:paraId="11CEF644" w14:textId="77777777" w:rsidR="00B267FC" w:rsidRDefault="00000000">
      <w:pPr>
        <w:rPr>
          <w:rFonts w:ascii="Times New Roman" w:hAnsi="Times New Roman" w:cs="Times New Roman"/>
        </w:rPr>
      </w:pPr>
      <w:r>
        <w:rPr>
          <w:rFonts w:ascii="Times New Roman" w:hAnsi="Times New Roman" w:cs="Times New Roman"/>
        </w:rPr>
        <w:lastRenderedPageBreak/>
        <w:t>#4 #1 AND #2 AND #3</w:t>
      </w:r>
    </w:p>
    <w:p w14:paraId="4BCA4D91" w14:textId="77777777" w:rsidR="00B267FC" w:rsidRDefault="00000000">
      <w:pPr>
        <w:rPr>
          <w:rFonts w:ascii="Times New Roman" w:hAnsi="Times New Roman" w:cs="Times New Roman"/>
        </w:rPr>
      </w:pPr>
      <w:r>
        <w:rPr>
          <w:rFonts w:ascii="Times New Roman" w:hAnsi="Times New Roman" w:cs="Times New Roman"/>
        </w:rPr>
        <w:t>Publication Date to 2026 May 18</w:t>
      </w:r>
    </w:p>
    <w:p w14:paraId="2B0E9CBA" w14:textId="77777777" w:rsidR="00B267FC" w:rsidRDefault="00000000">
      <w:pPr>
        <w:rPr>
          <w:rFonts w:ascii="Times New Roman" w:hAnsi="Times New Roman" w:cs="Times New Roman"/>
          <w:b/>
          <w:bCs/>
        </w:rPr>
      </w:pPr>
      <w:r>
        <w:rPr>
          <w:rFonts w:ascii="Times New Roman" w:hAnsi="Times New Roman" w:cs="Times New Roman"/>
          <w:b/>
          <w:bCs/>
        </w:rPr>
        <w:t>5. CNKI</w:t>
      </w:r>
    </w:p>
    <w:p w14:paraId="6A9F585F" w14:textId="77777777" w:rsidR="00E60312" w:rsidRDefault="00000000">
      <w:pPr>
        <w:spacing w:after="0"/>
      </w:pPr>
      <w:r>
        <w:rPr>
          <w:noProof/>
        </w:rPr>
        <w:drawing>
          <wp:inline distT="0" distB="0" distL="0" distR="0" wp14:anchorId="7D6DB977" wp14:editId="7570FA78">
            <wp:extent cx="5715000" cy="2746375"/>
            <wp:effectExtent l="0" t="0" r="0" b="0"/>
            <wp:docPr id="2109626308" name="Picture 2109626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nki_query_and_screenshot.png"/>
                    <pic:cNvPicPr/>
                  </pic:nvPicPr>
                  <pic:blipFill>
                    <a:blip r:embed="rId8"/>
                    <a:stretch>
                      <a:fillRect/>
                    </a:stretch>
                  </pic:blipFill>
                  <pic:spPr>
                    <a:xfrm>
                      <a:off x="0" y="0"/>
                      <a:ext cx="5715000" cy="2746375"/>
                    </a:xfrm>
                    <a:prstGeom prst="rect">
                      <a:avLst/>
                    </a:prstGeom>
                  </pic:spPr>
                </pic:pic>
              </a:graphicData>
            </a:graphic>
          </wp:inline>
        </w:drawing>
      </w:r>
    </w:p>
    <w:p w14:paraId="7E0E1551" w14:textId="77777777" w:rsidR="00B267FC" w:rsidRDefault="0057189A">
      <w:pPr>
        <w:rPr>
          <w:rFonts w:ascii="Times New Roman" w:hAnsi="Times New Roman" w:cs="Times New Roman"/>
        </w:rPr>
      </w:pPr>
      <w:r>
        <w:rPr>
          <w:rFonts w:ascii="Songti SC" w:eastAsia="Songti SC" w:hAnsi="Songti SC" w:cs="Songti SC" w:hint="eastAsia"/>
          <w:vanish/>
        </w:rPr>
        <w:t>SU=(太极拳 OR 太极 OR 八段锦 OR 五禽戏 OR 易筋经 OR 气功 OR 站桩 OR 静坐 OR 冥想 OR 身心训练 OR 传统养生术) AND SU=(大学生 OR 本科生 OR 硕士生 OR 研究生 OR 高校学生) AND SU=(随机对照试验 OR 随机 OR RCT)</w:t>
      </w:r>
    </w:p>
    <w:p w14:paraId="7D54B856" w14:textId="77777777" w:rsidR="00B267FC" w:rsidRDefault="00B267FC">
      <w:pPr>
        <w:rPr>
          <w:rFonts w:ascii="Times New Roman" w:hAnsi="Times New Roman" w:cs="Times New Roman"/>
        </w:rPr>
      </w:pPr>
    </w:p>
    <w:p w14:paraId="3630BB72" w14:textId="77777777" w:rsidR="00B267FC" w:rsidRDefault="00B267FC">
      <w:pPr>
        <w:rPr>
          <w:rFonts w:ascii="Times New Roman" w:hAnsi="Times New Roman" w:cs="Times New Roman"/>
        </w:rPr>
      </w:pPr>
    </w:p>
    <w:p w14:paraId="0693D62A" w14:textId="77777777" w:rsidR="00B267FC" w:rsidRDefault="00000000">
      <w:pPr>
        <w:pStyle w:val="1"/>
        <w:rPr>
          <w:rFonts w:ascii="Times New Roman" w:hAnsi="Times New Roman" w:cs="Times New Roman"/>
        </w:rPr>
      </w:pPr>
      <w:bookmarkStart w:id="1" w:name="_Toc217397020"/>
      <w:r>
        <w:rPr>
          <w:rFonts w:ascii="Times New Roman" w:hAnsi="Times New Roman" w:cs="Times New Roman"/>
        </w:rPr>
        <w:t>Study selection consistency and Cohen’s κ</w:t>
      </w:r>
      <w:bookmarkEnd w:id="1"/>
    </w:p>
    <w:p w14:paraId="708BC340" w14:textId="77777777" w:rsidR="00B267FC" w:rsidRDefault="00000000">
      <w:pPr>
        <w:rPr>
          <w:rFonts w:ascii="Times New Roman" w:hAnsi="Times New Roman" w:cs="Times New Roman"/>
        </w:rPr>
      </w:pPr>
      <w:r>
        <w:rPr>
          <w:rFonts w:ascii="Times New Roman" w:hAnsi="Times New Roman" w:cs="Times New Roman"/>
        </w:rPr>
        <w:t>1. Title/abstract screening (records screened = 300)</w:t>
      </w:r>
    </w:p>
    <w:p w14:paraId="3CCE5EB8" w14:textId="77777777" w:rsidR="00B267FC" w:rsidRDefault="00000000">
      <w:pPr>
        <w:rPr>
          <w:rFonts w:ascii="Times New Roman" w:hAnsi="Times New Roman" w:cs="Times New Roman"/>
        </w:rPr>
      </w:pPr>
      <w:r>
        <w:rPr>
          <w:rFonts w:ascii="Times New Roman" w:hAnsi="Times New Roman" w:cs="Times New Roman"/>
        </w:rPr>
        <w:t>Independent 2×2 table (J.L. vs H.R.): both include = 223; J.L. include / H.R. exclude = 15; J.L. exclude / H.R. include = 11; both exclude = 51 (total n = 300; reports sought for retrieval a + b + c = 249, consistent with the PRISMA flowchart).</w:t>
      </w:r>
    </w:p>
    <w:p w14:paraId="5414850C" w14:textId="77777777" w:rsidR="00B267FC" w:rsidRDefault="00000000">
      <w:pPr>
        <w:numPr>
          <w:ilvl w:val="0"/>
          <w:numId w:val="1"/>
        </w:numPr>
        <w:rPr>
          <w:rFonts w:ascii="Times New Roman" w:hAnsi="Times New Roman" w:cs="Times New Roman"/>
        </w:rPr>
      </w:pPr>
      <w:r>
        <w:rPr>
          <w:rFonts w:ascii="Times New Roman" w:hAnsi="Times New Roman" w:cs="Times New Roman"/>
        </w:rPr>
        <w:t xml:space="preserve">Observed agreement: </w:t>
      </w:r>
      <m:oMath>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o</m:t>
            </m:r>
          </m:sub>
        </m:sSub>
        <m:r>
          <w:rPr>
            <w:rFonts w:ascii="Cambria Math" w:hAnsi="Cambria Math" w:cs="Times New Roman"/>
          </w:rPr>
          <m:t>=(a+d)</m:t>
        </m:r>
        <m:r>
          <m:rPr>
            <m:sty m:val="p"/>
          </m:rPr>
          <w:rPr>
            <w:rFonts w:ascii="Cambria Math" w:hAnsi="Cambria Math" w:cs="Times New Roman"/>
          </w:rPr>
          <m:t>/</m:t>
        </m:r>
        <m:r>
          <w:rPr>
            <w:rFonts w:ascii="Cambria Math" w:hAnsi="Cambria Math" w:cs="Times New Roman"/>
          </w:rPr>
          <m:t>n=(223+51)</m:t>
        </m:r>
        <m:r>
          <m:rPr>
            <m:sty m:val="p"/>
          </m:rPr>
          <w:rPr>
            <w:rFonts w:ascii="Cambria Math" w:hAnsi="Cambria Math" w:cs="Times New Roman"/>
          </w:rPr>
          <m:t>/</m:t>
        </m:r>
        <m:r>
          <w:rPr>
            <w:rFonts w:ascii="Cambria Math" w:hAnsi="Cambria Math" w:cs="Times New Roman"/>
          </w:rPr>
          <m:t>300=0.91333</m:t>
        </m:r>
      </m:oMath>
      <w:r>
        <w:rPr>
          <w:rFonts w:ascii="Times New Roman" w:hAnsi="Times New Roman" w:cs="Times New Roman"/>
        </w:rPr>
        <w:t>.</w:t>
      </w:r>
    </w:p>
    <w:p w14:paraId="3240ECC9" w14:textId="77777777" w:rsidR="00B267FC" w:rsidRDefault="00000000">
      <w:pPr>
        <w:numPr>
          <w:ilvl w:val="0"/>
          <w:numId w:val="1"/>
        </w:numPr>
        <w:rPr>
          <w:rFonts w:ascii="Times New Roman" w:hAnsi="Times New Roman" w:cs="Times New Roman"/>
        </w:rPr>
      </w:pPr>
      <w:r>
        <w:rPr>
          <w:rFonts w:ascii="Times New Roman" w:hAnsi="Times New Roman" w:cs="Times New Roman"/>
        </w:rPr>
        <w:t xml:space="preserve">Expected agreement: </w:t>
      </w:r>
      <m:oMath>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e</m:t>
            </m:r>
          </m:sub>
        </m:sSub>
        <m:r>
          <w:rPr>
            <w:rFonts w:ascii="Cambria Math" w:hAnsi="Cambria Math" w:cs="Times New Roman"/>
          </w:rPr>
          <m:t>≈0.66427</m:t>
        </m:r>
      </m:oMath>
      <w:r>
        <w:rPr>
          <w:rFonts w:ascii="Times New Roman" w:hAnsi="Times New Roman" w:cs="Times New Roman"/>
        </w:rPr>
        <w:t>.</w:t>
      </w:r>
    </w:p>
    <w:p w14:paraId="7FC8A32C" w14:textId="77777777" w:rsidR="00B267FC" w:rsidRDefault="00000000">
      <w:pPr>
        <w:numPr>
          <w:ilvl w:val="0"/>
          <w:numId w:val="1"/>
        </w:numPr>
        <w:rPr>
          <w:rFonts w:ascii="Times New Roman" w:hAnsi="Times New Roman" w:cs="Times New Roman"/>
        </w:rPr>
      </w:pPr>
      <w:r>
        <w:rPr>
          <w:rFonts w:ascii="Times New Roman" w:hAnsi="Times New Roman" w:cs="Times New Roman"/>
        </w:rPr>
        <w:t xml:space="preserve">Cohen’s κ </w:t>
      </w:r>
      <m:oMath>
        <m:r>
          <w:rPr>
            <w:rFonts w:ascii="Cambria Math" w:hAnsi="Cambria Math" w:cs="Times New Roman"/>
          </w:rPr>
          <m:t>≈0.742</m:t>
        </m:r>
      </m:oMath>
      <w:r>
        <w:rPr>
          <w:rFonts w:ascii="Times New Roman" w:hAnsi="Times New Roman" w:cs="Times New Roman"/>
        </w:rPr>
        <w:t>(more precisely 0.7419).</w:t>
      </w:r>
    </w:p>
    <w:p w14:paraId="4F28CC1D" w14:textId="77777777" w:rsidR="00B267FC" w:rsidRDefault="00000000">
      <w:pPr>
        <w:numPr>
          <w:ilvl w:val="0"/>
          <w:numId w:val="1"/>
        </w:numPr>
        <w:rPr>
          <w:rFonts w:ascii="Times New Roman" w:hAnsi="Times New Roman" w:cs="Times New Roman"/>
        </w:rPr>
      </w:pPr>
      <w:r>
        <w:rPr>
          <w:rFonts w:ascii="Times New Roman" w:hAnsi="Times New Roman" w:cs="Times New Roman"/>
        </w:rPr>
        <w:t xml:space="preserve">Approximate standard error: </w:t>
      </w:r>
      <m:oMath>
        <m:r>
          <w:rPr>
            <w:rFonts w:ascii="Cambria Math" w:hAnsi="Cambria Math" w:cs="Times New Roman"/>
          </w:rPr>
          <m:t>SE≈0.0484</m:t>
        </m:r>
      </m:oMath>
      <w:r>
        <w:rPr>
          <w:rFonts w:ascii="Times New Roman" w:hAnsi="Times New Roman" w:cs="Times New Roman"/>
        </w:rPr>
        <w:t>.</w:t>
      </w:r>
    </w:p>
    <w:p w14:paraId="6B2B5B69" w14:textId="77777777" w:rsidR="00B267FC" w:rsidRDefault="00000000">
      <w:pPr>
        <w:numPr>
          <w:ilvl w:val="0"/>
          <w:numId w:val="1"/>
        </w:numPr>
        <w:rPr>
          <w:rFonts w:ascii="Times New Roman" w:hAnsi="Times New Roman" w:cs="Times New Roman"/>
        </w:rPr>
      </w:pPr>
      <w:r>
        <w:rPr>
          <w:rFonts w:ascii="Times New Roman" w:hAnsi="Times New Roman" w:cs="Times New Roman"/>
        </w:rPr>
        <w:t xml:space="preserve">95% CI: </w:t>
      </w:r>
      <m:oMath>
        <m:r>
          <w:rPr>
            <w:rFonts w:ascii="Cambria Math" w:hAnsi="Cambria Math" w:cs="Times New Roman"/>
          </w:rPr>
          <m:t>κ≈0.7419</m:t>
        </m:r>
      </m:oMath>
      <w:r>
        <w:rPr>
          <w:rFonts w:ascii="Times New Roman" w:hAnsi="Times New Roman" w:cs="Times New Roman"/>
        </w:rPr>
        <w:t>, 95% CI ≈ 0.647–0.837 (reporting rounded as 0.65–0.84).</w:t>
      </w:r>
    </w:p>
    <w:p w14:paraId="795EB40A" w14:textId="77777777" w:rsidR="00B267FC" w:rsidRDefault="00000000">
      <w:pPr>
        <w:numPr>
          <w:ilvl w:val="0"/>
          <w:numId w:val="1"/>
        </w:numPr>
        <w:rPr>
          <w:rFonts w:ascii="Times New Roman" w:hAnsi="Times New Roman" w:cs="Times New Roman"/>
        </w:rPr>
      </w:pPr>
      <w:r>
        <w:rPr>
          <w:rFonts w:ascii="Times New Roman" w:hAnsi="Times New Roman" w:cs="Times New Roman"/>
        </w:rPr>
        <w:t xml:space="preserve">z ≈ 15.33 (p </w:t>
      </w:r>
      <w:r>
        <w:rPr>
          <w:rFonts w:ascii="Cambria Math" w:hAnsi="Cambria Math" w:cs="Cambria Math"/>
        </w:rPr>
        <w:t>≪</w:t>
      </w:r>
      <w:r>
        <w:rPr>
          <w:rFonts w:ascii="Times New Roman" w:hAnsi="Times New Roman" w:cs="Times New Roman"/>
        </w:rPr>
        <w:t xml:space="preserve"> 0.001).</w:t>
      </w:r>
    </w:p>
    <w:p w14:paraId="412DEF39" w14:textId="77777777" w:rsidR="00B267FC" w:rsidRDefault="00000000">
      <w:pPr>
        <w:rPr>
          <w:rFonts w:ascii="Times New Roman" w:hAnsi="Times New Roman" w:cs="Times New Roman"/>
        </w:rPr>
      </w:pPr>
      <w:r>
        <w:rPr>
          <w:rFonts w:ascii="Times New Roman" w:hAnsi="Times New Roman" w:cs="Times New Roman"/>
        </w:rPr>
        <w:t>Interpretation (Landis &amp; Koch): κ ≈ 0.74, indicating substantial agreement.</w:t>
      </w:r>
    </w:p>
    <w:p w14:paraId="1A3F46D6" w14:textId="77777777" w:rsidR="00B267FC" w:rsidRDefault="00000000">
      <w:pPr>
        <w:rPr>
          <w:rFonts w:ascii="Times New Roman" w:hAnsi="Times New Roman" w:cs="Times New Roman"/>
        </w:rPr>
      </w:pPr>
      <w:r>
        <w:rPr>
          <w:rFonts w:ascii="Times New Roman" w:hAnsi="Times New Roman" w:cs="Times New Roman"/>
        </w:rPr>
        <w:lastRenderedPageBreak/>
        <w:t>2. Full-text screening (reports assessed = 244)</w:t>
      </w:r>
    </w:p>
    <w:p w14:paraId="088D2D27" w14:textId="77777777" w:rsidR="00B267FC" w:rsidRDefault="00000000">
      <w:pPr>
        <w:rPr>
          <w:rFonts w:ascii="Times New Roman" w:hAnsi="Times New Roman" w:cs="Times New Roman"/>
        </w:rPr>
      </w:pPr>
      <w:r>
        <w:rPr>
          <w:rFonts w:ascii="Times New Roman" w:hAnsi="Times New Roman" w:cs="Times New Roman"/>
        </w:rPr>
        <w:t>Independent 2×2 table (J.L. vs H.R.): both include = 13; J.L. include / H.R. exclude = 2; J.L. exclude / H.R. include = 1; both exclude = 228 (total n = 244; a + b + c = 16, consistent with the PRISMA flowchart).</w:t>
      </w:r>
    </w:p>
    <w:p w14:paraId="2B09E77E" w14:textId="77777777" w:rsidR="00B267FC" w:rsidRDefault="00000000">
      <w:pPr>
        <w:numPr>
          <w:ilvl w:val="0"/>
          <w:numId w:val="2"/>
        </w:numPr>
        <w:rPr>
          <w:rFonts w:ascii="Times New Roman" w:hAnsi="Times New Roman" w:cs="Times New Roman"/>
        </w:rPr>
      </w:pPr>
      <w:r>
        <w:rPr>
          <w:rFonts w:ascii="Times New Roman" w:hAnsi="Times New Roman" w:cs="Times New Roman"/>
        </w:rPr>
        <w:t xml:space="preserve">Observed agreement: </w:t>
      </w:r>
      <m:oMath>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o</m:t>
            </m:r>
          </m:sub>
        </m:sSub>
        <m:r>
          <w:rPr>
            <w:rFonts w:ascii="Cambria Math" w:hAnsi="Cambria Math" w:cs="Times New Roman"/>
          </w:rPr>
          <m:t>=(13+228)</m:t>
        </m:r>
        <m:r>
          <m:rPr>
            <m:sty m:val="p"/>
          </m:rPr>
          <w:rPr>
            <w:rFonts w:ascii="Cambria Math" w:hAnsi="Cambria Math" w:cs="Times New Roman"/>
          </w:rPr>
          <m:t>/</m:t>
        </m:r>
        <m:r>
          <w:rPr>
            <w:rFonts w:ascii="Cambria Math" w:hAnsi="Cambria Math" w:cs="Times New Roman"/>
          </w:rPr>
          <m:t>244=0.98770</m:t>
        </m:r>
      </m:oMath>
      <w:r>
        <w:rPr>
          <w:rFonts w:ascii="Times New Roman" w:hAnsi="Times New Roman" w:cs="Times New Roman"/>
        </w:rPr>
        <w:t>.</w:t>
      </w:r>
    </w:p>
    <w:p w14:paraId="36029AB3" w14:textId="77777777" w:rsidR="00B267FC" w:rsidRDefault="00000000">
      <w:pPr>
        <w:numPr>
          <w:ilvl w:val="0"/>
          <w:numId w:val="2"/>
        </w:numPr>
        <w:rPr>
          <w:rFonts w:ascii="Times New Roman" w:hAnsi="Times New Roman" w:cs="Times New Roman"/>
        </w:rPr>
      </w:pPr>
      <w:r>
        <w:rPr>
          <w:rFonts w:ascii="Times New Roman" w:hAnsi="Times New Roman" w:cs="Times New Roman"/>
        </w:rPr>
        <w:t xml:space="preserve">Expected agreement: </w:t>
      </w:r>
      <m:oMath>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e</m:t>
            </m:r>
          </m:sub>
        </m:sSub>
        <m:r>
          <w:rPr>
            <w:rFonts w:ascii="Cambria Math" w:hAnsi="Cambria Math" w:cs="Times New Roman"/>
          </w:rPr>
          <m:t>≈0.88820</m:t>
        </m:r>
      </m:oMath>
      <w:r>
        <w:rPr>
          <w:rFonts w:ascii="Times New Roman" w:hAnsi="Times New Roman" w:cs="Times New Roman"/>
        </w:rPr>
        <w:t>.</w:t>
      </w:r>
    </w:p>
    <w:p w14:paraId="1CF59B46" w14:textId="77777777" w:rsidR="00B267FC" w:rsidRDefault="00000000">
      <w:pPr>
        <w:numPr>
          <w:ilvl w:val="0"/>
          <w:numId w:val="2"/>
        </w:numPr>
        <w:rPr>
          <w:rFonts w:ascii="Times New Roman" w:hAnsi="Times New Roman" w:cs="Times New Roman"/>
        </w:rPr>
      </w:pPr>
      <w:r>
        <w:rPr>
          <w:rFonts w:ascii="Times New Roman" w:hAnsi="Times New Roman" w:cs="Times New Roman"/>
        </w:rPr>
        <w:t xml:space="preserve">Cohen’s κ </w:t>
      </w:r>
      <m:oMath>
        <m:r>
          <w:rPr>
            <w:rFonts w:ascii="Cambria Math" w:hAnsi="Cambria Math" w:cs="Times New Roman"/>
          </w:rPr>
          <m:t>≈0.890</m:t>
        </m:r>
      </m:oMath>
      <w:r>
        <w:rPr>
          <w:rFonts w:ascii="Times New Roman" w:hAnsi="Times New Roman" w:cs="Times New Roman"/>
        </w:rPr>
        <w:t>(more precisely 0.8900).</w:t>
      </w:r>
    </w:p>
    <w:p w14:paraId="15528288" w14:textId="77777777" w:rsidR="00B267FC" w:rsidRDefault="00000000">
      <w:pPr>
        <w:numPr>
          <w:ilvl w:val="0"/>
          <w:numId w:val="2"/>
        </w:numPr>
        <w:rPr>
          <w:rFonts w:ascii="Times New Roman" w:hAnsi="Times New Roman" w:cs="Times New Roman"/>
        </w:rPr>
      </w:pPr>
      <w:r>
        <w:rPr>
          <w:rFonts w:ascii="Times New Roman" w:hAnsi="Times New Roman" w:cs="Times New Roman"/>
        </w:rPr>
        <w:t xml:space="preserve">Approximate standard error: </w:t>
      </w:r>
      <m:oMath>
        <m:r>
          <w:rPr>
            <w:rFonts w:ascii="Cambria Math" w:hAnsi="Cambria Math" w:cs="Times New Roman"/>
          </w:rPr>
          <m:t>SE≈0.0631</m:t>
        </m:r>
      </m:oMath>
      <w:r>
        <w:rPr>
          <w:rFonts w:ascii="Times New Roman" w:hAnsi="Times New Roman" w:cs="Times New Roman"/>
        </w:rPr>
        <w:t>.</w:t>
      </w:r>
    </w:p>
    <w:p w14:paraId="1966546E" w14:textId="77777777" w:rsidR="00B267FC" w:rsidRDefault="00000000">
      <w:pPr>
        <w:numPr>
          <w:ilvl w:val="0"/>
          <w:numId w:val="2"/>
        </w:numPr>
        <w:rPr>
          <w:rFonts w:ascii="Times New Roman" w:hAnsi="Times New Roman" w:cs="Times New Roman"/>
        </w:rPr>
      </w:pPr>
      <w:r>
        <w:rPr>
          <w:rFonts w:ascii="Times New Roman" w:hAnsi="Times New Roman" w:cs="Times New Roman"/>
        </w:rPr>
        <w:t>95% CI: ≈ 0.766–1.00 (upper bound truncated at 1.00 as customary when the normal approximation slightly exceeds 1).</w:t>
      </w:r>
    </w:p>
    <w:p w14:paraId="05C1BC35" w14:textId="77777777" w:rsidR="00B267FC" w:rsidRDefault="00000000">
      <w:pPr>
        <w:numPr>
          <w:ilvl w:val="0"/>
          <w:numId w:val="2"/>
        </w:numPr>
        <w:rPr>
          <w:rFonts w:ascii="Times New Roman" w:hAnsi="Times New Roman" w:cs="Times New Roman"/>
        </w:rPr>
      </w:pPr>
      <w:r>
        <w:rPr>
          <w:rFonts w:ascii="Times New Roman" w:hAnsi="Times New Roman" w:cs="Times New Roman"/>
        </w:rPr>
        <w:t xml:space="preserve">z ≈ 14.10 (p </w:t>
      </w:r>
      <w:r>
        <w:rPr>
          <w:rFonts w:ascii="Cambria Math" w:hAnsi="Cambria Math" w:cs="Cambria Math"/>
        </w:rPr>
        <w:t>≪</w:t>
      </w:r>
      <w:r>
        <w:rPr>
          <w:rFonts w:ascii="Times New Roman" w:hAnsi="Times New Roman" w:cs="Times New Roman"/>
        </w:rPr>
        <w:t xml:space="preserve"> 0.001).</w:t>
      </w:r>
    </w:p>
    <w:p w14:paraId="745DF23A" w14:textId="77777777" w:rsidR="00B267FC" w:rsidRDefault="00000000">
      <w:pPr>
        <w:rPr>
          <w:rFonts w:ascii="Times New Roman" w:hAnsi="Times New Roman" w:cs="Times New Roman"/>
        </w:rPr>
      </w:pPr>
      <w:r>
        <w:rPr>
          <w:rFonts w:ascii="Times New Roman" w:hAnsi="Times New Roman" w:cs="Times New Roman"/>
        </w:rPr>
        <w:t>Interpretation (Landis &amp; Koch): κ ≈ 0.89, indicating almost perfect agreement.</w:t>
      </w:r>
    </w:p>
    <w:p w14:paraId="53228505" w14:textId="77777777" w:rsidR="00B267FC" w:rsidRDefault="00B267FC">
      <w:pPr>
        <w:rPr>
          <w:rFonts w:ascii="Times New Roman" w:hAnsi="Times New Roman" w:cs="Times New Roman"/>
        </w:rPr>
      </w:pPr>
    </w:p>
    <w:p w14:paraId="6E55E482" w14:textId="77777777" w:rsidR="00B267FC" w:rsidRDefault="00B267FC">
      <w:pPr>
        <w:rPr>
          <w:rFonts w:ascii="Times New Roman" w:hAnsi="Times New Roman" w:cs="Times New Roman"/>
        </w:rPr>
      </w:pPr>
    </w:p>
    <w:p w14:paraId="702C4B4E" w14:textId="77777777" w:rsidR="00B267FC" w:rsidRDefault="00B267FC">
      <w:pPr>
        <w:rPr>
          <w:rFonts w:ascii="Times New Roman" w:hAnsi="Times New Roman" w:cs="Times New Roman"/>
        </w:rPr>
      </w:pPr>
    </w:p>
    <w:p w14:paraId="6E51E7BE" w14:textId="77777777" w:rsidR="00B267FC" w:rsidRDefault="00000000">
      <w:pPr>
        <w:pStyle w:val="1"/>
        <w:rPr>
          <w:rFonts w:ascii="Times New Roman" w:hAnsi="Times New Roman" w:cs="Times New Roman"/>
        </w:rPr>
      </w:pPr>
      <w:bookmarkStart w:id="2" w:name="_Toc217397021"/>
      <w:r>
        <w:rPr>
          <w:rFonts w:ascii="Times New Roman" w:hAnsi="Times New Roman" w:cs="Times New Roman"/>
        </w:rPr>
        <w:t>Inter-Rater Agreement Results for Each ROB2 Domain</w:t>
      </w:r>
      <w:bookmarkEnd w:id="2"/>
    </w:p>
    <w:p w14:paraId="57346054" w14:textId="77777777" w:rsidR="00B267FC" w:rsidRDefault="00000000">
      <w:pPr>
        <w:rPr>
          <w:rFonts w:ascii="Times New Roman" w:hAnsi="Times New Roman" w:cs="Times New Roman"/>
        </w:rPr>
      </w:pPr>
      <w:r>
        <w:rPr>
          <w:rFonts w:ascii="Times New Roman" w:hAnsi="Times New Roman" w:cs="Times New Roman"/>
        </w:rPr>
        <w:t>The table below displays the simple agreement rate, Cohen's Kappa, and Weighted Kappa calculated separately for each domain (D1-D5).</w:t>
      </w:r>
    </w:p>
    <w:tbl>
      <w:tblPr>
        <w:tblW w:w="0" w:type="auto"/>
        <w:tblInd w:w="-1560" w:type="dxa"/>
        <w:tblBorders>
          <w:top w:val="single" w:sz="12" w:space="0" w:color="auto"/>
          <w:bottom w:val="single" w:sz="12" w:space="0" w:color="auto"/>
        </w:tblBorders>
        <w:tblCellMar>
          <w:left w:w="0" w:type="dxa"/>
          <w:right w:w="0" w:type="dxa"/>
        </w:tblCellMar>
        <w:tblLook w:val="04A0" w:firstRow="1" w:lastRow="0" w:firstColumn="1" w:lastColumn="0" w:noHBand="0" w:noVBand="1"/>
      </w:tblPr>
      <w:tblGrid>
        <w:gridCol w:w="4167"/>
        <w:gridCol w:w="1637"/>
        <w:gridCol w:w="1171"/>
        <w:gridCol w:w="1293"/>
        <w:gridCol w:w="1598"/>
      </w:tblGrid>
      <w:tr w:rsidR="00B267FC" w14:paraId="41F796AD" w14:textId="77777777">
        <w:trPr>
          <w:cantSplit/>
          <w:tblHeader/>
        </w:trPr>
        <w:tc>
          <w:tcPr>
            <w:tcW w:w="4168" w:type="dxa"/>
            <w:tcBorders>
              <w:top w:val="single" w:sz="12" w:space="0" w:color="auto"/>
              <w:bottom w:val="single" w:sz="8" w:space="0" w:color="auto"/>
            </w:tcBorders>
            <w:tcMar>
              <w:top w:w="150" w:type="dxa"/>
              <w:left w:w="0" w:type="dxa"/>
              <w:bottom w:w="150" w:type="dxa"/>
              <w:right w:w="180" w:type="dxa"/>
            </w:tcMar>
            <w:vAlign w:val="center"/>
          </w:tcPr>
          <w:p w14:paraId="0F605D8C" w14:textId="77777777" w:rsidR="00B267FC" w:rsidRDefault="00000000">
            <w:pPr>
              <w:rPr>
                <w:rFonts w:ascii="Times New Roman" w:hAnsi="Times New Roman" w:cs="Times New Roman"/>
                <w:b/>
                <w:bCs/>
                <w:sz w:val="20"/>
                <w:szCs w:val="20"/>
              </w:rPr>
            </w:pPr>
            <w:r>
              <w:rPr>
                <w:rFonts w:ascii="Times New Roman" w:hAnsi="Times New Roman" w:cs="Times New Roman"/>
                <w:b/>
                <w:bCs/>
                <w:sz w:val="20"/>
                <w:szCs w:val="20"/>
              </w:rPr>
              <w:t>Domain</w:t>
            </w:r>
          </w:p>
        </w:tc>
        <w:tc>
          <w:tcPr>
            <w:tcW w:w="0" w:type="auto"/>
            <w:tcBorders>
              <w:top w:val="single" w:sz="12" w:space="0" w:color="auto"/>
              <w:bottom w:val="single" w:sz="8" w:space="0" w:color="auto"/>
            </w:tcBorders>
            <w:tcMar>
              <w:top w:w="150" w:type="dxa"/>
              <w:left w:w="0" w:type="dxa"/>
              <w:bottom w:w="150" w:type="dxa"/>
              <w:right w:w="180" w:type="dxa"/>
            </w:tcMar>
            <w:vAlign w:val="center"/>
          </w:tcPr>
          <w:p w14:paraId="7EF16DF7" w14:textId="77777777" w:rsidR="00B267FC" w:rsidRDefault="00000000">
            <w:pPr>
              <w:rPr>
                <w:rFonts w:ascii="Times New Roman" w:hAnsi="Times New Roman" w:cs="Times New Roman"/>
                <w:b/>
                <w:bCs/>
                <w:sz w:val="20"/>
                <w:szCs w:val="20"/>
              </w:rPr>
            </w:pPr>
            <w:r>
              <w:rPr>
                <w:rFonts w:ascii="Times New Roman" w:hAnsi="Times New Roman" w:cs="Times New Roman"/>
                <w:b/>
                <w:bCs/>
                <w:sz w:val="20"/>
                <w:szCs w:val="20"/>
              </w:rPr>
              <w:t>Simple Agreement Rate</w:t>
            </w:r>
          </w:p>
        </w:tc>
        <w:tc>
          <w:tcPr>
            <w:tcW w:w="0" w:type="auto"/>
            <w:tcBorders>
              <w:top w:val="single" w:sz="12" w:space="0" w:color="auto"/>
              <w:bottom w:val="single" w:sz="8" w:space="0" w:color="auto"/>
            </w:tcBorders>
            <w:tcMar>
              <w:top w:w="150" w:type="dxa"/>
              <w:left w:w="0" w:type="dxa"/>
              <w:bottom w:w="150" w:type="dxa"/>
              <w:right w:w="180" w:type="dxa"/>
            </w:tcMar>
            <w:vAlign w:val="center"/>
          </w:tcPr>
          <w:p w14:paraId="0F14A015" w14:textId="77777777" w:rsidR="00B267FC" w:rsidRDefault="00000000">
            <w:pPr>
              <w:rPr>
                <w:rFonts w:ascii="Times New Roman" w:hAnsi="Times New Roman" w:cs="Times New Roman"/>
                <w:b/>
                <w:bCs/>
                <w:sz w:val="20"/>
                <w:szCs w:val="20"/>
              </w:rPr>
            </w:pPr>
            <w:r>
              <w:rPr>
                <w:rFonts w:ascii="Times New Roman" w:hAnsi="Times New Roman" w:cs="Times New Roman"/>
                <w:b/>
                <w:bCs/>
                <w:sz w:val="20"/>
                <w:szCs w:val="20"/>
              </w:rPr>
              <w:t>Cohen's Kappa</w:t>
            </w:r>
          </w:p>
        </w:tc>
        <w:tc>
          <w:tcPr>
            <w:tcW w:w="0" w:type="auto"/>
            <w:tcBorders>
              <w:top w:val="single" w:sz="12" w:space="0" w:color="auto"/>
              <w:bottom w:val="single" w:sz="8" w:space="0" w:color="auto"/>
            </w:tcBorders>
            <w:tcMar>
              <w:top w:w="150" w:type="dxa"/>
              <w:left w:w="0" w:type="dxa"/>
              <w:bottom w:w="150" w:type="dxa"/>
              <w:right w:w="180" w:type="dxa"/>
            </w:tcMar>
            <w:vAlign w:val="center"/>
          </w:tcPr>
          <w:p w14:paraId="254E0924" w14:textId="77777777" w:rsidR="00B267FC" w:rsidRDefault="00000000">
            <w:pPr>
              <w:rPr>
                <w:rFonts w:ascii="Times New Roman" w:hAnsi="Times New Roman" w:cs="Times New Roman"/>
                <w:b/>
                <w:bCs/>
                <w:sz w:val="20"/>
                <w:szCs w:val="20"/>
              </w:rPr>
            </w:pPr>
            <w:r>
              <w:rPr>
                <w:rFonts w:ascii="Times New Roman" w:hAnsi="Times New Roman" w:cs="Times New Roman"/>
                <w:b/>
                <w:bCs/>
                <w:sz w:val="20"/>
                <w:szCs w:val="20"/>
              </w:rPr>
              <w:t>Weighted Kappa​</w:t>
            </w:r>
          </w:p>
        </w:tc>
        <w:tc>
          <w:tcPr>
            <w:tcW w:w="0" w:type="auto"/>
            <w:tcBorders>
              <w:top w:val="single" w:sz="12" w:space="0" w:color="auto"/>
              <w:bottom w:val="single" w:sz="8" w:space="0" w:color="auto"/>
            </w:tcBorders>
            <w:tcMar>
              <w:top w:w="150" w:type="dxa"/>
              <w:left w:w="0" w:type="dxa"/>
              <w:bottom w:w="150" w:type="dxa"/>
              <w:right w:w="180" w:type="dxa"/>
            </w:tcMar>
            <w:vAlign w:val="center"/>
          </w:tcPr>
          <w:p w14:paraId="3DC176CE" w14:textId="77777777" w:rsidR="00B267FC" w:rsidRDefault="00000000">
            <w:pPr>
              <w:rPr>
                <w:rFonts w:ascii="Times New Roman" w:hAnsi="Times New Roman" w:cs="Times New Roman"/>
                <w:b/>
                <w:bCs/>
                <w:sz w:val="20"/>
                <w:szCs w:val="20"/>
              </w:rPr>
            </w:pPr>
            <w:r>
              <w:rPr>
                <w:rFonts w:ascii="Times New Roman" w:hAnsi="Times New Roman" w:cs="Times New Roman"/>
                <w:b/>
                <w:bCs/>
                <w:sz w:val="20"/>
                <w:szCs w:val="20"/>
              </w:rPr>
              <w:t>Strength of Agreement</w:t>
            </w:r>
          </w:p>
        </w:tc>
      </w:tr>
      <w:tr w:rsidR="00B267FC" w14:paraId="6B4E4F23" w14:textId="77777777">
        <w:trPr>
          <w:cantSplit/>
        </w:trPr>
        <w:tc>
          <w:tcPr>
            <w:tcW w:w="4168" w:type="dxa"/>
            <w:tcBorders>
              <w:top w:val="single" w:sz="8" w:space="0" w:color="auto"/>
            </w:tcBorders>
            <w:tcMar>
              <w:top w:w="150" w:type="dxa"/>
              <w:left w:w="0" w:type="dxa"/>
              <w:bottom w:w="150" w:type="dxa"/>
              <w:right w:w="180" w:type="dxa"/>
            </w:tcMar>
            <w:vAlign w:val="center"/>
          </w:tcPr>
          <w:p w14:paraId="525C3C85" w14:textId="77777777" w:rsidR="00B267FC" w:rsidRDefault="00000000">
            <w:pPr>
              <w:rPr>
                <w:rFonts w:ascii="Times New Roman" w:hAnsi="Times New Roman" w:cs="Times New Roman"/>
                <w:sz w:val="20"/>
                <w:szCs w:val="20"/>
              </w:rPr>
            </w:pPr>
            <w:r>
              <w:rPr>
                <w:rFonts w:ascii="Times New Roman" w:hAnsi="Times New Roman" w:cs="Times New Roman"/>
                <w:b/>
                <w:bCs/>
                <w:sz w:val="20"/>
                <w:szCs w:val="20"/>
              </w:rPr>
              <w:t>D1 (Randomization process)</w:t>
            </w:r>
            <w:r>
              <w:rPr>
                <w:rFonts w:ascii="Times New Roman" w:hAnsi="Times New Roman" w:cs="Times New Roman"/>
                <w:sz w:val="20"/>
                <w:szCs w:val="20"/>
              </w:rPr>
              <w:t>​</w:t>
            </w:r>
          </w:p>
        </w:tc>
        <w:tc>
          <w:tcPr>
            <w:tcW w:w="0" w:type="auto"/>
            <w:tcBorders>
              <w:top w:val="single" w:sz="8" w:space="0" w:color="auto"/>
            </w:tcBorders>
            <w:tcMar>
              <w:top w:w="150" w:type="dxa"/>
              <w:left w:w="0" w:type="dxa"/>
              <w:bottom w:w="150" w:type="dxa"/>
              <w:right w:w="180" w:type="dxa"/>
            </w:tcMar>
            <w:vAlign w:val="center"/>
          </w:tcPr>
          <w:p w14:paraId="378A93B5" w14:textId="77777777" w:rsidR="00B267FC" w:rsidRDefault="00000000">
            <w:pPr>
              <w:rPr>
                <w:rFonts w:ascii="Times New Roman" w:hAnsi="Times New Roman" w:cs="Times New Roman"/>
                <w:sz w:val="20"/>
                <w:szCs w:val="20"/>
              </w:rPr>
            </w:pPr>
            <w:r>
              <w:rPr>
                <w:rFonts w:ascii="Times New Roman" w:hAnsi="Times New Roman" w:cs="Times New Roman"/>
                <w:sz w:val="20"/>
                <w:szCs w:val="20"/>
              </w:rPr>
              <w:t>75.0% (12/16)</w:t>
            </w:r>
          </w:p>
        </w:tc>
        <w:tc>
          <w:tcPr>
            <w:tcW w:w="0" w:type="auto"/>
            <w:tcBorders>
              <w:top w:val="single" w:sz="8" w:space="0" w:color="auto"/>
            </w:tcBorders>
            <w:tcMar>
              <w:top w:w="150" w:type="dxa"/>
              <w:left w:w="0" w:type="dxa"/>
              <w:bottom w:w="150" w:type="dxa"/>
              <w:right w:w="180" w:type="dxa"/>
            </w:tcMar>
            <w:vAlign w:val="center"/>
          </w:tcPr>
          <w:p w14:paraId="5A5154FA" w14:textId="77777777" w:rsidR="00B267FC" w:rsidRDefault="00000000">
            <w:pPr>
              <w:rPr>
                <w:rFonts w:ascii="Times New Roman" w:hAnsi="Times New Roman" w:cs="Times New Roman"/>
                <w:sz w:val="20"/>
                <w:szCs w:val="20"/>
              </w:rPr>
            </w:pPr>
            <w:r>
              <w:rPr>
                <w:rFonts w:ascii="Times New Roman" w:hAnsi="Times New Roman" w:cs="Times New Roman"/>
                <w:sz w:val="20"/>
                <w:szCs w:val="20"/>
              </w:rPr>
              <w:t>0.619</w:t>
            </w:r>
          </w:p>
        </w:tc>
        <w:tc>
          <w:tcPr>
            <w:tcW w:w="0" w:type="auto"/>
            <w:tcBorders>
              <w:top w:val="single" w:sz="8" w:space="0" w:color="auto"/>
            </w:tcBorders>
            <w:tcMar>
              <w:top w:w="150" w:type="dxa"/>
              <w:left w:w="0" w:type="dxa"/>
              <w:bottom w:w="150" w:type="dxa"/>
              <w:right w:w="180" w:type="dxa"/>
            </w:tcMar>
            <w:vAlign w:val="center"/>
          </w:tcPr>
          <w:p w14:paraId="7D35ECEF" w14:textId="77777777" w:rsidR="00B267FC" w:rsidRDefault="00000000">
            <w:pPr>
              <w:rPr>
                <w:rFonts w:ascii="Times New Roman" w:hAnsi="Times New Roman" w:cs="Times New Roman"/>
                <w:sz w:val="20"/>
                <w:szCs w:val="20"/>
              </w:rPr>
            </w:pPr>
            <w:r>
              <w:rPr>
                <w:rFonts w:ascii="Times New Roman" w:hAnsi="Times New Roman" w:cs="Times New Roman"/>
                <w:b/>
                <w:bCs/>
                <w:sz w:val="20"/>
                <w:szCs w:val="20"/>
              </w:rPr>
              <w:t>0.741</w:t>
            </w:r>
            <w:r>
              <w:rPr>
                <w:rFonts w:ascii="Times New Roman" w:hAnsi="Times New Roman" w:cs="Times New Roman"/>
                <w:sz w:val="20"/>
                <w:szCs w:val="20"/>
              </w:rPr>
              <w:t>​</w:t>
            </w:r>
          </w:p>
        </w:tc>
        <w:tc>
          <w:tcPr>
            <w:tcW w:w="0" w:type="auto"/>
            <w:tcBorders>
              <w:top w:val="single" w:sz="8" w:space="0" w:color="auto"/>
            </w:tcBorders>
            <w:tcMar>
              <w:top w:w="150" w:type="dxa"/>
              <w:left w:w="0" w:type="dxa"/>
              <w:bottom w:w="150" w:type="dxa"/>
              <w:right w:w="180" w:type="dxa"/>
            </w:tcMar>
            <w:vAlign w:val="center"/>
          </w:tcPr>
          <w:p w14:paraId="18CF7F2B" w14:textId="77777777" w:rsidR="00B267FC" w:rsidRDefault="00000000">
            <w:pPr>
              <w:rPr>
                <w:rFonts w:ascii="Times New Roman" w:hAnsi="Times New Roman" w:cs="Times New Roman"/>
                <w:sz w:val="20"/>
                <w:szCs w:val="20"/>
              </w:rPr>
            </w:pPr>
            <w:r>
              <w:rPr>
                <w:rFonts w:ascii="Times New Roman" w:hAnsi="Times New Roman" w:cs="Times New Roman"/>
                <w:sz w:val="20"/>
                <w:szCs w:val="20"/>
              </w:rPr>
              <w:t>Good</w:t>
            </w:r>
          </w:p>
        </w:tc>
      </w:tr>
      <w:tr w:rsidR="00B267FC" w14:paraId="53A7F134" w14:textId="77777777">
        <w:trPr>
          <w:cantSplit/>
        </w:trPr>
        <w:tc>
          <w:tcPr>
            <w:tcW w:w="4168" w:type="dxa"/>
            <w:tcMar>
              <w:top w:w="150" w:type="dxa"/>
              <w:left w:w="0" w:type="dxa"/>
              <w:bottom w:w="150" w:type="dxa"/>
              <w:right w:w="180" w:type="dxa"/>
            </w:tcMar>
            <w:vAlign w:val="center"/>
          </w:tcPr>
          <w:p w14:paraId="363EEC99" w14:textId="77777777" w:rsidR="00B267FC" w:rsidRDefault="00000000">
            <w:pPr>
              <w:rPr>
                <w:rFonts w:ascii="Times New Roman" w:hAnsi="Times New Roman" w:cs="Times New Roman"/>
                <w:sz w:val="20"/>
                <w:szCs w:val="20"/>
              </w:rPr>
            </w:pPr>
            <w:r>
              <w:rPr>
                <w:rFonts w:ascii="Times New Roman" w:hAnsi="Times New Roman" w:cs="Times New Roman"/>
                <w:b/>
                <w:bCs/>
                <w:sz w:val="20"/>
                <w:szCs w:val="20"/>
              </w:rPr>
              <w:t>D2 (Deviations from intended interventions)</w:t>
            </w:r>
            <w:r>
              <w:rPr>
                <w:rFonts w:ascii="Times New Roman" w:hAnsi="Times New Roman" w:cs="Times New Roman"/>
                <w:sz w:val="20"/>
                <w:szCs w:val="20"/>
              </w:rPr>
              <w:t>​</w:t>
            </w:r>
          </w:p>
        </w:tc>
        <w:tc>
          <w:tcPr>
            <w:tcW w:w="0" w:type="auto"/>
            <w:tcMar>
              <w:top w:w="150" w:type="dxa"/>
              <w:left w:w="0" w:type="dxa"/>
              <w:bottom w:w="150" w:type="dxa"/>
              <w:right w:w="180" w:type="dxa"/>
            </w:tcMar>
            <w:vAlign w:val="center"/>
          </w:tcPr>
          <w:p w14:paraId="27077F3A" w14:textId="77777777" w:rsidR="00B267FC" w:rsidRDefault="00000000">
            <w:pPr>
              <w:rPr>
                <w:rFonts w:ascii="Times New Roman" w:hAnsi="Times New Roman" w:cs="Times New Roman"/>
                <w:sz w:val="20"/>
                <w:szCs w:val="20"/>
              </w:rPr>
            </w:pPr>
            <w:r>
              <w:rPr>
                <w:rFonts w:ascii="Times New Roman" w:hAnsi="Times New Roman" w:cs="Times New Roman"/>
                <w:sz w:val="20"/>
                <w:szCs w:val="20"/>
              </w:rPr>
              <w:t>43.8% (7/16)</w:t>
            </w:r>
          </w:p>
        </w:tc>
        <w:tc>
          <w:tcPr>
            <w:tcW w:w="0" w:type="auto"/>
            <w:tcMar>
              <w:top w:w="150" w:type="dxa"/>
              <w:left w:w="0" w:type="dxa"/>
              <w:bottom w:w="150" w:type="dxa"/>
              <w:right w:w="180" w:type="dxa"/>
            </w:tcMar>
            <w:vAlign w:val="center"/>
          </w:tcPr>
          <w:p w14:paraId="65A89F26" w14:textId="77777777" w:rsidR="00B267FC" w:rsidRDefault="00000000">
            <w:pPr>
              <w:rPr>
                <w:rFonts w:ascii="Times New Roman" w:hAnsi="Times New Roman" w:cs="Times New Roman"/>
                <w:sz w:val="20"/>
                <w:szCs w:val="20"/>
              </w:rPr>
            </w:pPr>
            <w:r>
              <w:rPr>
                <w:rFonts w:ascii="Times New Roman" w:hAnsi="Times New Roman" w:cs="Times New Roman"/>
                <w:sz w:val="20"/>
                <w:szCs w:val="20"/>
              </w:rPr>
              <w:t>0.151</w:t>
            </w:r>
          </w:p>
        </w:tc>
        <w:tc>
          <w:tcPr>
            <w:tcW w:w="0" w:type="auto"/>
            <w:tcMar>
              <w:top w:w="150" w:type="dxa"/>
              <w:left w:w="0" w:type="dxa"/>
              <w:bottom w:w="150" w:type="dxa"/>
              <w:right w:w="180" w:type="dxa"/>
            </w:tcMar>
            <w:vAlign w:val="center"/>
          </w:tcPr>
          <w:p w14:paraId="10EE4ECC" w14:textId="77777777" w:rsidR="00B267FC" w:rsidRDefault="00000000">
            <w:pPr>
              <w:rPr>
                <w:rFonts w:ascii="Times New Roman" w:hAnsi="Times New Roman" w:cs="Times New Roman"/>
                <w:sz w:val="20"/>
                <w:szCs w:val="20"/>
              </w:rPr>
            </w:pPr>
            <w:r>
              <w:rPr>
                <w:rFonts w:ascii="Times New Roman" w:hAnsi="Times New Roman" w:cs="Times New Roman"/>
                <w:b/>
                <w:bCs/>
                <w:sz w:val="20"/>
                <w:szCs w:val="20"/>
              </w:rPr>
              <w:t>0.308</w:t>
            </w:r>
            <w:r>
              <w:rPr>
                <w:rFonts w:ascii="Times New Roman" w:hAnsi="Times New Roman" w:cs="Times New Roman"/>
                <w:sz w:val="20"/>
                <w:szCs w:val="20"/>
              </w:rPr>
              <w:t>​</w:t>
            </w:r>
          </w:p>
        </w:tc>
        <w:tc>
          <w:tcPr>
            <w:tcW w:w="0" w:type="auto"/>
            <w:tcMar>
              <w:top w:w="150" w:type="dxa"/>
              <w:left w:w="0" w:type="dxa"/>
              <w:bottom w:w="150" w:type="dxa"/>
              <w:right w:w="180" w:type="dxa"/>
            </w:tcMar>
            <w:vAlign w:val="center"/>
          </w:tcPr>
          <w:p w14:paraId="2151A15B" w14:textId="77777777" w:rsidR="00B267FC" w:rsidRDefault="00000000">
            <w:pPr>
              <w:rPr>
                <w:rFonts w:ascii="Times New Roman" w:hAnsi="Times New Roman" w:cs="Times New Roman"/>
                <w:sz w:val="20"/>
                <w:szCs w:val="20"/>
              </w:rPr>
            </w:pPr>
            <w:r>
              <w:rPr>
                <w:rFonts w:ascii="Times New Roman" w:hAnsi="Times New Roman" w:cs="Times New Roman"/>
                <w:sz w:val="20"/>
                <w:szCs w:val="20"/>
              </w:rPr>
              <w:t>Fair</w:t>
            </w:r>
          </w:p>
        </w:tc>
      </w:tr>
      <w:tr w:rsidR="00B267FC" w14:paraId="2E633A14" w14:textId="77777777">
        <w:trPr>
          <w:cantSplit/>
        </w:trPr>
        <w:tc>
          <w:tcPr>
            <w:tcW w:w="4168" w:type="dxa"/>
            <w:tcMar>
              <w:top w:w="150" w:type="dxa"/>
              <w:left w:w="0" w:type="dxa"/>
              <w:bottom w:w="150" w:type="dxa"/>
              <w:right w:w="180" w:type="dxa"/>
            </w:tcMar>
            <w:vAlign w:val="center"/>
          </w:tcPr>
          <w:p w14:paraId="6CDD4D3A" w14:textId="77777777" w:rsidR="00B267FC" w:rsidRDefault="00000000">
            <w:pPr>
              <w:rPr>
                <w:rFonts w:ascii="Times New Roman" w:hAnsi="Times New Roman" w:cs="Times New Roman"/>
                <w:sz w:val="20"/>
                <w:szCs w:val="20"/>
              </w:rPr>
            </w:pPr>
            <w:r>
              <w:rPr>
                <w:rFonts w:ascii="Times New Roman" w:hAnsi="Times New Roman" w:cs="Times New Roman"/>
                <w:b/>
                <w:bCs/>
                <w:sz w:val="20"/>
                <w:szCs w:val="20"/>
              </w:rPr>
              <w:t>D3 (Missing outcome data)</w:t>
            </w:r>
            <w:r>
              <w:rPr>
                <w:rFonts w:ascii="Times New Roman" w:hAnsi="Times New Roman" w:cs="Times New Roman"/>
                <w:sz w:val="20"/>
                <w:szCs w:val="20"/>
              </w:rPr>
              <w:t>​</w:t>
            </w:r>
          </w:p>
        </w:tc>
        <w:tc>
          <w:tcPr>
            <w:tcW w:w="0" w:type="auto"/>
            <w:tcMar>
              <w:top w:w="150" w:type="dxa"/>
              <w:left w:w="0" w:type="dxa"/>
              <w:bottom w:w="150" w:type="dxa"/>
              <w:right w:w="180" w:type="dxa"/>
            </w:tcMar>
            <w:vAlign w:val="center"/>
          </w:tcPr>
          <w:p w14:paraId="00E89526" w14:textId="77777777" w:rsidR="00B267FC" w:rsidRDefault="00000000">
            <w:pPr>
              <w:rPr>
                <w:rFonts w:ascii="Times New Roman" w:hAnsi="Times New Roman" w:cs="Times New Roman"/>
                <w:sz w:val="20"/>
                <w:szCs w:val="20"/>
              </w:rPr>
            </w:pPr>
            <w:r>
              <w:rPr>
                <w:rFonts w:ascii="Times New Roman" w:hAnsi="Times New Roman" w:cs="Times New Roman"/>
                <w:sz w:val="20"/>
                <w:szCs w:val="20"/>
              </w:rPr>
              <w:t>100% (16/16)</w:t>
            </w:r>
          </w:p>
        </w:tc>
        <w:tc>
          <w:tcPr>
            <w:tcW w:w="0" w:type="auto"/>
            <w:tcMar>
              <w:top w:w="150" w:type="dxa"/>
              <w:left w:w="0" w:type="dxa"/>
              <w:bottom w:w="150" w:type="dxa"/>
              <w:right w:w="180" w:type="dxa"/>
            </w:tcMar>
            <w:vAlign w:val="center"/>
          </w:tcPr>
          <w:p w14:paraId="75AE75A5" w14:textId="77777777" w:rsidR="00B267FC" w:rsidRDefault="00000000">
            <w:pPr>
              <w:rPr>
                <w:rFonts w:ascii="Times New Roman" w:hAnsi="Times New Roman" w:cs="Times New Roman"/>
                <w:sz w:val="20"/>
                <w:szCs w:val="20"/>
              </w:rPr>
            </w:pPr>
            <w:r>
              <w:rPr>
                <w:rFonts w:ascii="Times New Roman" w:hAnsi="Times New Roman" w:cs="Times New Roman"/>
                <w:sz w:val="20"/>
                <w:szCs w:val="20"/>
              </w:rPr>
              <w:t>1.000</w:t>
            </w:r>
          </w:p>
        </w:tc>
        <w:tc>
          <w:tcPr>
            <w:tcW w:w="0" w:type="auto"/>
            <w:tcMar>
              <w:top w:w="150" w:type="dxa"/>
              <w:left w:w="0" w:type="dxa"/>
              <w:bottom w:w="150" w:type="dxa"/>
              <w:right w:w="180" w:type="dxa"/>
            </w:tcMar>
            <w:vAlign w:val="center"/>
          </w:tcPr>
          <w:p w14:paraId="40E4268A" w14:textId="77777777" w:rsidR="00B267FC" w:rsidRDefault="00000000">
            <w:pPr>
              <w:rPr>
                <w:rFonts w:ascii="Times New Roman" w:hAnsi="Times New Roman" w:cs="Times New Roman"/>
                <w:sz w:val="20"/>
                <w:szCs w:val="20"/>
              </w:rPr>
            </w:pPr>
            <w:r>
              <w:rPr>
                <w:rFonts w:ascii="Times New Roman" w:hAnsi="Times New Roman" w:cs="Times New Roman"/>
                <w:b/>
                <w:bCs/>
                <w:sz w:val="20"/>
                <w:szCs w:val="20"/>
              </w:rPr>
              <w:t>1.000</w:t>
            </w:r>
            <w:r>
              <w:rPr>
                <w:rFonts w:ascii="Times New Roman" w:hAnsi="Times New Roman" w:cs="Times New Roman"/>
                <w:sz w:val="20"/>
                <w:szCs w:val="20"/>
              </w:rPr>
              <w:t>​</w:t>
            </w:r>
          </w:p>
        </w:tc>
        <w:tc>
          <w:tcPr>
            <w:tcW w:w="0" w:type="auto"/>
            <w:tcMar>
              <w:top w:w="150" w:type="dxa"/>
              <w:left w:w="0" w:type="dxa"/>
              <w:bottom w:w="150" w:type="dxa"/>
              <w:right w:w="180" w:type="dxa"/>
            </w:tcMar>
            <w:vAlign w:val="center"/>
          </w:tcPr>
          <w:p w14:paraId="0BA75B38" w14:textId="77777777" w:rsidR="00B267FC" w:rsidRDefault="00000000">
            <w:pPr>
              <w:rPr>
                <w:rFonts w:ascii="Times New Roman" w:hAnsi="Times New Roman" w:cs="Times New Roman"/>
                <w:sz w:val="20"/>
                <w:szCs w:val="20"/>
              </w:rPr>
            </w:pPr>
            <w:r>
              <w:rPr>
                <w:rFonts w:ascii="Times New Roman" w:hAnsi="Times New Roman" w:cs="Times New Roman"/>
                <w:sz w:val="20"/>
                <w:szCs w:val="20"/>
              </w:rPr>
              <w:t>Almost Perfect</w:t>
            </w:r>
          </w:p>
        </w:tc>
      </w:tr>
      <w:tr w:rsidR="00B267FC" w14:paraId="55FB5A86" w14:textId="77777777">
        <w:trPr>
          <w:cantSplit/>
        </w:trPr>
        <w:tc>
          <w:tcPr>
            <w:tcW w:w="4168" w:type="dxa"/>
            <w:tcMar>
              <w:top w:w="150" w:type="dxa"/>
              <w:left w:w="0" w:type="dxa"/>
              <w:bottom w:w="150" w:type="dxa"/>
              <w:right w:w="180" w:type="dxa"/>
            </w:tcMar>
            <w:vAlign w:val="center"/>
          </w:tcPr>
          <w:p w14:paraId="2FB7D6BA" w14:textId="77777777" w:rsidR="00B267FC" w:rsidRDefault="00000000">
            <w:pPr>
              <w:rPr>
                <w:rFonts w:ascii="Times New Roman" w:hAnsi="Times New Roman" w:cs="Times New Roman"/>
                <w:sz w:val="20"/>
                <w:szCs w:val="20"/>
              </w:rPr>
            </w:pPr>
            <w:r>
              <w:rPr>
                <w:rFonts w:ascii="Times New Roman" w:hAnsi="Times New Roman" w:cs="Times New Roman"/>
                <w:b/>
                <w:bCs/>
                <w:sz w:val="20"/>
                <w:szCs w:val="20"/>
              </w:rPr>
              <w:t>D4 (Measurement of the outcome)</w:t>
            </w:r>
            <w:r>
              <w:rPr>
                <w:rFonts w:ascii="Times New Roman" w:hAnsi="Times New Roman" w:cs="Times New Roman"/>
                <w:sz w:val="20"/>
                <w:szCs w:val="20"/>
              </w:rPr>
              <w:t>​</w:t>
            </w:r>
          </w:p>
        </w:tc>
        <w:tc>
          <w:tcPr>
            <w:tcW w:w="0" w:type="auto"/>
            <w:tcMar>
              <w:top w:w="150" w:type="dxa"/>
              <w:left w:w="0" w:type="dxa"/>
              <w:bottom w:w="150" w:type="dxa"/>
              <w:right w:w="180" w:type="dxa"/>
            </w:tcMar>
            <w:vAlign w:val="center"/>
          </w:tcPr>
          <w:p w14:paraId="3AB55FA8" w14:textId="77777777" w:rsidR="00B267FC" w:rsidRDefault="00000000">
            <w:pPr>
              <w:rPr>
                <w:rFonts w:ascii="Times New Roman" w:hAnsi="Times New Roman" w:cs="Times New Roman"/>
                <w:sz w:val="20"/>
                <w:szCs w:val="20"/>
              </w:rPr>
            </w:pPr>
            <w:r>
              <w:rPr>
                <w:rFonts w:ascii="Times New Roman" w:hAnsi="Times New Roman" w:cs="Times New Roman"/>
                <w:sz w:val="20"/>
                <w:szCs w:val="20"/>
              </w:rPr>
              <w:t>68.8% (11/16)</w:t>
            </w:r>
          </w:p>
        </w:tc>
        <w:tc>
          <w:tcPr>
            <w:tcW w:w="0" w:type="auto"/>
            <w:tcMar>
              <w:top w:w="150" w:type="dxa"/>
              <w:left w:w="0" w:type="dxa"/>
              <w:bottom w:w="150" w:type="dxa"/>
              <w:right w:w="180" w:type="dxa"/>
            </w:tcMar>
            <w:vAlign w:val="center"/>
          </w:tcPr>
          <w:p w14:paraId="5B2391D0" w14:textId="77777777" w:rsidR="00B267FC" w:rsidRDefault="00000000">
            <w:pPr>
              <w:rPr>
                <w:rFonts w:ascii="Times New Roman" w:hAnsi="Times New Roman" w:cs="Times New Roman"/>
                <w:sz w:val="20"/>
                <w:szCs w:val="20"/>
              </w:rPr>
            </w:pPr>
            <w:r>
              <w:rPr>
                <w:rFonts w:ascii="Times New Roman" w:hAnsi="Times New Roman" w:cs="Times New Roman"/>
                <w:sz w:val="20"/>
                <w:szCs w:val="20"/>
              </w:rPr>
              <w:t>0.531</w:t>
            </w:r>
          </w:p>
        </w:tc>
        <w:tc>
          <w:tcPr>
            <w:tcW w:w="0" w:type="auto"/>
            <w:tcMar>
              <w:top w:w="150" w:type="dxa"/>
              <w:left w:w="0" w:type="dxa"/>
              <w:bottom w:w="150" w:type="dxa"/>
              <w:right w:w="180" w:type="dxa"/>
            </w:tcMar>
            <w:vAlign w:val="center"/>
          </w:tcPr>
          <w:p w14:paraId="7E9DB3F9" w14:textId="77777777" w:rsidR="00B267FC" w:rsidRDefault="00000000">
            <w:pPr>
              <w:rPr>
                <w:rFonts w:ascii="Times New Roman" w:hAnsi="Times New Roman" w:cs="Times New Roman"/>
                <w:sz w:val="20"/>
                <w:szCs w:val="20"/>
              </w:rPr>
            </w:pPr>
            <w:r>
              <w:rPr>
                <w:rFonts w:ascii="Times New Roman" w:hAnsi="Times New Roman" w:cs="Times New Roman"/>
                <w:b/>
                <w:bCs/>
                <w:sz w:val="20"/>
                <w:szCs w:val="20"/>
              </w:rPr>
              <w:t>0.655</w:t>
            </w:r>
            <w:r>
              <w:rPr>
                <w:rFonts w:ascii="Times New Roman" w:hAnsi="Times New Roman" w:cs="Times New Roman"/>
                <w:sz w:val="20"/>
                <w:szCs w:val="20"/>
              </w:rPr>
              <w:t>​</w:t>
            </w:r>
          </w:p>
        </w:tc>
        <w:tc>
          <w:tcPr>
            <w:tcW w:w="0" w:type="auto"/>
            <w:tcMar>
              <w:top w:w="150" w:type="dxa"/>
              <w:left w:w="0" w:type="dxa"/>
              <w:bottom w:w="150" w:type="dxa"/>
              <w:right w:w="180" w:type="dxa"/>
            </w:tcMar>
            <w:vAlign w:val="center"/>
          </w:tcPr>
          <w:p w14:paraId="030E4861" w14:textId="77777777" w:rsidR="00B267FC" w:rsidRDefault="00000000">
            <w:pPr>
              <w:rPr>
                <w:rFonts w:ascii="Times New Roman" w:hAnsi="Times New Roman" w:cs="Times New Roman"/>
                <w:sz w:val="20"/>
                <w:szCs w:val="20"/>
              </w:rPr>
            </w:pPr>
            <w:r>
              <w:rPr>
                <w:rFonts w:ascii="Times New Roman" w:hAnsi="Times New Roman" w:cs="Times New Roman"/>
                <w:sz w:val="20"/>
                <w:szCs w:val="20"/>
              </w:rPr>
              <w:t>Good</w:t>
            </w:r>
          </w:p>
        </w:tc>
      </w:tr>
      <w:tr w:rsidR="00B267FC" w14:paraId="0A23BF65" w14:textId="77777777">
        <w:trPr>
          <w:cantSplit/>
        </w:trPr>
        <w:tc>
          <w:tcPr>
            <w:tcW w:w="4168" w:type="dxa"/>
            <w:tcMar>
              <w:top w:w="150" w:type="dxa"/>
              <w:left w:w="0" w:type="dxa"/>
              <w:bottom w:w="150" w:type="dxa"/>
              <w:right w:w="180" w:type="dxa"/>
            </w:tcMar>
            <w:vAlign w:val="center"/>
          </w:tcPr>
          <w:p w14:paraId="26CCA3BF" w14:textId="77777777" w:rsidR="00B267FC" w:rsidRDefault="00000000">
            <w:pPr>
              <w:rPr>
                <w:rFonts w:ascii="Times New Roman" w:hAnsi="Times New Roman" w:cs="Times New Roman"/>
                <w:sz w:val="20"/>
                <w:szCs w:val="20"/>
              </w:rPr>
            </w:pPr>
            <w:r>
              <w:rPr>
                <w:rFonts w:ascii="Times New Roman" w:hAnsi="Times New Roman" w:cs="Times New Roman"/>
                <w:b/>
                <w:bCs/>
                <w:sz w:val="20"/>
                <w:szCs w:val="20"/>
              </w:rPr>
              <w:lastRenderedPageBreak/>
              <w:t>D5 (Selection of the reported result)</w:t>
            </w:r>
            <w:r>
              <w:rPr>
                <w:rFonts w:ascii="Times New Roman" w:hAnsi="Times New Roman" w:cs="Times New Roman"/>
                <w:sz w:val="20"/>
                <w:szCs w:val="20"/>
              </w:rPr>
              <w:t>​</w:t>
            </w:r>
          </w:p>
        </w:tc>
        <w:tc>
          <w:tcPr>
            <w:tcW w:w="0" w:type="auto"/>
            <w:tcMar>
              <w:top w:w="150" w:type="dxa"/>
              <w:left w:w="0" w:type="dxa"/>
              <w:bottom w:w="150" w:type="dxa"/>
              <w:right w:w="180" w:type="dxa"/>
            </w:tcMar>
            <w:vAlign w:val="center"/>
          </w:tcPr>
          <w:p w14:paraId="13B2916F" w14:textId="77777777" w:rsidR="00B267FC" w:rsidRDefault="00000000">
            <w:pPr>
              <w:rPr>
                <w:rFonts w:ascii="Times New Roman" w:hAnsi="Times New Roman" w:cs="Times New Roman"/>
                <w:sz w:val="20"/>
                <w:szCs w:val="20"/>
              </w:rPr>
            </w:pPr>
            <w:r>
              <w:rPr>
                <w:rFonts w:ascii="Times New Roman" w:hAnsi="Times New Roman" w:cs="Times New Roman"/>
                <w:sz w:val="20"/>
                <w:szCs w:val="20"/>
              </w:rPr>
              <w:t>87.5% (14/16)</w:t>
            </w:r>
          </w:p>
        </w:tc>
        <w:tc>
          <w:tcPr>
            <w:tcW w:w="0" w:type="auto"/>
            <w:tcMar>
              <w:top w:w="150" w:type="dxa"/>
              <w:left w:w="0" w:type="dxa"/>
              <w:bottom w:w="150" w:type="dxa"/>
              <w:right w:w="180" w:type="dxa"/>
            </w:tcMar>
            <w:vAlign w:val="center"/>
          </w:tcPr>
          <w:p w14:paraId="448207E5" w14:textId="77777777" w:rsidR="00B267FC" w:rsidRDefault="00000000">
            <w:pPr>
              <w:rPr>
                <w:rFonts w:ascii="Times New Roman" w:hAnsi="Times New Roman" w:cs="Times New Roman"/>
                <w:sz w:val="20"/>
                <w:szCs w:val="20"/>
              </w:rPr>
            </w:pPr>
            <w:r>
              <w:rPr>
                <w:rFonts w:ascii="Times New Roman" w:hAnsi="Times New Roman" w:cs="Times New Roman"/>
                <w:sz w:val="20"/>
                <w:szCs w:val="20"/>
              </w:rPr>
              <w:t>0.774</w:t>
            </w:r>
          </w:p>
        </w:tc>
        <w:tc>
          <w:tcPr>
            <w:tcW w:w="0" w:type="auto"/>
            <w:tcMar>
              <w:top w:w="150" w:type="dxa"/>
              <w:left w:w="0" w:type="dxa"/>
              <w:bottom w:w="150" w:type="dxa"/>
              <w:right w:w="180" w:type="dxa"/>
            </w:tcMar>
            <w:vAlign w:val="center"/>
          </w:tcPr>
          <w:p w14:paraId="4B75BB5A" w14:textId="77777777" w:rsidR="00B267FC" w:rsidRDefault="00000000">
            <w:pPr>
              <w:rPr>
                <w:rFonts w:ascii="Times New Roman" w:hAnsi="Times New Roman" w:cs="Times New Roman"/>
                <w:sz w:val="20"/>
                <w:szCs w:val="20"/>
              </w:rPr>
            </w:pPr>
            <w:r>
              <w:rPr>
                <w:rFonts w:ascii="Times New Roman" w:hAnsi="Times New Roman" w:cs="Times New Roman"/>
                <w:b/>
                <w:bCs/>
                <w:sz w:val="20"/>
                <w:szCs w:val="20"/>
              </w:rPr>
              <w:t>0.870</w:t>
            </w:r>
            <w:r>
              <w:rPr>
                <w:rFonts w:ascii="Times New Roman" w:hAnsi="Times New Roman" w:cs="Times New Roman"/>
                <w:sz w:val="20"/>
                <w:szCs w:val="20"/>
              </w:rPr>
              <w:t>​</w:t>
            </w:r>
          </w:p>
        </w:tc>
        <w:tc>
          <w:tcPr>
            <w:tcW w:w="0" w:type="auto"/>
            <w:tcMar>
              <w:top w:w="150" w:type="dxa"/>
              <w:left w:w="0" w:type="dxa"/>
              <w:bottom w:w="150" w:type="dxa"/>
              <w:right w:w="180" w:type="dxa"/>
            </w:tcMar>
            <w:vAlign w:val="center"/>
          </w:tcPr>
          <w:p w14:paraId="7EA13964" w14:textId="77777777" w:rsidR="00B267FC" w:rsidRDefault="00000000">
            <w:pPr>
              <w:rPr>
                <w:rFonts w:ascii="Times New Roman" w:hAnsi="Times New Roman" w:cs="Times New Roman"/>
                <w:sz w:val="20"/>
                <w:szCs w:val="20"/>
              </w:rPr>
            </w:pPr>
            <w:r>
              <w:rPr>
                <w:rFonts w:ascii="Times New Roman" w:hAnsi="Times New Roman" w:cs="Times New Roman"/>
                <w:sz w:val="20"/>
                <w:szCs w:val="20"/>
              </w:rPr>
              <w:t>Very Good</w:t>
            </w:r>
          </w:p>
        </w:tc>
      </w:tr>
    </w:tbl>
    <w:p w14:paraId="18724828" w14:textId="77777777" w:rsidR="00B267FC" w:rsidRDefault="00B267FC">
      <w:pPr>
        <w:rPr>
          <w:rFonts w:ascii="Times New Roman" w:hAnsi="Times New Roman" w:cs="Times New Roman"/>
        </w:rPr>
      </w:pPr>
    </w:p>
    <w:p w14:paraId="7346DE6D" w14:textId="77777777" w:rsidR="00B267FC" w:rsidRDefault="00000000">
      <w:pPr>
        <w:rPr>
          <w:rFonts w:ascii="Times New Roman" w:hAnsi="Times New Roman" w:cs="Times New Roman"/>
        </w:rPr>
      </w:pPr>
      <w:r>
        <w:rPr>
          <w:rFonts w:ascii="Times New Roman" w:hAnsi="Times New Roman" w:cs="Times New Roman"/>
          <w:noProof/>
        </w:rPr>
        <w:drawing>
          <wp:inline distT="0" distB="0" distL="0" distR="0" wp14:anchorId="39C2BF36" wp14:editId="7F2E4684">
            <wp:extent cx="5274310" cy="3956050"/>
            <wp:effectExtent l="0" t="0" r="0" b="0"/>
            <wp:docPr id="14342457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245762" name="图片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00CFE8C6" w14:textId="77777777" w:rsidR="00B267FC" w:rsidRDefault="00000000">
      <w:pPr>
        <w:pStyle w:val="1"/>
        <w:rPr>
          <w:rFonts w:ascii="Times New Roman" w:hAnsi="Times New Roman" w:cs="Times New Roman"/>
        </w:rPr>
      </w:pPr>
      <w:bookmarkStart w:id="3" w:name="_Toc217397022"/>
      <w:r>
        <w:rPr>
          <w:rFonts w:ascii="Times New Roman" w:eastAsiaTheme="majorEastAsia" w:hAnsi="Times New Roman" w:cs="Times New Roman"/>
        </w:rPr>
        <w:t>Contour Plot of Effect Size and I² Statistic</w:t>
      </w:r>
      <w:bookmarkEnd w:id="3"/>
      <w:r>
        <w:rPr>
          <w:rFonts w:ascii="Times New Roman" w:hAnsi="Times New Roman" w:cs="Times New Roman"/>
        </w:rPr>
        <w:t xml:space="preserve"> </w:t>
      </w:r>
    </w:p>
    <w:p w14:paraId="43219A11" w14:textId="77777777" w:rsidR="00B267FC" w:rsidRDefault="00000000">
      <w:pPr>
        <w:rPr>
          <w:rFonts w:ascii="Times New Roman" w:hAnsi="Times New Roman" w:cs="Times New Roman"/>
        </w:rPr>
      </w:pPr>
      <w:r>
        <w:rPr>
          <w:rFonts w:ascii="Times New Roman" w:hAnsi="Times New Roman" w:cs="Times New Roman"/>
        </w:rPr>
        <w:t xml:space="preserve">Brief Description: Displays the bivariate density distribution of effect sizes and the heterogeneity index I². </w:t>
      </w:r>
    </w:p>
    <w:p w14:paraId="7B206979" w14:textId="77777777" w:rsidR="00B267FC" w:rsidRDefault="00000000">
      <w:pPr>
        <w:rPr>
          <w:rFonts w:ascii="Times New Roman" w:hAnsi="Times New Roman" w:cs="Times New Roman"/>
        </w:rPr>
      </w:pPr>
      <w:r>
        <w:rPr>
          <w:rFonts w:ascii="Times New Roman" w:hAnsi="Times New Roman" w:cs="Times New Roman"/>
          <w:noProof/>
        </w:rPr>
        <w:lastRenderedPageBreak/>
        <w:drawing>
          <wp:inline distT="0" distB="0" distL="0" distR="0" wp14:anchorId="2D54363B" wp14:editId="12B14E14">
            <wp:extent cx="5274310" cy="3956050"/>
            <wp:effectExtent l="0" t="0" r="0" b="0"/>
            <wp:docPr id="210962630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626307" name="图片 2"/>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257B3075" w14:textId="77777777" w:rsidR="00B267FC" w:rsidRDefault="00000000">
      <w:pPr>
        <w:pStyle w:val="1"/>
        <w:rPr>
          <w:rFonts w:ascii="Times New Roman" w:hAnsi="Times New Roman" w:cs="Times New Roman"/>
        </w:rPr>
      </w:pPr>
      <w:bookmarkStart w:id="4" w:name="_Toc217397023"/>
      <w:r>
        <w:rPr>
          <w:rFonts w:ascii="Times New Roman" w:eastAsiaTheme="majorEastAsia" w:hAnsi="Times New Roman" w:cs="Times New Roman"/>
        </w:rPr>
        <w:t>Contour Plot of Effect Size and Tau² Statistic</w:t>
      </w:r>
      <w:bookmarkEnd w:id="4"/>
      <w:r>
        <w:rPr>
          <w:rFonts w:ascii="Times New Roman" w:hAnsi="Times New Roman" w:cs="Times New Roman"/>
        </w:rPr>
        <w:t xml:space="preserve"> </w:t>
      </w:r>
    </w:p>
    <w:p w14:paraId="01FEC8C2" w14:textId="77777777" w:rsidR="00B267FC" w:rsidRDefault="00000000">
      <w:pPr>
        <w:rPr>
          <w:rFonts w:ascii="Times New Roman" w:hAnsi="Times New Roman" w:cs="Times New Roman"/>
          <w:b/>
          <w:bCs/>
        </w:rPr>
      </w:pPr>
      <w:r>
        <w:rPr>
          <w:rFonts w:ascii="Times New Roman" w:hAnsi="Times New Roman" w:cs="Times New Roman"/>
          <w:b/>
          <w:bCs/>
        </w:rPr>
        <w:t>Brief Description:</w:t>
      </w:r>
      <w:r>
        <w:rPr>
          <w:rFonts w:ascii="Times New Roman" w:hAnsi="Times New Roman" w:cs="Times New Roman"/>
        </w:rPr>
        <w:t xml:space="preserve"> Displays the bivariate density distribution of effect sizes and the heterogeneity variance Tau². </w:t>
      </w:r>
    </w:p>
    <w:p w14:paraId="26685C32" w14:textId="77777777" w:rsidR="00B267FC" w:rsidRDefault="00000000">
      <w:pPr>
        <w:rPr>
          <w:rFonts w:ascii="Times New Roman" w:hAnsi="Times New Roman" w:cs="Times New Roman"/>
        </w:rPr>
      </w:pPr>
      <w:r>
        <w:rPr>
          <w:rFonts w:ascii="Times New Roman" w:hAnsi="Times New Roman" w:cs="Times New Roman"/>
          <w:noProof/>
        </w:rPr>
        <w:lastRenderedPageBreak/>
        <w:drawing>
          <wp:inline distT="0" distB="0" distL="0" distR="0" wp14:anchorId="370D042C" wp14:editId="0965DA96">
            <wp:extent cx="5274310" cy="3956050"/>
            <wp:effectExtent l="0" t="0" r="0" b="0"/>
            <wp:docPr id="12907972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797233" name="图片 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0CA5B9F8" w14:textId="77777777" w:rsidR="00B267FC" w:rsidRDefault="00000000">
      <w:pPr>
        <w:pStyle w:val="1"/>
        <w:rPr>
          <w:rFonts w:ascii="Times New Roman" w:hAnsi="Times New Roman" w:cs="Times New Roman"/>
        </w:rPr>
      </w:pPr>
      <w:bookmarkStart w:id="5" w:name="_Toc217397024"/>
      <w:r>
        <w:rPr>
          <w:rFonts w:ascii="Times New Roman" w:eastAsiaTheme="majorEastAsia" w:hAnsi="Times New Roman" w:cs="Times New Roman"/>
        </w:rPr>
        <w:t>DBSCAN Density-Based Clustering GOSH Plot</w:t>
      </w:r>
      <w:bookmarkEnd w:id="5"/>
      <w:r>
        <w:rPr>
          <w:rFonts w:ascii="Times New Roman" w:hAnsi="Times New Roman" w:cs="Times New Roman"/>
        </w:rPr>
        <w:t xml:space="preserve"> </w:t>
      </w:r>
    </w:p>
    <w:p w14:paraId="4CDC145E" w14:textId="77777777" w:rsidR="00B267FC" w:rsidRDefault="00000000">
      <w:pPr>
        <w:rPr>
          <w:rFonts w:ascii="Times New Roman" w:hAnsi="Times New Roman" w:cs="Times New Roman"/>
          <w:color w:val="000000"/>
          <w:spacing w:val="-2"/>
        </w:rPr>
      </w:pPr>
      <w:r>
        <w:rPr>
          <w:rFonts w:ascii="Times New Roman" w:hAnsi="Times New Roman" w:cs="Times New Roman"/>
          <w:b/>
          <w:bCs/>
          <w:color w:val="000000"/>
          <w:spacing w:val="-2"/>
        </w:rPr>
        <w:t>Brief Description:</w:t>
      </w:r>
      <w:r>
        <w:rPr>
          <w:rFonts w:ascii="Times New Roman" w:hAnsi="Times New Roman" w:cs="Times New Roman"/>
          <w:color w:val="000000"/>
          <w:spacing w:val="-2"/>
        </w:rPr>
        <w:t xml:space="preserve"> Uses the DBSCAN algorithm to cluster data points in the GOSH plot, identifying core data clusters and outliers. </w:t>
      </w:r>
    </w:p>
    <w:p w14:paraId="3206399C" w14:textId="77777777" w:rsidR="00B267FC" w:rsidRDefault="00000000">
      <w:pPr>
        <w:rPr>
          <w:rFonts w:ascii="Times New Roman" w:hAnsi="Times New Roman" w:cs="Times New Roman"/>
        </w:rPr>
      </w:pPr>
      <w:r>
        <w:rPr>
          <w:rFonts w:ascii="Times New Roman" w:hAnsi="Times New Roman" w:cs="Times New Roman"/>
          <w:noProof/>
        </w:rPr>
        <w:lastRenderedPageBreak/>
        <w:drawing>
          <wp:inline distT="0" distB="0" distL="0" distR="0" wp14:anchorId="237F74BA" wp14:editId="6BADBAF1">
            <wp:extent cx="5274310" cy="3956050"/>
            <wp:effectExtent l="0" t="0" r="2540" b="0"/>
            <wp:docPr id="7692491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249116" name="图片 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33DCD8E2" w14:textId="77777777" w:rsidR="00B267FC" w:rsidRDefault="00000000">
      <w:pPr>
        <w:pStyle w:val="1"/>
        <w:rPr>
          <w:rFonts w:ascii="Times New Roman" w:hAnsi="Times New Roman" w:cs="Times New Roman"/>
        </w:rPr>
      </w:pPr>
      <w:bookmarkStart w:id="6" w:name="_Toc217397025"/>
      <w:r>
        <w:rPr>
          <w:rFonts w:ascii="Times New Roman" w:eastAsiaTheme="majorEastAsia" w:hAnsi="Times New Roman" w:cs="Times New Roman"/>
        </w:rPr>
        <w:t>Distribution of Effect Sizes</w:t>
      </w:r>
      <w:bookmarkEnd w:id="6"/>
      <w:r>
        <w:rPr>
          <w:rFonts w:ascii="Times New Roman" w:hAnsi="Times New Roman" w:cs="Times New Roman"/>
        </w:rPr>
        <w:t xml:space="preserve"> </w:t>
      </w:r>
    </w:p>
    <w:p w14:paraId="3A792D52" w14:textId="77777777" w:rsidR="00B267FC" w:rsidRDefault="00000000">
      <w:pPr>
        <w:rPr>
          <w:rFonts w:ascii="Times New Roman" w:hAnsi="Times New Roman" w:cs="Times New Roman"/>
        </w:rPr>
      </w:pPr>
      <w:r>
        <w:rPr>
          <w:rFonts w:ascii="Times New Roman" w:hAnsi="Times New Roman" w:cs="Times New Roman"/>
          <w:b/>
          <w:bCs/>
        </w:rPr>
        <w:t xml:space="preserve">Brief Description: </w:t>
      </w:r>
      <w:r>
        <w:rPr>
          <w:rFonts w:ascii="Times New Roman" w:hAnsi="Times New Roman" w:cs="Times New Roman"/>
        </w:rPr>
        <w:t xml:space="preserve">Displays the distribution of effect size estimates for all possible study subsets. </w:t>
      </w:r>
    </w:p>
    <w:p w14:paraId="55CC66BF" w14:textId="77777777" w:rsidR="00B267FC" w:rsidRDefault="00000000">
      <w:pPr>
        <w:rPr>
          <w:rFonts w:ascii="Times New Roman" w:hAnsi="Times New Roman" w:cs="Times New Roman"/>
        </w:rPr>
      </w:pPr>
      <w:r>
        <w:rPr>
          <w:rFonts w:ascii="Times New Roman" w:hAnsi="Times New Roman" w:cs="Times New Roman"/>
          <w:noProof/>
        </w:rPr>
        <w:lastRenderedPageBreak/>
        <w:drawing>
          <wp:inline distT="0" distB="0" distL="0" distR="0" wp14:anchorId="02E9924F" wp14:editId="559EA39C">
            <wp:extent cx="5274310" cy="3956050"/>
            <wp:effectExtent l="0" t="0" r="2540" b="6350"/>
            <wp:docPr id="22214629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146293" name="图片 5"/>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1D8EA3ED" w14:textId="77777777" w:rsidR="00B267FC" w:rsidRDefault="00000000">
      <w:pPr>
        <w:pStyle w:val="1"/>
        <w:rPr>
          <w:rFonts w:ascii="Times New Roman" w:hAnsi="Times New Roman" w:cs="Times New Roman"/>
        </w:rPr>
      </w:pPr>
      <w:bookmarkStart w:id="7" w:name="_Toc217397026"/>
      <w:r>
        <w:rPr>
          <w:rFonts w:ascii="Times New Roman" w:eastAsiaTheme="majorEastAsia" w:hAnsi="Times New Roman" w:cs="Times New Roman"/>
        </w:rPr>
        <w:t>Distribution of I² Statistic</w:t>
      </w:r>
      <w:bookmarkEnd w:id="7"/>
      <w:r>
        <w:rPr>
          <w:rFonts w:ascii="Times New Roman" w:hAnsi="Times New Roman" w:cs="Times New Roman"/>
        </w:rPr>
        <w:t xml:space="preserve"> </w:t>
      </w:r>
    </w:p>
    <w:p w14:paraId="04337C37" w14:textId="77777777" w:rsidR="00B267FC" w:rsidRDefault="00000000">
      <w:pPr>
        <w:rPr>
          <w:rFonts w:ascii="Times New Roman" w:hAnsi="Times New Roman" w:cs="Times New Roman"/>
        </w:rPr>
      </w:pPr>
      <w:r>
        <w:rPr>
          <w:rFonts w:ascii="Times New Roman" w:hAnsi="Times New Roman" w:cs="Times New Roman"/>
          <w:b/>
          <w:bCs/>
        </w:rPr>
        <w:t>Brief Description:</w:t>
      </w:r>
      <w:r>
        <w:rPr>
          <w:rFonts w:ascii="Times New Roman" w:hAnsi="Times New Roman" w:cs="Times New Roman"/>
        </w:rPr>
        <w:t xml:space="preserve"> Displays the distribution of I² heterogeneity indices for all possible study subsets. </w:t>
      </w:r>
    </w:p>
    <w:p w14:paraId="4630F789" w14:textId="77777777" w:rsidR="00B267FC" w:rsidRDefault="00000000">
      <w:pPr>
        <w:rPr>
          <w:rFonts w:ascii="Times New Roman" w:hAnsi="Times New Roman" w:cs="Times New Roman"/>
        </w:rPr>
      </w:pPr>
      <w:r>
        <w:rPr>
          <w:rFonts w:ascii="Times New Roman" w:hAnsi="Times New Roman" w:cs="Times New Roman"/>
          <w:noProof/>
        </w:rPr>
        <w:lastRenderedPageBreak/>
        <w:drawing>
          <wp:inline distT="0" distB="0" distL="0" distR="0" wp14:anchorId="41F77962" wp14:editId="4DF869AF">
            <wp:extent cx="5274310" cy="3956050"/>
            <wp:effectExtent l="0" t="0" r="2540" b="0"/>
            <wp:docPr id="45299037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990370" name="图片 6"/>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5F952D64" w14:textId="77777777" w:rsidR="00B267FC" w:rsidRDefault="00000000">
      <w:pPr>
        <w:pStyle w:val="1"/>
        <w:rPr>
          <w:rFonts w:ascii="Times New Roman" w:hAnsi="Times New Roman" w:cs="Times New Roman"/>
        </w:rPr>
      </w:pPr>
      <w:bookmarkStart w:id="8" w:name="_Toc217397027"/>
      <w:r>
        <w:rPr>
          <w:rFonts w:ascii="Times New Roman" w:eastAsiaTheme="majorEastAsia" w:hAnsi="Times New Roman" w:cs="Times New Roman"/>
        </w:rPr>
        <w:t>Distribution of Tau² Statistic</w:t>
      </w:r>
      <w:bookmarkEnd w:id="8"/>
      <w:r>
        <w:rPr>
          <w:rFonts w:ascii="Times New Roman" w:hAnsi="Times New Roman" w:cs="Times New Roman"/>
        </w:rPr>
        <w:t xml:space="preserve"> </w:t>
      </w:r>
    </w:p>
    <w:p w14:paraId="78FB415F" w14:textId="77777777" w:rsidR="00B267FC" w:rsidRDefault="00000000">
      <w:pPr>
        <w:rPr>
          <w:rFonts w:ascii="Times New Roman" w:hAnsi="Times New Roman" w:cs="Times New Roman"/>
          <w:b/>
          <w:bCs/>
        </w:rPr>
      </w:pPr>
      <w:r>
        <w:rPr>
          <w:rFonts w:ascii="Times New Roman" w:hAnsi="Times New Roman" w:cs="Times New Roman"/>
          <w:b/>
          <w:bCs/>
        </w:rPr>
        <w:t xml:space="preserve">Brief Description: </w:t>
      </w:r>
      <w:r>
        <w:rPr>
          <w:rFonts w:ascii="Times New Roman" w:hAnsi="Times New Roman" w:cs="Times New Roman"/>
        </w:rPr>
        <w:t>Displays the distribution of Tau² heterogeneity variances for all possible study subsets.</w:t>
      </w:r>
      <w:r>
        <w:rPr>
          <w:rFonts w:ascii="Times New Roman" w:hAnsi="Times New Roman" w:cs="Times New Roman"/>
          <w:b/>
          <w:bCs/>
        </w:rPr>
        <w:t xml:space="preserve"> </w:t>
      </w:r>
    </w:p>
    <w:p w14:paraId="5A07D6DE" w14:textId="77777777" w:rsidR="00B267FC" w:rsidRDefault="00000000">
      <w:pPr>
        <w:rPr>
          <w:rFonts w:ascii="Times New Roman" w:hAnsi="Times New Roman" w:cs="Times New Roman"/>
        </w:rPr>
      </w:pPr>
      <w:r>
        <w:rPr>
          <w:rFonts w:ascii="Times New Roman" w:hAnsi="Times New Roman" w:cs="Times New Roman"/>
          <w:noProof/>
        </w:rPr>
        <w:lastRenderedPageBreak/>
        <w:drawing>
          <wp:inline distT="0" distB="0" distL="0" distR="0" wp14:anchorId="4DFB4A8C" wp14:editId="3C67ACE2">
            <wp:extent cx="5274310" cy="3956050"/>
            <wp:effectExtent l="0" t="0" r="2540" b="0"/>
            <wp:docPr id="98971588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715880" name="图片 7"/>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79CAD823" w14:textId="77777777" w:rsidR="00B267FC" w:rsidRDefault="00000000">
      <w:pPr>
        <w:pStyle w:val="1"/>
        <w:rPr>
          <w:rFonts w:ascii="Times New Roman" w:hAnsi="Times New Roman" w:cs="Times New Roman"/>
        </w:rPr>
      </w:pPr>
      <w:bookmarkStart w:id="9" w:name="_Toc217397028"/>
      <w:r>
        <w:rPr>
          <w:rFonts w:ascii="Times New Roman" w:eastAsiaTheme="majorEastAsia" w:hAnsi="Times New Roman" w:cs="Times New Roman"/>
        </w:rPr>
        <w:t>GOSH Plot of Effect Size and H² Statistic</w:t>
      </w:r>
      <w:bookmarkEnd w:id="9"/>
      <w:r>
        <w:rPr>
          <w:rFonts w:ascii="Times New Roman" w:hAnsi="Times New Roman" w:cs="Times New Roman"/>
        </w:rPr>
        <w:t xml:space="preserve"> </w:t>
      </w:r>
    </w:p>
    <w:p w14:paraId="75D2C094" w14:textId="77777777" w:rsidR="00B267FC" w:rsidRDefault="00000000">
      <w:pPr>
        <w:rPr>
          <w:rFonts w:ascii="Times New Roman" w:hAnsi="Times New Roman" w:cs="Times New Roman"/>
        </w:rPr>
      </w:pPr>
      <w:r>
        <w:rPr>
          <w:rFonts w:ascii="Times New Roman" w:hAnsi="Times New Roman" w:cs="Times New Roman"/>
          <w:b/>
          <w:bCs/>
        </w:rPr>
        <w:t xml:space="preserve">Brief Description: </w:t>
      </w:r>
      <w:r>
        <w:rPr>
          <w:rFonts w:ascii="Times New Roman" w:hAnsi="Times New Roman" w:cs="Times New Roman"/>
        </w:rPr>
        <w:t xml:space="preserve">Graphical representation of study heterogeneity, where each point represents the effect size and H² statistic of a study subset. </w:t>
      </w:r>
    </w:p>
    <w:p w14:paraId="3132F65C" w14:textId="77777777" w:rsidR="00B267FC" w:rsidRDefault="00000000">
      <w:pPr>
        <w:rPr>
          <w:rFonts w:ascii="Times New Roman" w:hAnsi="Times New Roman" w:cs="Times New Roman"/>
        </w:rPr>
      </w:pPr>
      <w:r>
        <w:rPr>
          <w:rFonts w:ascii="Times New Roman" w:hAnsi="Times New Roman" w:cs="Times New Roman"/>
          <w:noProof/>
        </w:rPr>
        <w:lastRenderedPageBreak/>
        <w:drawing>
          <wp:inline distT="0" distB="0" distL="0" distR="0" wp14:anchorId="706033A3" wp14:editId="35A9F6BE">
            <wp:extent cx="5274310" cy="3956050"/>
            <wp:effectExtent l="0" t="0" r="2540" b="0"/>
            <wp:docPr id="4255436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54366" name="图片 8"/>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0B22065C" w14:textId="77777777" w:rsidR="00B267FC" w:rsidRDefault="00000000">
      <w:pPr>
        <w:pStyle w:val="1"/>
        <w:rPr>
          <w:rFonts w:ascii="Times New Roman" w:hAnsi="Times New Roman" w:cs="Times New Roman"/>
        </w:rPr>
      </w:pPr>
      <w:bookmarkStart w:id="10" w:name="_Toc217397029"/>
      <w:r>
        <w:rPr>
          <w:rFonts w:ascii="Times New Roman" w:eastAsiaTheme="majorEastAsia" w:hAnsi="Times New Roman" w:cs="Times New Roman"/>
        </w:rPr>
        <w:t>GOSH Plot of Effect Size and I² Statistic</w:t>
      </w:r>
      <w:bookmarkEnd w:id="10"/>
      <w:r>
        <w:rPr>
          <w:rFonts w:ascii="Times New Roman" w:hAnsi="Times New Roman" w:cs="Times New Roman"/>
        </w:rPr>
        <w:t xml:space="preserve"> </w:t>
      </w:r>
    </w:p>
    <w:p w14:paraId="335AB038" w14:textId="77777777" w:rsidR="00B267FC" w:rsidRDefault="00000000">
      <w:pPr>
        <w:rPr>
          <w:rFonts w:ascii="Times New Roman" w:hAnsi="Times New Roman" w:cs="Times New Roman"/>
        </w:rPr>
      </w:pPr>
      <w:r>
        <w:rPr>
          <w:rFonts w:ascii="Times New Roman" w:hAnsi="Times New Roman" w:cs="Times New Roman"/>
          <w:b/>
          <w:bCs/>
        </w:rPr>
        <w:t>Brief Description:</w:t>
      </w:r>
      <w:r>
        <w:rPr>
          <w:rFonts w:ascii="Times New Roman" w:hAnsi="Times New Roman" w:cs="Times New Roman"/>
        </w:rPr>
        <w:t xml:space="preserve"> Graphical representation of study heterogeneity, where each point represents the effect size and I² statistic of a study subset. </w:t>
      </w:r>
    </w:p>
    <w:p w14:paraId="3927220C" w14:textId="77777777" w:rsidR="00B267FC" w:rsidRDefault="00000000">
      <w:pPr>
        <w:rPr>
          <w:rFonts w:ascii="Times New Roman" w:hAnsi="Times New Roman" w:cs="Times New Roman"/>
        </w:rPr>
      </w:pPr>
      <w:r>
        <w:rPr>
          <w:rFonts w:ascii="Times New Roman" w:hAnsi="Times New Roman" w:cs="Times New Roman"/>
          <w:noProof/>
        </w:rPr>
        <w:lastRenderedPageBreak/>
        <w:drawing>
          <wp:inline distT="0" distB="0" distL="0" distR="0" wp14:anchorId="546B9A88" wp14:editId="3F14467F">
            <wp:extent cx="5274310" cy="3956050"/>
            <wp:effectExtent l="0" t="0" r="2540" b="0"/>
            <wp:docPr id="65494600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946007" name="图片 9"/>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2D51E7B3" w14:textId="77777777" w:rsidR="00B267FC" w:rsidRDefault="00000000">
      <w:pPr>
        <w:pStyle w:val="1"/>
        <w:rPr>
          <w:rFonts w:ascii="Times New Roman" w:hAnsi="Times New Roman" w:cs="Times New Roman"/>
        </w:rPr>
      </w:pPr>
      <w:bookmarkStart w:id="11" w:name="_Toc217397030"/>
      <w:r>
        <w:rPr>
          <w:rFonts w:ascii="Times New Roman" w:eastAsiaTheme="majorEastAsia" w:hAnsi="Times New Roman" w:cs="Times New Roman"/>
        </w:rPr>
        <w:t>GOSH Plot of Effect Size and Cochrane's Q Statistic</w:t>
      </w:r>
      <w:bookmarkEnd w:id="11"/>
      <w:r>
        <w:rPr>
          <w:rFonts w:ascii="Times New Roman" w:hAnsi="Times New Roman" w:cs="Times New Roman"/>
        </w:rPr>
        <w:t xml:space="preserve"> </w:t>
      </w:r>
    </w:p>
    <w:p w14:paraId="3A32807D" w14:textId="77777777" w:rsidR="00B267FC" w:rsidRDefault="00000000">
      <w:pPr>
        <w:rPr>
          <w:rFonts w:ascii="Times New Roman" w:hAnsi="Times New Roman" w:cs="Times New Roman"/>
        </w:rPr>
      </w:pPr>
      <w:r>
        <w:rPr>
          <w:rFonts w:ascii="Times New Roman" w:hAnsi="Times New Roman" w:cs="Times New Roman"/>
          <w:b/>
          <w:bCs/>
        </w:rPr>
        <w:t xml:space="preserve">Brief Description: </w:t>
      </w:r>
      <w:r>
        <w:rPr>
          <w:rFonts w:ascii="Times New Roman" w:hAnsi="Times New Roman" w:cs="Times New Roman"/>
        </w:rPr>
        <w:t xml:space="preserve">Graphical representation of study heterogeneity, where each point represents the effect size and Q statistic of a study subset. </w:t>
      </w:r>
    </w:p>
    <w:p w14:paraId="3E7819AC" w14:textId="77777777" w:rsidR="00B267FC" w:rsidRDefault="00000000">
      <w:pPr>
        <w:rPr>
          <w:rFonts w:ascii="Times New Roman" w:hAnsi="Times New Roman" w:cs="Times New Roman"/>
        </w:rPr>
      </w:pPr>
      <w:r>
        <w:rPr>
          <w:rFonts w:ascii="Times New Roman" w:hAnsi="Times New Roman" w:cs="Times New Roman"/>
          <w:noProof/>
        </w:rPr>
        <w:lastRenderedPageBreak/>
        <w:drawing>
          <wp:inline distT="0" distB="0" distL="0" distR="0" wp14:anchorId="07E14FFB" wp14:editId="69C5FB7D">
            <wp:extent cx="5274310" cy="3956050"/>
            <wp:effectExtent l="0" t="0" r="0" b="0"/>
            <wp:docPr id="76172077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720770" name="图片 10"/>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207DA24B" w14:textId="77777777" w:rsidR="00B267FC" w:rsidRDefault="00000000">
      <w:pPr>
        <w:pStyle w:val="1"/>
        <w:rPr>
          <w:rFonts w:ascii="Times New Roman" w:hAnsi="Times New Roman" w:cs="Times New Roman"/>
        </w:rPr>
      </w:pPr>
      <w:bookmarkStart w:id="12" w:name="_Toc217397031"/>
      <w:r>
        <w:rPr>
          <w:rFonts w:ascii="Times New Roman" w:eastAsiaTheme="majorEastAsia" w:hAnsi="Times New Roman" w:cs="Times New Roman"/>
        </w:rPr>
        <w:t>GOSH Plot of Effect Size and Tau² Statistic</w:t>
      </w:r>
      <w:bookmarkEnd w:id="12"/>
      <w:r>
        <w:rPr>
          <w:rFonts w:ascii="Times New Roman" w:hAnsi="Times New Roman" w:cs="Times New Roman"/>
        </w:rPr>
        <w:t xml:space="preserve"> </w:t>
      </w:r>
    </w:p>
    <w:p w14:paraId="0EC7E3AD" w14:textId="77777777" w:rsidR="00B267FC" w:rsidRDefault="00000000">
      <w:pPr>
        <w:jc w:val="center"/>
        <w:rPr>
          <w:rFonts w:ascii="Times New Roman" w:hAnsi="Times New Roman" w:cs="Times New Roman"/>
        </w:rPr>
      </w:pPr>
      <w:r>
        <w:rPr>
          <w:rFonts w:ascii="Times New Roman" w:hAnsi="Times New Roman" w:cs="Times New Roman"/>
          <w:b/>
          <w:bCs/>
        </w:rPr>
        <w:t xml:space="preserve">Brief Description: </w:t>
      </w:r>
      <w:r>
        <w:rPr>
          <w:rFonts w:ascii="Times New Roman" w:hAnsi="Times New Roman" w:cs="Times New Roman"/>
        </w:rPr>
        <w:t xml:space="preserve">Graphical representation of study heterogeneity, where each point represents the effect size and Tau² statistic of a study subset. </w:t>
      </w:r>
    </w:p>
    <w:p w14:paraId="257621D1" w14:textId="77777777" w:rsidR="00B267FC" w:rsidRDefault="00000000">
      <w:pPr>
        <w:jc w:val="center"/>
        <w:rPr>
          <w:rFonts w:ascii="Times New Roman" w:hAnsi="Times New Roman" w:cs="Times New Roman"/>
        </w:rPr>
      </w:pPr>
      <w:r>
        <w:rPr>
          <w:rFonts w:ascii="Times New Roman" w:hAnsi="Times New Roman" w:cs="Times New Roman"/>
          <w:noProof/>
        </w:rPr>
        <w:drawing>
          <wp:inline distT="0" distB="0" distL="0" distR="0" wp14:anchorId="6B4DEA29" wp14:editId="271D1B7C">
            <wp:extent cx="5274310" cy="2089785"/>
            <wp:effectExtent l="0" t="0" r="2540" b="5715"/>
            <wp:docPr id="3873942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394286" name="图片 1"/>
                    <pic:cNvPicPr>
                      <a:picLocks noChangeAspect="1"/>
                    </pic:cNvPicPr>
                  </pic:nvPicPr>
                  <pic:blipFill>
                    <a:blip r:embed="rId19"/>
                    <a:stretch>
                      <a:fillRect/>
                    </a:stretch>
                  </pic:blipFill>
                  <pic:spPr>
                    <a:xfrm>
                      <a:off x="0" y="0"/>
                      <a:ext cx="5274310" cy="2089785"/>
                    </a:xfrm>
                    <a:prstGeom prst="rect">
                      <a:avLst/>
                    </a:prstGeom>
                  </pic:spPr>
                </pic:pic>
              </a:graphicData>
            </a:graphic>
          </wp:inline>
        </w:drawing>
      </w:r>
    </w:p>
    <w:p w14:paraId="3FFC0AB8" w14:textId="77777777" w:rsidR="00B267FC" w:rsidRDefault="00000000">
      <w:pPr>
        <w:pStyle w:val="1"/>
        <w:rPr>
          <w:rFonts w:ascii="Times New Roman" w:hAnsi="Times New Roman" w:cs="Times New Roman"/>
        </w:rPr>
      </w:pPr>
      <w:bookmarkStart w:id="13" w:name="_Toc217397032"/>
      <w:r>
        <w:rPr>
          <w:rFonts w:ascii="Times New Roman" w:eastAsiaTheme="majorEastAsia" w:hAnsi="Times New Roman" w:cs="Times New Roman"/>
        </w:rPr>
        <w:t>Trial Sequential Analysis (TSA)</w:t>
      </w:r>
      <w:bookmarkEnd w:id="13"/>
      <w:r>
        <w:rPr>
          <w:rFonts w:ascii="Times New Roman" w:hAnsi="Times New Roman" w:cs="Times New Roman"/>
        </w:rPr>
        <w:t xml:space="preserve"> </w:t>
      </w:r>
    </w:p>
    <w:p w14:paraId="43340CBC" w14:textId="77777777" w:rsidR="00B267FC" w:rsidRDefault="00B267FC">
      <w:pPr>
        <w:jc w:val="center"/>
        <w:rPr>
          <w:rFonts w:ascii="Times New Roman" w:hAnsi="Times New Roman" w:cs="Times New Roman"/>
        </w:rPr>
      </w:pPr>
    </w:p>
    <w:p w14:paraId="3ED9649C" w14:textId="77777777" w:rsidR="00B267FC" w:rsidRDefault="00000000">
      <w:pPr>
        <w:rPr>
          <w:rFonts w:ascii="Times New Roman" w:hAnsi="Times New Roman" w:cs="Times New Roman"/>
        </w:rPr>
      </w:pPr>
      <w:r>
        <w:rPr>
          <w:rFonts w:ascii="Times New Roman" w:hAnsi="Times New Roman" w:cs="Times New Roman"/>
          <w:noProof/>
        </w:rPr>
        <w:lastRenderedPageBreak/>
        <w:drawing>
          <wp:inline distT="0" distB="0" distL="0" distR="0" wp14:anchorId="22B42FCD" wp14:editId="759A9772">
            <wp:extent cx="5274310" cy="3956050"/>
            <wp:effectExtent l="0" t="0" r="0" b="0"/>
            <wp:docPr id="159612480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124809" name="图片 11"/>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34F5861F" w14:textId="77777777" w:rsidR="00B267FC" w:rsidRDefault="00000000">
      <w:pPr>
        <w:pStyle w:val="1"/>
        <w:rPr>
          <w:rFonts w:ascii="Times New Roman" w:hAnsi="Times New Roman" w:cs="Times New Roman"/>
        </w:rPr>
      </w:pPr>
      <w:bookmarkStart w:id="14" w:name="_Toc217397033"/>
      <w:r>
        <w:rPr>
          <w:rFonts w:ascii="Times New Roman" w:eastAsiaTheme="majorEastAsia" w:hAnsi="Times New Roman" w:cs="Times New Roman"/>
        </w:rPr>
        <w:t>Hierarchical Clustering GOSH Plot</w:t>
      </w:r>
      <w:bookmarkEnd w:id="14"/>
      <w:r>
        <w:rPr>
          <w:rFonts w:ascii="Times New Roman" w:hAnsi="Times New Roman" w:cs="Times New Roman"/>
        </w:rPr>
        <w:t xml:space="preserve"> </w:t>
      </w:r>
    </w:p>
    <w:p w14:paraId="4A2717BF" w14:textId="77777777" w:rsidR="00B267FC" w:rsidRDefault="00000000">
      <w:pPr>
        <w:rPr>
          <w:rFonts w:ascii="Times New Roman" w:hAnsi="Times New Roman" w:cs="Times New Roman"/>
        </w:rPr>
      </w:pPr>
      <w:r>
        <w:rPr>
          <w:rFonts w:ascii="Times New Roman" w:hAnsi="Times New Roman" w:cs="Times New Roman"/>
          <w:b/>
          <w:bCs/>
        </w:rPr>
        <w:t>Brief Description:</w:t>
      </w:r>
      <w:r>
        <w:rPr>
          <w:rFonts w:ascii="Times New Roman" w:hAnsi="Times New Roman" w:cs="Times New Roman"/>
        </w:rPr>
        <w:t xml:space="preserve"> Uses the hierarchical clustering algorithm to cluster data points in the GOSH plot to identify potential subgroup structures. </w:t>
      </w:r>
    </w:p>
    <w:p w14:paraId="58C6D4F9" w14:textId="77777777" w:rsidR="00B267FC" w:rsidRDefault="00000000">
      <w:pPr>
        <w:rPr>
          <w:rFonts w:ascii="Times New Roman" w:hAnsi="Times New Roman" w:cs="Times New Roman"/>
        </w:rPr>
      </w:pPr>
      <w:r>
        <w:rPr>
          <w:rFonts w:ascii="Times New Roman" w:hAnsi="Times New Roman" w:cs="Times New Roman"/>
          <w:noProof/>
        </w:rPr>
        <w:drawing>
          <wp:inline distT="0" distB="0" distL="0" distR="0" wp14:anchorId="46B0F7A9" wp14:editId="0E19E2FE">
            <wp:extent cx="5274310" cy="2809875"/>
            <wp:effectExtent l="0" t="0" r="2540" b="9525"/>
            <wp:docPr id="11386319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631930" name="图片 1"/>
                    <pic:cNvPicPr>
                      <a:picLocks noChangeAspect="1"/>
                    </pic:cNvPicPr>
                  </pic:nvPicPr>
                  <pic:blipFill>
                    <a:blip r:embed="rId21"/>
                    <a:stretch>
                      <a:fillRect/>
                    </a:stretch>
                  </pic:blipFill>
                  <pic:spPr>
                    <a:xfrm>
                      <a:off x="0" y="0"/>
                      <a:ext cx="5274310" cy="2809875"/>
                    </a:xfrm>
                    <a:prstGeom prst="rect">
                      <a:avLst/>
                    </a:prstGeom>
                  </pic:spPr>
                </pic:pic>
              </a:graphicData>
            </a:graphic>
          </wp:inline>
        </w:drawing>
      </w:r>
    </w:p>
    <w:p w14:paraId="5EE54573" w14:textId="77777777" w:rsidR="00B267FC" w:rsidRDefault="00000000">
      <w:pPr>
        <w:pStyle w:val="1"/>
        <w:rPr>
          <w:rFonts w:ascii="Times New Roman" w:hAnsi="Times New Roman" w:cs="Times New Roman"/>
        </w:rPr>
      </w:pPr>
      <w:bookmarkStart w:id="15" w:name="_Toc217397034"/>
      <w:r>
        <w:rPr>
          <w:rFonts w:ascii="Times New Roman" w:eastAsiaTheme="majorEastAsia" w:hAnsi="Times New Roman" w:cs="Times New Roman"/>
        </w:rPr>
        <w:lastRenderedPageBreak/>
        <w:t>Standardized Residuals and Cook's Distance Threshold Plot for Intervention Endpoint</w:t>
      </w:r>
      <w:bookmarkEnd w:id="15"/>
      <w:r>
        <w:rPr>
          <w:rFonts w:ascii="Times New Roman" w:hAnsi="Times New Roman" w:cs="Times New Roman"/>
        </w:rPr>
        <w:t xml:space="preserve"> </w:t>
      </w:r>
    </w:p>
    <w:p w14:paraId="1CA62352" w14:textId="77777777" w:rsidR="00B267FC" w:rsidRDefault="00B267FC">
      <w:pPr>
        <w:rPr>
          <w:rFonts w:ascii="Times New Roman" w:hAnsi="Times New Roman" w:cs="Times New Roman"/>
        </w:rPr>
      </w:pPr>
    </w:p>
    <w:p w14:paraId="2CA5D2C3" w14:textId="77777777" w:rsidR="00B267FC" w:rsidRDefault="00B267FC">
      <w:pPr>
        <w:rPr>
          <w:rFonts w:ascii="Times New Roman" w:hAnsi="Times New Roman" w:cs="Times New Roman"/>
        </w:rPr>
      </w:pPr>
    </w:p>
    <w:p w14:paraId="709351BD" w14:textId="77777777" w:rsidR="00B267FC" w:rsidRDefault="00000000">
      <w:pPr>
        <w:rPr>
          <w:rFonts w:ascii="Times New Roman" w:hAnsi="Times New Roman" w:cs="Times New Roman"/>
        </w:rPr>
      </w:pPr>
      <w:r>
        <w:rPr>
          <w:rFonts w:ascii="Times New Roman" w:hAnsi="Times New Roman" w:cs="Times New Roman"/>
          <w:noProof/>
        </w:rPr>
        <w:drawing>
          <wp:inline distT="0" distB="0" distL="0" distR="0" wp14:anchorId="1225E086" wp14:editId="52233BA3">
            <wp:extent cx="5274310" cy="3877310"/>
            <wp:effectExtent l="0" t="0" r="2540" b="8890"/>
            <wp:docPr id="14931587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158756" name="图片 1"/>
                    <pic:cNvPicPr>
                      <a:picLocks noChangeAspect="1"/>
                    </pic:cNvPicPr>
                  </pic:nvPicPr>
                  <pic:blipFill>
                    <a:blip r:embed="rId22"/>
                    <a:stretch>
                      <a:fillRect/>
                    </a:stretch>
                  </pic:blipFill>
                  <pic:spPr>
                    <a:xfrm>
                      <a:off x="0" y="0"/>
                      <a:ext cx="5274310" cy="3877310"/>
                    </a:xfrm>
                    <a:prstGeom prst="rect">
                      <a:avLst/>
                    </a:prstGeom>
                  </pic:spPr>
                </pic:pic>
              </a:graphicData>
            </a:graphic>
          </wp:inline>
        </w:drawing>
      </w:r>
    </w:p>
    <w:p w14:paraId="5EB3A3C3" w14:textId="77777777" w:rsidR="00B267FC" w:rsidRDefault="00000000">
      <w:pPr>
        <w:pStyle w:val="1"/>
        <w:rPr>
          <w:rFonts w:ascii="Times New Roman" w:hAnsi="Times New Roman" w:cs="Times New Roman"/>
        </w:rPr>
      </w:pPr>
      <w:bookmarkStart w:id="16" w:name="_Toc217397035"/>
      <w:r>
        <w:rPr>
          <w:rFonts w:ascii="Times New Roman" w:eastAsiaTheme="majorEastAsia" w:hAnsi="Times New Roman" w:cs="Times New Roman"/>
        </w:rPr>
        <w:t>Sensitivity Analysis Plot for Intervention Endpoint</w:t>
      </w:r>
      <w:bookmarkEnd w:id="16"/>
    </w:p>
    <w:p w14:paraId="2C9E6375" w14:textId="77777777" w:rsidR="00B267FC" w:rsidRDefault="00000000">
      <w:pPr>
        <w:pStyle w:val="1"/>
        <w:rPr>
          <w:rFonts w:ascii="Times New Roman" w:hAnsi="Times New Roman" w:cs="Times New Roman"/>
        </w:rPr>
      </w:pPr>
      <w:bookmarkStart w:id="17" w:name="_Toc217397036"/>
      <w:r>
        <w:rPr>
          <w:rFonts w:ascii="Times New Roman" w:hAnsi="Times New Roman" w:cs="Times New Roman"/>
        </w:rPr>
        <w:t>Results of Leave-One-Out Sensitivity Analysis (Top 5 Most Influential Studies)</w:t>
      </w:r>
      <w:bookmarkEnd w:id="17"/>
    </w:p>
    <w:tbl>
      <w:tblPr>
        <w:tblW w:w="0" w:type="auto"/>
        <w:tblBorders>
          <w:top w:val="single" w:sz="12" w:space="0" w:color="auto"/>
          <w:bottom w:val="single" w:sz="12" w:space="0" w:color="auto"/>
        </w:tblBorders>
        <w:shd w:val="clear" w:color="auto" w:fill="FFFFFF"/>
        <w:tblCellMar>
          <w:left w:w="0" w:type="dxa"/>
          <w:right w:w="0" w:type="dxa"/>
        </w:tblCellMar>
        <w:tblLook w:val="04A0" w:firstRow="1" w:lastRow="0" w:firstColumn="1" w:lastColumn="0" w:noHBand="0" w:noVBand="1"/>
      </w:tblPr>
      <w:tblGrid>
        <w:gridCol w:w="961"/>
        <w:gridCol w:w="1371"/>
        <w:gridCol w:w="2279"/>
        <w:gridCol w:w="1986"/>
        <w:gridCol w:w="1709"/>
      </w:tblGrid>
      <w:tr w:rsidR="00B267FC" w14:paraId="766DCF5F" w14:textId="77777777">
        <w:trPr>
          <w:cantSplit/>
          <w:tblHeader/>
        </w:trPr>
        <w:tc>
          <w:tcPr>
            <w:tcW w:w="0" w:type="auto"/>
            <w:tcBorders>
              <w:top w:val="single" w:sz="12" w:space="0" w:color="auto"/>
              <w:bottom w:val="single" w:sz="8" w:space="0" w:color="auto"/>
            </w:tcBorders>
            <w:shd w:val="clear" w:color="auto" w:fill="F2F2F2"/>
            <w:tcMar>
              <w:top w:w="180" w:type="dxa"/>
              <w:left w:w="270" w:type="dxa"/>
              <w:bottom w:w="180" w:type="dxa"/>
              <w:right w:w="270" w:type="dxa"/>
            </w:tcMar>
            <w:vAlign w:val="center"/>
          </w:tcPr>
          <w:p w14:paraId="535A3D65" w14:textId="77777777" w:rsidR="00B267FC" w:rsidRDefault="00000000">
            <w:pPr>
              <w:rPr>
                <w:rFonts w:ascii="Times New Roman" w:hAnsi="Times New Roman" w:cs="Times New Roman"/>
                <w:b/>
                <w:bCs/>
                <w:sz w:val="18"/>
                <w:szCs w:val="18"/>
              </w:rPr>
            </w:pPr>
            <w:r>
              <w:rPr>
                <w:rFonts w:ascii="Times New Roman" w:hAnsi="Times New Roman" w:cs="Times New Roman"/>
                <w:b/>
                <w:bCs/>
                <w:sz w:val="18"/>
                <w:szCs w:val="18"/>
              </w:rPr>
              <w:t>Rank</w:t>
            </w:r>
          </w:p>
        </w:tc>
        <w:tc>
          <w:tcPr>
            <w:tcW w:w="0" w:type="auto"/>
            <w:tcBorders>
              <w:top w:val="single" w:sz="12" w:space="0" w:color="auto"/>
              <w:bottom w:val="single" w:sz="8" w:space="0" w:color="auto"/>
            </w:tcBorders>
            <w:shd w:val="clear" w:color="auto" w:fill="F2F2F2"/>
            <w:tcMar>
              <w:top w:w="180" w:type="dxa"/>
              <w:left w:w="270" w:type="dxa"/>
              <w:bottom w:w="180" w:type="dxa"/>
              <w:right w:w="270" w:type="dxa"/>
            </w:tcMar>
            <w:vAlign w:val="center"/>
          </w:tcPr>
          <w:p w14:paraId="47F226E1" w14:textId="77777777" w:rsidR="00B267FC" w:rsidRDefault="00000000">
            <w:pPr>
              <w:rPr>
                <w:rFonts w:ascii="Times New Roman" w:hAnsi="Times New Roman" w:cs="Times New Roman"/>
                <w:b/>
                <w:bCs/>
                <w:sz w:val="18"/>
                <w:szCs w:val="18"/>
              </w:rPr>
            </w:pPr>
            <w:r>
              <w:rPr>
                <w:rFonts w:ascii="Times New Roman" w:hAnsi="Times New Roman" w:cs="Times New Roman"/>
                <w:b/>
                <w:bCs/>
                <w:sz w:val="18"/>
                <w:szCs w:val="18"/>
              </w:rPr>
              <w:t>Study Omitted</w:t>
            </w:r>
          </w:p>
        </w:tc>
        <w:tc>
          <w:tcPr>
            <w:tcW w:w="0" w:type="auto"/>
            <w:tcBorders>
              <w:top w:val="single" w:sz="12" w:space="0" w:color="auto"/>
              <w:bottom w:val="single" w:sz="8" w:space="0" w:color="auto"/>
            </w:tcBorders>
            <w:shd w:val="clear" w:color="auto" w:fill="F2F2F2"/>
            <w:tcMar>
              <w:top w:w="180" w:type="dxa"/>
              <w:left w:w="270" w:type="dxa"/>
              <w:bottom w:w="180" w:type="dxa"/>
              <w:right w:w="270" w:type="dxa"/>
            </w:tcMar>
            <w:vAlign w:val="center"/>
          </w:tcPr>
          <w:p w14:paraId="2FCA61C0" w14:textId="77777777" w:rsidR="00B267FC" w:rsidRDefault="00000000">
            <w:pPr>
              <w:rPr>
                <w:rFonts w:ascii="Times New Roman" w:hAnsi="Times New Roman" w:cs="Times New Roman"/>
                <w:b/>
                <w:bCs/>
                <w:sz w:val="18"/>
                <w:szCs w:val="18"/>
              </w:rPr>
            </w:pPr>
            <w:r>
              <w:rPr>
                <w:rFonts w:ascii="Times New Roman" w:hAnsi="Times New Roman" w:cs="Times New Roman"/>
                <w:b/>
                <w:bCs/>
                <w:sz w:val="18"/>
                <w:szCs w:val="18"/>
              </w:rPr>
              <w:t>Pooled Effect Size After Omission (95% CI)</w:t>
            </w:r>
          </w:p>
        </w:tc>
        <w:tc>
          <w:tcPr>
            <w:tcW w:w="0" w:type="auto"/>
            <w:tcBorders>
              <w:top w:val="single" w:sz="12" w:space="0" w:color="auto"/>
              <w:bottom w:val="single" w:sz="8" w:space="0" w:color="auto"/>
            </w:tcBorders>
            <w:shd w:val="clear" w:color="auto" w:fill="F2F2F2"/>
            <w:tcMar>
              <w:top w:w="180" w:type="dxa"/>
              <w:left w:w="270" w:type="dxa"/>
              <w:bottom w:w="180" w:type="dxa"/>
              <w:right w:w="270" w:type="dxa"/>
            </w:tcMar>
            <w:vAlign w:val="center"/>
          </w:tcPr>
          <w:p w14:paraId="0214DEB1" w14:textId="77777777" w:rsidR="00B267FC" w:rsidRDefault="00000000">
            <w:pPr>
              <w:rPr>
                <w:rFonts w:ascii="Times New Roman" w:hAnsi="Times New Roman" w:cs="Times New Roman"/>
                <w:b/>
                <w:bCs/>
                <w:sz w:val="18"/>
                <w:szCs w:val="18"/>
              </w:rPr>
            </w:pPr>
            <w:r>
              <w:rPr>
                <w:rFonts w:ascii="Times New Roman" w:hAnsi="Times New Roman" w:cs="Times New Roman"/>
                <w:b/>
                <w:bCs/>
                <w:sz w:val="18"/>
                <w:szCs w:val="18"/>
              </w:rPr>
              <w:t>Deviation from Overall Effect (Δ)</w:t>
            </w:r>
          </w:p>
        </w:tc>
        <w:tc>
          <w:tcPr>
            <w:tcW w:w="0" w:type="auto"/>
            <w:tcBorders>
              <w:top w:val="single" w:sz="12" w:space="0" w:color="auto"/>
              <w:bottom w:val="single" w:sz="8" w:space="0" w:color="auto"/>
            </w:tcBorders>
            <w:shd w:val="clear" w:color="auto" w:fill="F2F2F2"/>
            <w:tcMar>
              <w:top w:w="180" w:type="dxa"/>
              <w:left w:w="270" w:type="dxa"/>
              <w:bottom w:w="180" w:type="dxa"/>
              <w:right w:w="270" w:type="dxa"/>
            </w:tcMar>
            <w:vAlign w:val="center"/>
          </w:tcPr>
          <w:p w14:paraId="75AFDAE7" w14:textId="77777777" w:rsidR="00B267FC" w:rsidRDefault="00000000">
            <w:pPr>
              <w:rPr>
                <w:rFonts w:ascii="Times New Roman" w:hAnsi="Times New Roman" w:cs="Times New Roman"/>
                <w:b/>
                <w:bCs/>
                <w:sz w:val="18"/>
                <w:szCs w:val="18"/>
              </w:rPr>
            </w:pPr>
            <w:r>
              <w:rPr>
                <w:rFonts w:ascii="Times New Roman" w:hAnsi="Times New Roman" w:cs="Times New Roman"/>
                <w:b/>
                <w:bCs/>
                <w:sz w:val="18"/>
                <w:szCs w:val="18"/>
              </w:rPr>
              <w:t>Significant Deviation?</w:t>
            </w:r>
          </w:p>
        </w:tc>
      </w:tr>
      <w:tr w:rsidR="00B267FC" w14:paraId="45C6D778" w14:textId="77777777">
        <w:trPr>
          <w:cantSplit/>
        </w:trPr>
        <w:tc>
          <w:tcPr>
            <w:tcW w:w="0" w:type="auto"/>
            <w:tcBorders>
              <w:top w:val="single" w:sz="8" w:space="0" w:color="auto"/>
            </w:tcBorders>
            <w:shd w:val="clear" w:color="auto" w:fill="FFFFFF"/>
            <w:tcMar>
              <w:top w:w="180" w:type="dxa"/>
              <w:left w:w="270" w:type="dxa"/>
              <w:bottom w:w="180" w:type="dxa"/>
              <w:right w:w="270" w:type="dxa"/>
            </w:tcMar>
            <w:vAlign w:val="center"/>
          </w:tcPr>
          <w:p w14:paraId="6DB95F3A" w14:textId="77777777" w:rsidR="00B267FC" w:rsidRDefault="00000000">
            <w:pP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8" w:space="0" w:color="auto"/>
            </w:tcBorders>
            <w:shd w:val="clear" w:color="auto" w:fill="FFFFFF"/>
            <w:tcMar>
              <w:top w:w="180" w:type="dxa"/>
              <w:left w:w="270" w:type="dxa"/>
              <w:bottom w:w="180" w:type="dxa"/>
              <w:right w:w="270" w:type="dxa"/>
            </w:tcMar>
            <w:vAlign w:val="center"/>
          </w:tcPr>
          <w:p w14:paraId="7B872DAD" w14:textId="77777777" w:rsidR="00B267FC" w:rsidRDefault="00000000">
            <w:pPr>
              <w:rPr>
                <w:rFonts w:ascii="Times New Roman" w:hAnsi="Times New Roman" w:cs="Times New Roman"/>
                <w:sz w:val="18"/>
                <w:szCs w:val="18"/>
              </w:rPr>
            </w:pPr>
            <w:r>
              <w:rPr>
                <w:rFonts w:ascii="Times New Roman" w:hAnsi="Times New Roman" w:cs="Times New Roman"/>
                <w:sz w:val="18"/>
                <w:szCs w:val="18"/>
              </w:rPr>
              <w:t>Luo 2021</w:t>
            </w:r>
          </w:p>
        </w:tc>
        <w:tc>
          <w:tcPr>
            <w:tcW w:w="0" w:type="auto"/>
            <w:tcBorders>
              <w:top w:val="single" w:sz="8" w:space="0" w:color="auto"/>
            </w:tcBorders>
            <w:shd w:val="clear" w:color="auto" w:fill="FFFFFF"/>
            <w:tcMar>
              <w:top w:w="180" w:type="dxa"/>
              <w:left w:w="270" w:type="dxa"/>
              <w:bottom w:w="180" w:type="dxa"/>
              <w:right w:w="270" w:type="dxa"/>
            </w:tcMar>
            <w:vAlign w:val="center"/>
          </w:tcPr>
          <w:p w14:paraId="0BF03E90" w14:textId="77777777" w:rsidR="00B267FC" w:rsidRDefault="00000000">
            <w:pPr>
              <w:rPr>
                <w:rFonts w:ascii="Times New Roman" w:hAnsi="Times New Roman" w:cs="Times New Roman"/>
                <w:sz w:val="18"/>
                <w:szCs w:val="18"/>
              </w:rPr>
            </w:pPr>
            <w:r>
              <w:rPr>
                <w:rFonts w:ascii="Times New Roman" w:hAnsi="Times New Roman" w:cs="Times New Roman"/>
                <w:sz w:val="18"/>
                <w:szCs w:val="18"/>
              </w:rPr>
              <w:t>-0.461 [-0.785, -0.137]</w:t>
            </w:r>
          </w:p>
        </w:tc>
        <w:tc>
          <w:tcPr>
            <w:tcW w:w="0" w:type="auto"/>
            <w:tcBorders>
              <w:top w:val="single" w:sz="8" w:space="0" w:color="auto"/>
            </w:tcBorders>
            <w:shd w:val="clear" w:color="auto" w:fill="FFFFFF"/>
            <w:tcMar>
              <w:top w:w="180" w:type="dxa"/>
              <w:left w:w="270" w:type="dxa"/>
              <w:bottom w:w="180" w:type="dxa"/>
              <w:right w:w="270" w:type="dxa"/>
            </w:tcMar>
            <w:vAlign w:val="center"/>
          </w:tcPr>
          <w:p w14:paraId="1A9CBF68" w14:textId="77777777" w:rsidR="00B267FC" w:rsidRDefault="00000000">
            <w:pPr>
              <w:rPr>
                <w:rFonts w:ascii="Times New Roman" w:hAnsi="Times New Roman" w:cs="Times New Roman"/>
                <w:sz w:val="18"/>
                <w:szCs w:val="18"/>
              </w:rPr>
            </w:pPr>
            <w:r>
              <w:rPr>
                <w:rFonts w:ascii="Times New Roman" w:hAnsi="Times New Roman" w:cs="Times New Roman"/>
                <w:sz w:val="18"/>
                <w:szCs w:val="18"/>
              </w:rPr>
              <w:t>+0.101</w:t>
            </w:r>
          </w:p>
        </w:tc>
        <w:tc>
          <w:tcPr>
            <w:tcW w:w="0" w:type="auto"/>
            <w:tcBorders>
              <w:top w:val="single" w:sz="8" w:space="0" w:color="auto"/>
            </w:tcBorders>
            <w:shd w:val="clear" w:color="auto" w:fill="FFFFFF"/>
            <w:tcMar>
              <w:top w:w="180" w:type="dxa"/>
              <w:left w:w="270" w:type="dxa"/>
              <w:bottom w:w="180" w:type="dxa"/>
              <w:right w:w="270" w:type="dxa"/>
            </w:tcMar>
            <w:vAlign w:val="center"/>
          </w:tcPr>
          <w:p w14:paraId="0A67A8E4" w14:textId="77777777" w:rsidR="00B267FC" w:rsidRDefault="00000000">
            <w:pPr>
              <w:rPr>
                <w:rFonts w:ascii="Times New Roman" w:hAnsi="Times New Roman" w:cs="Times New Roman"/>
                <w:sz w:val="18"/>
                <w:szCs w:val="18"/>
              </w:rPr>
            </w:pPr>
            <w:r>
              <w:rPr>
                <w:rFonts w:ascii="Times New Roman" w:hAnsi="Times New Roman" w:cs="Times New Roman"/>
                <w:sz w:val="18"/>
                <w:szCs w:val="18"/>
              </w:rPr>
              <w:t>No</w:t>
            </w:r>
          </w:p>
        </w:tc>
      </w:tr>
      <w:tr w:rsidR="00B267FC" w14:paraId="3724977C" w14:textId="77777777">
        <w:trPr>
          <w:cantSplit/>
        </w:trPr>
        <w:tc>
          <w:tcPr>
            <w:tcW w:w="0" w:type="auto"/>
            <w:shd w:val="clear" w:color="auto" w:fill="FFFFFF"/>
            <w:tcMar>
              <w:top w:w="180" w:type="dxa"/>
              <w:left w:w="270" w:type="dxa"/>
              <w:bottom w:w="180" w:type="dxa"/>
              <w:right w:w="270" w:type="dxa"/>
            </w:tcMar>
            <w:vAlign w:val="center"/>
          </w:tcPr>
          <w:p w14:paraId="7844E99C" w14:textId="77777777" w:rsidR="00B267FC" w:rsidRDefault="00000000">
            <w:pPr>
              <w:rPr>
                <w:rFonts w:ascii="Times New Roman" w:hAnsi="Times New Roman" w:cs="Times New Roman"/>
                <w:sz w:val="18"/>
                <w:szCs w:val="18"/>
              </w:rPr>
            </w:pPr>
            <w:r>
              <w:rPr>
                <w:rFonts w:ascii="Times New Roman" w:hAnsi="Times New Roman" w:cs="Times New Roman"/>
                <w:sz w:val="18"/>
                <w:szCs w:val="18"/>
              </w:rPr>
              <w:t>2</w:t>
            </w:r>
          </w:p>
        </w:tc>
        <w:tc>
          <w:tcPr>
            <w:tcW w:w="0" w:type="auto"/>
            <w:shd w:val="clear" w:color="auto" w:fill="FFFFFF"/>
            <w:tcMar>
              <w:top w:w="180" w:type="dxa"/>
              <w:left w:w="270" w:type="dxa"/>
              <w:bottom w:w="180" w:type="dxa"/>
              <w:right w:w="270" w:type="dxa"/>
            </w:tcMar>
            <w:vAlign w:val="center"/>
          </w:tcPr>
          <w:p w14:paraId="06C30FC5" w14:textId="77777777" w:rsidR="00B267FC" w:rsidRDefault="00000000">
            <w:pPr>
              <w:rPr>
                <w:rFonts w:ascii="Times New Roman" w:hAnsi="Times New Roman" w:cs="Times New Roman"/>
                <w:sz w:val="18"/>
                <w:szCs w:val="18"/>
              </w:rPr>
            </w:pPr>
            <w:r>
              <w:rPr>
                <w:rFonts w:ascii="Times New Roman" w:hAnsi="Times New Roman" w:cs="Times New Roman"/>
                <w:sz w:val="18"/>
                <w:szCs w:val="18"/>
              </w:rPr>
              <w:t>Lu 2020</w:t>
            </w:r>
          </w:p>
        </w:tc>
        <w:tc>
          <w:tcPr>
            <w:tcW w:w="0" w:type="auto"/>
            <w:shd w:val="clear" w:color="auto" w:fill="FFFFFF"/>
            <w:tcMar>
              <w:top w:w="180" w:type="dxa"/>
              <w:left w:w="270" w:type="dxa"/>
              <w:bottom w:w="180" w:type="dxa"/>
              <w:right w:w="270" w:type="dxa"/>
            </w:tcMar>
            <w:vAlign w:val="center"/>
          </w:tcPr>
          <w:p w14:paraId="0440A30E" w14:textId="77777777" w:rsidR="00B267FC" w:rsidRDefault="00000000">
            <w:pPr>
              <w:rPr>
                <w:rFonts w:ascii="Times New Roman" w:hAnsi="Times New Roman" w:cs="Times New Roman"/>
                <w:sz w:val="18"/>
                <w:szCs w:val="18"/>
              </w:rPr>
            </w:pPr>
            <w:r>
              <w:rPr>
                <w:rFonts w:ascii="Times New Roman" w:hAnsi="Times New Roman" w:cs="Times New Roman"/>
                <w:sz w:val="18"/>
                <w:szCs w:val="18"/>
              </w:rPr>
              <w:t>-0.480 [-0.822, -0.137]</w:t>
            </w:r>
          </w:p>
        </w:tc>
        <w:tc>
          <w:tcPr>
            <w:tcW w:w="0" w:type="auto"/>
            <w:shd w:val="clear" w:color="auto" w:fill="FFFFFF"/>
            <w:tcMar>
              <w:top w:w="180" w:type="dxa"/>
              <w:left w:w="270" w:type="dxa"/>
              <w:bottom w:w="180" w:type="dxa"/>
              <w:right w:w="270" w:type="dxa"/>
            </w:tcMar>
            <w:vAlign w:val="center"/>
          </w:tcPr>
          <w:p w14:paraId="3EBC0330" w14:textId="77777777" w:rsidR="00B267FC" w:rsidRDefault="00000000">
            <w:pPr>
              <w:rPr>
                <w:rFonts w:ascii="Times New Roman" w:hAnsi="Times New Roman" w:cs="Times New Roman"/>
                <w:sz w:val="18"/>
                <w:szCs w:val="18"/>
              </w:rPr>
            </w:pPr>
            <w:r>
              <w:rPr>
                <w:rFonts w:ascii="Times New Roman" w:hAnsi="Times New Roman" w:cs="Times New Roman"/>
                <w:sz w:val="18"/>
                <w:szCs w:val="18"/>
              </w:rPr>
              <w:t>+0.082</w:t>
            </w:r>
          </w:p>
        </w:tc>
        <w:tc>
          <w:tcPr>
            <w:tcW w:w="0" w:type="auto"/>
            <w:shd w:val="clear" w:color="auto" w:fill="FFFFFF"/>
            <w:tcMar>
              <w:top w:w="180" w:type="dxa"/>
              <w:left w:w="270" w:type="dxa"/>
              <w:bottom w:w="180" w:type="dxa"/>
              <w:right w:w="270" w:type="dxa"/>
            </w:tcMar>
            <w:vAlign w:val="center"/>
          </w:tcPr>
          <w:p w14:paraId="4DD31DA1" w14:textId="77777777" w:rsidR="00B267FC" w:rsidRDefault="00000000">
            <w:pPr>
              <w:rPr>
                <w:rFonts w:ascii="Times New Roman" w:hAnsi="Times New Roman" w:cs="Times New Roman"/>
                <w:sz w:val="18"/>
                <w:szCs w:val="18"/>
              </w:rPr>
            </w:pPr>
            <w:r>
              <w:rPr>
                <w:rFonts w:ascii="Times New Roman" w:hAnsi="Times New Roman" w:cs="Times New Roman"/>
                <w:sz w:val="18"/>
                <w:szCs w:val="18"/>
              </w:rPr>
              <w:t>No</w:t>
            </w:r>
          </w:p>
        </w:tc>
      </w:tr>
      <w:tr w:rsidR="00B267FC" w14:paraId="388A0500" w14:textId="77777777">
        <w:trPr>
          <w:cantSplit/>
        </w:trPr>
        <w:tc>
          <w:tcPr>
            <w:tcW w:w="0" w:type="auto"/>
            <w:shd w:val="clear" w:color="auto" w:fill="FFFFFF"/>
            <w:tcMar>
              <w:top w:w="180" w:type="dxa"/>
              <w:left w:w="270" w:type="dxa"/>
              <w:bottom w:w="180" w:type="dxa"/>
              <w:right w:w="270" w:type="dxa"/>
            </w:tcMar>
            <w:vAlign w:val="center"/>
          </w:tcPr>
          <w:p w14:paraId="11D43C67" w14:textId="77777777" w:rsidR="00B267FC" w:rsidRDefault="00000000">
            <w:pPr>
              <w:rPr>
                <w:rFonts w:ascii="Times New Roman" w:hAnsi="Times New Roman" w:cs="Times New Roman"/>
                <w:sz w:val="18"/>
                <w:szCs w:val="18"/>
              </w:rPr>
            </w:pPr>
            <w:r>
              <w:rPr>
                <w:rFonts w:ascii="Times New Roman" w:hAnsi="Times New Roman" w:cs="Times New Roman"/>
                <w:sz w:val="18"/>
                <w:szCs w:val="18"/>
              </w:rPr>
              <w:lastRenderedPageBreak/>
              <w:t>3</w:t>
            </w:r>
          </w:p>
        </w:tc>
        <w:tc>
          <w:tcPr>
            <w:tcW w:w="0" w:type="auto"/>
            <w:shd w:val="clear" w:color="auto" w:fill="FFFFFF"/>
            <w:tcMar>
              <w:top w:w="180" w:type="dxa"/>
              <w:left w:w="270" w:type="dxa"/>
              <w:bottom w:w="180" w:type="dxa"/>
              <w:right w:w="270" w:type="dxa"/>
            </w:tcMar>
            <w:vAlign w:val="center"/>
          </w:tcPr>
          <w:p w14:paraId="161DF26B" w14:textId="77777777" w:rsidR="00B267FC" w:rsidRDefault="00000000">
            <w:pPr>
              <w:rPr>
                <w:rFonts w:ascii="Times New Roman" w:hAnsi="Times New Roman" w:cs="Times New Roman"/>
                <w:sz w:val="18"/>
                <w:szCs w:val="18"/>
              </w:rPr>
            </w:pPr>
            <w:r>
              <w:rPr>
                <w:rFonts w:ascii="Times New Roman" w:hAnsi="Times New Roman" w:cs="Times New Roman"/>
                <w:sz w:val="18"/>
                <w:szCs w:val="18"/>
              </w:rPr>
              <w:t>Xiao 2021</w:t>
            </w:r>
          </w:p>
        </w:tc>
        <w:tc>
          <w:tcPr>
            <w:tcW w:w="0" w:type="auto"/>
            <w:shd w:val="clear" w:color="auto" w:fill="FFFFFF"/>
            <w:tcMar>
              <w:top w:w="180" w:type="dxa"/>
              <w:left w:w="270" w:type="dxa"/>
              <w:bottom w:w="180" w:type="dxa"/>
              <w:right w:w="270" w:type="dxa"/>
            </w:tcMar>
            <w:vAlign w:val="center"/>
          </w:tcPr>
          <w:p w14:paraId="15E9B2CA" w14:textId="77777777" w:rsidR="00B267FC" w:rsidRDefault="00000000">
            <w:pPr>
              <w:rPr>
                <w:rFonts w:ascii="Times New Roman" w:hAnsi="Times New Roman" w:cs="Times New Roman"/>
                <w:sz w:val="18"/>
                <w:szCs w:val="18"/>
              </w:rPr>
            </w:pPr>
            <w:r>
              <w:rPr>
                <w:rFonts w:ascii="Times New Roman" w:hAnsi="Times New Roman" w:cs="Times New Roman"/>
                <w:sz w:val="18"/>
                <w:szCs w:val="18"/>
              </w:rPr>
              <w:t>-0.642 [-0.988, -0.296]</w:t>
            </w:r>
          </w:p>
        </w:tc>
        <w:tc>
          <w:tcPr>
            <w:tcW w:w="0" w:type="auto"/>
            <w:shd w:val="clear" w:color="auto" w:fill="FFFFFF"/>
            <w:tcMar>
              <w:top w:w="180" w:type="dxa"/>
              <w:left w:w="270" w:type="dxa"/>
              <w:bottom w:w="180" w:type="dxa"/>
              <w:right w:w="270" w:type="dxa"/>
            </w:tcMar>
            <w:vAlign w:val="center"/>
          </w:tcPr>
          <w:p w14:paraId="417CA089" w14:textId="77777777" w:rsidR="00B267FC" w:rsidRDefault="00000000">
            <w:pPr>
              <w:rPr>
                <w:rFonts w:ascii="Times New Roman" w:hAnsi="Times New Roman" w:cs="Times New Roman"/>
                <w:sz w:val="18"/>
                <w:szCs w:val="18"/>
              </w:rPr>
            </w:pPr>
            <w:r>
              <w:rPr>
                <w:rFonts w:ascii="Times New Roman" w:hAnsi="Times New Roman" w:cs="Times New Roman"/>
                <w:sz w:val="18"/>
                <w:szCs w:val="18"/>
              </w:rPr>
              <w:t>-0.080</w:t>
            </w:r>
          </w:p>
        </w:tc>
        <w:tc>
          <w:tcPr>
            <w:tcW w:w="0" w:type="auto"/>
            <w:shd w:val="clear" w:color="auto" w:fill="FFFFFF"/>
            <w:tcMar>
              <w:top w:w="180" w:type="dxa"/>
              <w:left w:w="270" w:type="dxa"/>
              <w:bottom w:w="180" w:type="dxa"/>
              <w:right w:w="270" w:type="dxa"/>
            </w:tcMar>
            <w:vAlign w:val="center"/>
          </w:tcPr>
          <w:p w14:paraId="6527879A" w14:textId="77777777" w:rsidR="00B267FC" w:rsidRDefault="00000000">
            <w:pPr>
              <w:rPr>
                <w:rFonts w:ascii="Times New Roman" w:hAnsi="Times New Roman" w:cs="Times New Roman"/>
                <w:sz w:val="18"/>
                <w:szCs w:val="18"/>
              </w:rPr>
            </w:pPr>
            <w:r>
              <w:rPr>
                <w:rFonts w:ascii="Times New Roman" w:hAnsi="Times New Roman" w:cs="Times New Roman"/>
                <w:sz w:val="18"/>
                <w:szCs w:val="18"/>
              </w:rPr>
              <w:t>No</w:t>
            </w:r>
          </w:p>
        </w:tc>
      </w:tr>
      <w:tr w:rsidR="00B267FC" w14:paraId="1612FD0E" w14:textId="77777777">
        <w:trPr>
          <w:cantSplit/>
        </w:trPr>
        <w:tc>
          <w:tcPr>
            <w:tcW w:w="0" w:type="auto"/>
            <w:shd w:val="clear" w:color="auto" w:fill="FFFFFF"/>
            <w:tcMar>
              <w:top w:w="180" w:type="dxa"/>
              <w:left w:w="270" w:type="dxa"/>
              <w:bottom w:w="180" w:type="dxa"/>
              <w:right w:w="270" w:type="dxa"/>
            </w:tcMar>
            <w:vAlign w:val="center"/>
          </w:tcPr>
          <w:p w14:paraId="21EE939D" w14:textId="77777777" w:rsidR="00B267FC" w:rsidRDefault="00000000">
            <w:pPr>
              <w:rPr>
                <w:rFonts w:ascii="Times New Roman" w:hAnsi="Times New Roman" w:cs="Times New Roman"/>
                <w:sz w:val="18"/>
                <w:szCs w:val="18"/>
              </w:rPr>
            </w:pPr>
            <w:r>
              <w:rPr>
                <w:rFonts w:ascii="Times New Roman" w:hAnsi="Times New Roman" w:cs="Times New Roman"/>
                <w:sz w:val="18"/>
                <w:szCs w:val="18"/>
              </w:rPr>
              <w:t>4</w:t>
            </w:r>
          </w:p>
        </w:tc>
        <w:tc>
          <w:tcPr>
            <w:tcW w:w="0" w:type="auto"/>
            <w:shd w:val="clear" w:color="auto" w:fill="FFFFFF"/>
            <w:tcMar>
              <w:top w:w="180" w:type="dxa"/>
              <w:left w:w="270" w:type="dxa"/>
              <w:bottom w:w="180" w:type="dxa"/>
              <w:right w:w="270" w:type="dxa"/>
            </w:tcMar>
            <w:vAlign w:val="center"/>
          </w:tcPr>
          <w:p w14:paraId="58A1B3DE" w14:textId="77777777" w:rsidR="00B267FC" w:rsidRDefault="00000000">
            <w:pPr>
              <w:rPr>
                <w:rFonts w:ascii="Times New Roman" w:hAnsi="Times New Roman" w:cs="Times New Roman"/>
                <w:sz w:val="18"/>
                <w:szCs w:val="18"/>
              </w:rPr>
            </w:pPr>
            <w:r>
              <w:rPr>
                <w:rFonts w:ascii="Times New Roman" w:hAnsi="Times New Roman" w:cs="Times New Roman"/>
                <w:sz w:val="18"/>
                <w:szCs w:val="18"/>
              </w:rPr>
              <w:t>Lu 2020</w:t>
            </w:r>
          </w:p>
        </w:tc>
        <w:tc>
          <w:tcPr>
            <w:tcW w:w="0" w:type="auto"/>
            <w:shd w:val="clear" w:color="auto" w:fill="FFFFFF"/>
            <w:tcMar>
              <w:top w:w="180" w:type="dxa"/>
              <w:left w:w="270" w:type="dxa"/>
              <w:bottom w:w="180" w:type="dxa"/>
              <w:right w:w="270" w:type="dxa"/>
            </w:tcMar>
            <w:vAlign w:val="center"/>
          </w:tcPr>
          <w:p w14:paraId="4E7E3094" w14:textId="77777777" w:rsidR="00B267FC" w:rsidRDefault="00000000">
            <w:pPr>
              <w:rPr>
                <w:rFonts w:ascii="Times New Roman" w:hAnsi="Times New Roman" w:cs="Times New Roman"/>
                <w:sz w:val="18"/>
                <w:szCs w:val="18"/>
              </w:rPr>
            </w:pPr>
            <w:r>
              <w:rPr>
                <w:rFonts w:ascii="Times New Roman" w:hAnsi="Times New Roman" w:cs="Times New Roman"/>
                <w:sz w:val="18"/>
                <w:szCs w:val="18"/>
              </w:rPr>
              <w:t>-0.639 [-0.987, -0.292]</w:t>
            </w:r>
          </w:p>
        </w:tc>
        <w:tc>
          <w:tcPr>
            <w:tcW w:w="0" w:type="auto"/>
            <w:shd w:val="clear" w:color="auto" w:fill="FFFFFF"/>
            <w:tcMar>
              <w:top w:w="180" w:type="dxa"/>
              <w:left w:w="270" w:type="dxa"/>
              <w:bottom w:w="180" w:type="dxa"/>
              <w:right w:w="270" w:type="dxa"/>
            </w:tcMar>
            <w:vAlign w:val="center"/>
          </w:tcPr>
          <w:p w14:paraId="5A1A6AF1" w14:textId="77777777" w:rsidR="00B267FC" w:rsidRDefault="00000000">
            <w:pPr>
              <w:rPr>
                <w:rFonts w:ascii="Times New Roman" w:hAnsi="Times New Roman" w:cs="Times New Roman"/>
                <w:sz w:val="18"/>
                <w:szCs w:val="18"/>
              </w:rPr>
            </w:pPr>
            <w:r>
              <w:rPr>
                <w:rFonts w:ascii="Times New Roman" w:hAnsi="Times New Roman" w:cs="Times New Roman"/>
                <w:sz w:val="18"/>
                <w:szCs w:val="18"/>
              </w:rPr>
              <w:t>-0.078</w:t>
            </w:r>
          </w:p>
        </w:tc>
        <w:tc>
          <w:tcPr>
            <w:tcW w:w="0" w:type="auto"/>
            <w:shd w:val="clear" w:color="auto" w:fill="FFFFFF"/>
            <w:tcMar>
              <w:top w:w="180" w:type="dxa"/>
              <w:left w:w="270" w:type="dxa"/>
              <w:bottom w:w="180" w:type="dxa"/>
              <w:right w:w="270" w:type="dxa"/>
            </w:tcMar>
            <w:vAlign w:val="center"/>
          </w:tcPr>
          <w:p w14:paraId="42857CD6" w14:textId="77777777" w:rsidR="00B267FC" w:rsidRDefault="00000000">
            <w:pPr>
              <w:rPr>
                <w:rFonts w:ascii="Times New Roman" w:hAnsi="Times New Roman" w:cs="Times New Roman"/>
                <w:sz w:val="18"/>
                <w:szCs w:val="18"/>
              </w:rPr>
            </w:pPr>
            <w:r>
              <w:rPr>
                <w:rFonts w:ascii="Times New Roman" w:hAnsi="Times New Roman" w:cs="Times New Roman"/>
                <w:sz w:val="18"/>
                <w:szCs w:val="18"/>
              </w:rPr>
              <w:t>No</w:t>
            </w:r>
          </w:p>
        </w:tc>
      </w:tr>
      <w:tr w:rsidR="00B267FC" w14:paraId="322A1113" w14:textId="77777777">
        <w:trPr>
          <w:cantSplit/>
        </w:trPr>
        <w:tc>
          <w:tcPr>
            <w:tcW w:w="0" w:type="auto"/>
            <w:shd w:val="clear" w:color="auto" w:fill="FFFFFF"/>
            <w:tcMar>
              <w:top w:w="180" w:type="dxa"/>
              <w:left w:w="270" w:type="dxa"/>
              <w:bottom w:w="180" w:type="dxa"/>
              <w:right w:w="270" w:type="dxa"/>
            </w:tcMar>
            <w:vAlign w:val="center"/>
          </w:tcPr>
          <w:p w14:paraId="7182B75B" w14:textId="77777777" w:rsidR="00B267FC" w:rsidRDefault="00000000">
            <w:pPr>
              <w:rPr>
                <w:rFonts w:ascii="Times New Roman" w:hAnsi="Times New Roman" w:cs="Times New Roman"/>
                <w:sz w:val="18"/>
                <w:szCs w:val="18"/>
              </w:rPr>
            </w:pPr>
            <w:r>
              <w:rPr>
                <w:rFonts w:ascii="Times New Roman" w:hAnsi="Times New Roman" w:cs="Times New Roman"/>
                <w:sz w:val="18"/>
                <w:szCs w:val="18"/>
              </w:rPr>
              <w:t>5</w:t>
            </w:r>
          </w:p>
        </w:tc>
        <w:tc>
          <w:tcPr>
            <w:tcW w:w="0" w:type="auto"/>
            <w:shd w:val="clear" w:color="auto" w:fill="FFFFFF"/>
            <w:tcMar>
              <w:top w:w="180" w:type="dxa"/>
              <w:left w:w="270" w:type="dxa"/>
              <w:bottom w:w="180" w:type="dxa"/>
              <w:right w:w="270" w:type="dxa"/>
            </w:tcMar>
            <w:vAlign w:val="center"/>
          </w:tcPr>
          <w:p w14:paraId="3EC123E2" w14:textId="77777777" w:rsidR="00B267FC" w:rsidRDefault="00000000">
            <w:pPr>
              <w:rPr>
                <w:rFonts w:ascii="Times New Roman" w:hAnsi="Times New Roman" w:cs="Times New Roman"/>
                <w:sz w:val="18"/>
                <w:szCs w:val="18"/>
              </w:rPr>
            </w:pPr>
            <w:r>
              <w:rPr>
                <w:rFonts w:ascii="Times New Roman" w:hAnsi="Times New Roman" w:cs="Times New Roman"/>
                <w:sz w:val="18"/>
                <w:szCs w:val="18"/>
              </w:rPr>
              <w:t>Wang 2021</w:t>
            </w:r>
          </w:p>
        </w:tc>
        <w:tc>
          <w:tcPr>
            <w:tcW w:w="0" w:type="auto"/>
            <w:shd w:val="clear" w:color="auto" w:fill="FFFFFF"/>
            <w:tcMar>
              <w:top w:w="180" w:type="dxa"/>
              <w:left w:w="270" w:type="dxa"/>
              <w:bottom w:w="180" w:type="dxa"/>
              <w:right w:w="270" w:type="dxa"/>
            </w:tcMar>
            <w:vAlign w:val="center"/>
          </w:tcPr>
          <w:p w14:paraId="128A5851" w14:textId="77777777" w:rsidR="00B267FC" w:rsidRDefault="00000000">
            <w:pPr>
              <w:rPr>
                <w:rFonts w:ascii="Times New Roman" w:hAnsi="Times New Roman" w:cs="Times New Roman"/>
                <w:sz w:val="18"/>
                <w:szCs w:val="18"/>
              </w:rPr>
            </w:pPr>
            <w:r>
              <w:rPr>
                <w:rFonts w:ascii="Times New Roman" w:hAnsi="Times New Roman" w:cs="Times New Roman"/>
                <w:sz w:val="18"/>
                <w:szCs w:val="18"/>
              </w:rPr>
              <w:t>-0.609 [-0.979, -0.240]</w:t>
            </w:r>
          </w:p>
        </w:tc>
        <w:tc>
          <w:tcPr>
            <w:tcW w:w="0" w:type="auto"/>
            <w:shd w:val="clear" w:color="auto" w:fill="FFFFFF"/>
            <w:tcMar>
              <w:top w:w="180" w:type="dxa"/>
              <w:left w:w="270" w:type="dxa"/>
              <w:bottom w:w="180" w:type="dxa"/>
              <w:right w:w="270" w:type="dxa"/>
            </w:tcMar>
            <w:vAlign w:val="center"/>
          </w:tcPr>
          <w:p w14:paraId="606ACC47" w14:textId="77777777" w:rsidR="00B267FC" w:rsidRDefault="00000000">
            <w:pPr>
              <w:rPr>
                <w:rFonts w:ascii="Times New Roman" w:hAnsi="Times New Roman" w:cs="Times New Roman"/>
                <w:sz w:val="18"/>
                <w:szCs w:val="18"/>
              </w:rPr>
            </w:pPr>
            <w:r>
              <w:rPr>
                <w:rFonts w:ascii="Times New Roman" w:hAnsi="Times New Roman" w:cs="Times New Roman"/>
                <w:sz w:val="18"/>
                <w:szCs w:val="18"/>
              </w:rPr>
              <w:t>-0.047</w:t>
            </w:r>
          </w:p>
        </w:tc>
        <w:tc>
          <w:tcPr>
            <w:tcW w:w="0" w:type="auto"/>
            <w:shd w:val="clear" w:color="auto" w:fill="FFFFFF"/>
            <w:tcMar>
              <w:top w:w="180" w:type="dxa"/>
              <w:left w:w="270" w:type="dxa"/>
              <w:bottom w:w="180" w:type="dxa"/>
              <w:right w:w="270" w:type="dxa"/>
            </w:tcMar>
            <w:vAlign w:val="center"/>
          </w:tcPr>
          <w:p w14:paraId="7C2BAA1D" w14:textId="77777777" w:rsidR="00B267FC" w:rsidRDefault="00000000">
            <w:pPr>
              <w:rPr>
                <w:rFonts w:ascii="Times New Roman" w:hAnsi="Times New Roman" w:cs="Times New Roman"/>
                <w:sz w:val="18"/>
                <w:szCs w:val="18"/>
              </w:rPr>
            </w:pPr>
            <w:r>
              <w:rPr>
                <w:rFonts w:ascii="Times New Roman" w:hAnsi="Times New Roman" w:cs="Times New Roman"/>
                <w:sz w:val="18"/>
                <w:szCs w:val="18"/>
              </w:rPr>
              <w:t>No</w:t>
            </w:r>
          </w:p>
        </w:tc>
      </w:tr>
    </w:tbl>
    <w:p w14:paraId="12DDC705" w14:textId="77777777" w:rsidR="00B267FC" w:rsidRDefault="00B267FC">
      <w:pPr>
        <w:rPr>
          <w:rFonts w:ascii="Times New Roman" w:hAnsi="Times New Roman" w:cs="Times New Roman"/>
        </w:rPr>
      </w:pPr>
    </w:p>
    <w:p w14:paraId="6128B85F" w14:textId="77777777" w:rsidR="00B267FC" w:rsidRDefault="00B267FC">
      <w:pPr>
        <w:rPr>
          <w:rFonts w:ascii="Times New Roman" w:hAnsi="Times New Roman" w:cs="Times New Roman"/>
        </w:rPr>
      </w:pPr>
    </w:p>
    <w:p w14:paraId="7235FF22" w14:textId="77777777" w:rsidR="00B267FC" w:rsidRDefault="00B267FC">
      <w:pPr>
        <w:rPr>
          <w:rFonts w:ascii="Times New Roman" w:hAnsi="Times New Roman" w:cs="Times New Roman"/>
        </w:rPr>
      </w:pPr>
    </w:p>
    <w:p w14:paraId="1C89A767" w14:textId="77777777" w:rsidR="00B267FC" w:rsidRDefault="00000000">
      <w:pPr>
        <w:rPr>
          <w:rFonts w:ascii="Times New Roman" w:hAnsi="Times New Roman" w:cs="Times New Roman"/>
        </w:rPr>
      </w:pPr>
      <w:r>
        <w:rPr>
          <w:rFonts w:ascii="Times New Roman" w:hAnsi="Times New Roman" w:cs="Times New Roman"/>
          <w:noProof/>
        </w:rPr>
        <w:drawing>
          <wp:inline distT="0" distB="0" distL="0" distR="0" wp14:anchorId="2CB3B694" wp14:editId="057027DB">
            <wp:extent cx="5274310" cy="2689860"/>
            <wp:effectExtent l="0" t="0" r="2540" b="0"/>
            <wp:docPr id="5599932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993240" name="图片 1"/>
                    <pic:cNvPicPr>
                      <a:picLocks noChangeAspect="1"/>
                    </pic:cNvPicPr>
                  </pic:nvPicPr>
                  <pic:blipFill>
                    <a:blip r:embed="rId23"/>
                    <a:stretch>
                      <a:fillRect/>
                    </a:stretch>
                  </pic:blipFill>
                  <pic:spPr>
                    <a:xfrm>
                      <a:off x="0" y="0"/>
                      <a:ext cx="5274310" cy="2689860"/>
                    </a:xfrm>
                    <a:prstGeom prst="rect">
                      <a:avLst/>
                    </a:prstGeom>
                  </pic:spPr>
                </pic:pic>
              </a:graphicData>
            </a:graphic>
          </wp:inline>
        </w:drawing>
      </w:r>
    </w:p>
    <w:p w14:paraId="67E7CB0B" w14:textId="77777777" w:rsidR="00B267FC" w:rsidRDefault="00000000">
      <w:pPr>
        <w:pStyle w:val="1"/>
        <w:rPr>
          <w:rFonts w:ascii="Times New Roman" w:hAnsi="Times New Roman" w:cs="Times New Roman"/>
        </w:rPr>
      </w:pPr>
      <w:bookmarkStart w:id="18" w:name="_Toc217397037"/>
      <w:r>
        <w:rPr>
          <w:rFonts w:ascii="Times New Roman" w:eastAsiaTheme="majorEastAsia" w:hAnsi="Times New Roman" w:cs="Times New Roman"/>
        </w:rPr>
        <w:t>Trim-and-Fill Plot for Intervention Endpoint</w:t>
      </w:r>
      <w:bookmarkEnd w:id="18"/>
      <w:r>
        <w:rPr>
          <w:rFonts w:ascii="Times New Roman" w:hAnsi="Times New Roman" w:cs="Times New Roman"/>
        </w:rPr>
        <w:t xml:space="preserve"> </w:t>
      </w:r>
    </w:p>
    <w:p w14:paraId="426560C7" w14:textId="77777777" w:rsidR="00E60312" w:rsidRDefault="00000000">
      <w:pPr>
        <w:pStyle w:val="1"/>
        <w:rPr>
          <w:rFonts w:ascii="Times New Roman" w:hAnsi="Times New Roman" w:cs="Times New Roman"/>
        </w:rPr>
      </w:pPr>
      <w:r>
        <w:rPr>
          <w:rFonts w:ascii="Times New Roman" w:eastAsiaTheme="majorEastAsia" w:hAnsi="Times New Roman" w:cs="Times New Roman"/>
          <w:shd w:val="clear" w:color="auto" w:fill="D9EAD3"/>
        </w:rPr>
        <w:t>Sensitivity analysis restricted to Baduanjin and Taijiquan</w:t>
      </w:r>
    </w:p>
    <w:p w14:paraId="463E8ED4" w14:textId="77777777" w:rsidR="00E60312" w:rsidRDefault="00000000">
      <w:pPr>
        <w:rPr>
          <w:rFonts w:ascii="Times New Roman" w:hAnsi="Times New Roman" w:cs="Times New Roman"/>
        </w:rPr>
      </w:pPr>
      <w:r>
        <w:rPr>
          <w:rFonts w:ascii="Times New Roman" w:hAnsi="Times New Roman" w:cs="Times New Roman"/>
          <w:shd w:val="clear" w:color="auto" w:fill="D9EAD3"/>
        </w:rPr>
        <w:t>Using the original effect-level dataset and the same multilevel model specification as the primary analysis, we restricted the dataset to Baduanjin and Taijiquan. Thirteen trials contributed 14 effect estimates because one trial contributed two eligible dependent contrasts.</w:t>
      </w:r>
    </w:p>
    <w:p w14:paraId="68FA415E" w14:textId="77777777" w:rsidR="00E60312" w:rsidRDefault="00000000">
      <w:pPr>
        <w:rPr>
          <w:rFonts w:ascii="Times New Roman" w:hAnsi="Times New Roman" w:cs="Times New Roman"/>
        </w:rPr>
      </w:pPr>
      <w:r>
        <w:rPr>
          <w:rFonts w:ascii="Times New Roman" w:hAnsi="Times New Roman" w:cs="Times New Roman"/>
          <w:shd w:val="clear" w:color="auto" w:fill="D9EAD3"/>
        </w:rPr>
        <w:t xml:space="preserve">The restricted multilevel meta-analysis yielded SMD = −0.541 (95% CI −0.968 to −0.113; p = </w:t>
      </w:r>
      <w:r>
        <w:rPr>
          <w:rFonts w:ascii="Times New Roman" w:hAnsi="Times New Roman" w:cs="Times New Roman"/>
          <w:shd w:val="clear" w:color="auto" w:fill="D9EAD3"/>
        </w:rPr>
        <w:lastRenderedPageBreak/>
        <w:t>0.017; I² = 87.5%). The 95% prediction interval was −1.94 to 0.85. The average result remained in the same direction as the primary estimate, suggesting that the pooled result was not dependent on the less common practice types. Nevertheless, the prediction interval crossed zero and heterogeneity remained substantial; the analysis therefore does not imply a uniform effect across settings or establish equivalence between Baduanjin and Taijiquan.</w:t>
      </w:r>
    </w:p>
    <w:p w14:paraId="63AA91A2" w14:textId="77777777" w:rsidR="00E60312" w:rsidRDefault="00000000">
      <w:pPr>
        <w:spacing w:after="0"/>
        <w:jc w:val="center"/>
      </w:pPr>
      <w:r>
        <w:rPr>
          <w:noProof/>
        </w:rPr>
        <w:drawing>
          <wp:inline distT="0" distB="0" distL="0" distR="0" wp14:anchorId="0A45D18C" wp14:editId="33849664">
            <wp:extent cx="5806440" cy="3057359"/>
            <wp:effectExtent l="0" t="0" r="0" b="0"/>
            <wp:docPr id="2109626309" name="Picture 2109626309" descr="Forest plot of the multilevel sensitivity analysis restricted to Baduanjin and Taijiqu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nsitivity_forest.png"/>
                    <pic:cNvPicPr/>
                  </pic:nvPicPr>
                  <pic:blipFill>
                    <a:blip r:embed="rId24"/>
                    <a:stretch>
                      <a:fillRect/>
                    </a:stretch>
                  </pic:blipFill>
                  <pic:spPr>
                    <a:xfrm>
                      <a:off x="0" y="0"/>
                      <a:ext cx="5806440" cy="3057359"/>
                    </a:xfrm>
                    <a:prstGeom prst="rect">
                      <a:avLst/>
                    </a:prstGeom>
                  </pic:spPr>
                </pic:pic>
              </a:graphicData>
            </a:graphic>
          </wp:inline>
        </w:drawing>
      </w:r>
    </w:p>
    <w:p w14:paraId="21A1CF91" w14:textId="77777777" w:rsidR="00E60312" w:rsidRDefault="00000000">
      <w:pPr>
        <w:spacing w:after="0"/>
        <w:jc w:val="center"/>
      </w:pPr>
      <w:r>
        <w:rPr>
          <w:b/>
          <w:shd w:val="clear" w:color="auto" w:fill="D9EAD3"/>
        </w:rPr>
        <w:t>Sensitivity-analysis forest plot. Multilevel meta-analysis restricted to Baduanjin and Taijiquan.</w:t>
      </w:r>
    </w:p>
    <w:p w14:paraId="57A4ADBD" w14:textId="77777777" w:rsidR="00B267FC" w:rsidRDefault="00B267FC">
      <w:pPr>
        <w:jc w:val="center"/>
        <w:rPr>
          <w:rFonts w:ascii="Times New Roman" w:hAnsi="Times New Roman" w:cs="Times New Roman"/>
        </w:rPr>
      </w:pPr>
    </w:p>
    <w:p w14:paraId="63AA111C" w14:textId="77777777" w:rsidR="00B267FC" w:rsidRDefault="00B267FC">
      <w:pPr>
        <w:jc w:val="center"/>
        <w:rPr>
          <w:rFonts w:ascii="Times New Roman" w:hAnsi="Times New Roman" w:cs="Times New Roman"/>
        </w:rPr>
      </w:pPr>
    </w:p>
    <w:p w14:paraId="0E5F5D21" w14:textId="77777777" w:rsidR="00B267FC" w:rsidRDefault="00B267FC">
      <w:pPr>
        <w:jc w:val="center"/>
        <w:rPr>
          <w:rFonts w:ascii="Times New Roman" w:hAnsi="Times New Roman" w:cs="Times New Roman"/>
        </w:rPr>
      </w:pPr>
    </w:p>
    <w:p w14:paraId="7B847B6C" w14:textId="77777777" w:rsidR="00B267FC" w:rsidRDefault="00B267FC">
      <w:pPr>
        <w:jc w:val="center"/>
        <w:rPr>
          <w:rFonts w:ascii="Times New Roman" w:hAnsi="Times New Roman" w:cs="Times New Roman"/>
        </w:rPr>
      </w:pPr>
    </w:p>
    <w:p w14:paraId="247FE688" w14:textId="77777777" w:rsidR="00B267FC" w:rsidRDefault="00B267FC">
      <w:pPr>
        <w:jc w:val="center"/>
        <w:rPr>
          <w:rFonts w:ascii="Times New Roman" w:hAnsi="Times New Roman" w:cs="Times New Roman"/>
        </w:rPr>
      </w:pPr>
    </w:p>
    <w:p w14:paraId="59BBB277" w14:textId="77777777" w:rsidR="00B267FC" w:rsidRDefault="00B267FC">
      <w:pPr>
        <w:jc w:val="center"/>
        <w:rPr>
          <w:rFonts w:ascii="Times New Roman" w:hAnsi="Times New Roman" w:cs="Times New Roman"/>
        </w:rPr>
      </w:pPr>
    </w:p>
    <w:p w14:paraId="10BA6EE0" w14:textId="77777777" w:rsidR="00B267FC" w:rsidRDefault="00B267FC">
      <w:pPr>
        <w:jc w:val="center"/>
        <w:rPr>
          <w:rFonts w:ascii="Times New Roman" w:hAnsi="Times New Roman" w:cs="Times New Roman"/>
        </w:rPr>
      </w:pPr>
    </w:p>
    <w:p w14:paraId="5B3C5393" w14:textId="77777777" w:rsidR="00B267FC" w:rsidRDefault="00000000">
      <w:pPr>
        <w:pStyle w:val="1"/>
        <w:rPr>
          <w:rFonts w:ascii="Times New Roman" w:hAnsi="Times New Roman" w:cs="Times New Roman"/>
        </w:rPr>
      </w:pPr>
      <w:r>
        <w:rPr>
          <w:rFonts w:ascii="Times New Roman" w:hAnsi="Times New Roman" w:cs="Times New Roman"/>
        </w:rPr>
        <w:t>Table 2. Summary of Findings — Chinese Traditional Mind-Body Practices for College Students’ Anxiety (overall certainty: Low)</w:t>
      </w:r>
    </w:p>
    <w:p w14:paraId="345F2431" w14:textId="77777777" w:rsidR="00E60312" w:rsidRDefault="00000000">
      <w:pPr>
        <w:rPr>
          <w:rFonts w:ascii="Times New Roman" w:hAnsi="Times New Roman" w:cs="Times New Roman"/>
        </w:rPr>
      </w:pPr>
      <w:r>
        <w:rPr>
          <w:rFonts w:ascii="Times New Roman" w:hAnsi="Times New Roman" w:cs="Times New Roman"/>
          <w:shd w:val="clear" w:color="auto" w:fill="FCE8B2"/>
        </w:rPr>
        <w:t>GRADE interpretation note: the overall certainty is low because risk of bias and inconsistency were each downgraded one level. The small Control-Int subgroup is rated very low certainty and should not be interpreted as evidence of equivalence.</w:t>
      </w:r>
    </w:p>
    <w:tbl>
      <w:tblPr>
        <w:tblW w:w="0" w:type="auto"/>
        <w:tblBorders>
          <w:top w:val="single" w:sz="12" w:space="0" w:color="auto"/>
          <w:bottom w:val="single" w:sz="12" w:space="0" w:color="auto"/>
        </w:tblBorders>
        <w:shd w:val="clear" w:color="auto" w:fill="FFFFFF"/>
        <w:tblCellMar>
          <w:left w:w="0" w:type="dxa"/>
          <w:right w:w="0" w:type="dxa"/>
        </w:tblCellMar>
        <w:tblLook w:val="04A0" w:firstRow="1" w:lastRow="0" w:firstColumn="1" w:lastColumn="0" w:noHBand="0" w:noVBand="1"/>
      </w:tblPr>
      <w:tblGrid>
        <w:gridCol w:w="1670"/>
        <w:gridCol w:w="1716"/>
        <w:gridCol w:w="4920"/>
      </w:tblGrid>
      <w:tr w:rsidR="00B267FC" w14:paraId="3D54C7F3" w14:textId="77777777">
        <w:trPr>
          <w:cantSplit/>
          <w:tblHeader/>
        </w:trPr>
        <w:tc>
          <w:tcPr>
            <w:tcW w:w="0" w:type="auto"/>
            <w:tcBorders>
              <w:top w:val="single" w:sz="12" w:space="0" w:color="auto"/>
              <w:bottom w:val="single" w:sz="8" w:space="0" w:color="auto"/>
            </w:tcBorders>
            <w:shd w:val="clear" w:color="auto" w:fill="F2F2F2"/>
            <w:tcMar>
              <w:top w:w="180" w:type="dxa"/>
              <w:left w:w="270" w:type="dxa"/>
              <w:bottom w:w="180" w:type="dxa"/>
              <w:right w:w="270" w:type="dxa"/>
            </w:tcMar>
            <w:vAlign w:val="center"/>
          </w:tcPr>
          <w:p w14:paraId="40FC33F5" w14:textId="77777777" w:rsidR="00B267FC" w:rsidRDefault="00000000">
            <w:pPr>
              <w:jc w:val="center"/>
              <w:rPr>
                <w:rFonts w:ascii="Times New Roman" w:hAnsi="Times New Roman" w:cs="Times New Roman"/>
                <w:b/>
                <w:bCs/>
                <w:sz w:val="20"/>
                <w:szCs w:val="20"/>
              </w:rPr>
            </w:pPr>
            <w:r>
              <w:rPr>
                <w:rFonts w:ascii="Times New Roman" w:hAnsi="Times New Roman" w:cs="Times New Roman"/>
                <w:b/>
                <w:bCs/>
                <w:sz w:val="20"/>
                <w:szCs w:val="20"/>
              </w:rPr>
              <w:lastRenderedPageBreak/>
              <w:t>GRADE domain</w:t>
            </w:r>
          </w:p>
        </w:tc>
        <w:tc>
          <w:tcPr>
            <w:tcW w:w="0" w:type="auto"/>
            <w:tcBorders>
              <w:top w:val="single" w:sz="12" w:space="0" w:color="auto"/>
              <w:bottom w:val="single" w:sz="8" w:space="0" w:color="auto"/>
            </w:tcBorders>
            <w:shd w:val="clear" w:color="auto" w:fill="F2F2F2"/>
            <w:tcMar>
              <w:top w:w="180" w:type="dxa"/>
              <w:left w:w="270" w:type="dxa"/>
              <w:bottom w:w="180" w:type="dxa"/>
              <w:right w:w="270" w:type="dxa"/>
            </w:tcMar>
            <w:vAlign w:val="center"/>
          </w:tcPr>
          <w:p w14:paraId="266214C6" w14:textId="77777777" w:rsidR="00B267FC" w:rsidRDefault="00000000">
            <w:pPr>
              <w:jc w:val="center"/>
              <w:rPr>
                <w:rFonts w:ascii="Times New Roman" w:hAnsi="Times New Roman" w:cs="Times New Roman"/>
                <w:b/>
                <w:bCs/>
                <w:sz w:val="20"/>
                <w:szCs w:val="20"/>
              </w:rPr>
            </w:pPr>
            <w:r>
              <w:rPr>
                <w:rFonts w:ascii="Times New Roman" w:hAnsi="Times New Roman" w:cs="Times New Roman"/>
                <w:b/>
                <w:bCs/>
                <w:sz w:val="20"/>
                <w:szCs w:val="20"/>
              </w:rPr>
              <w:t>Judgment</w:t>
            </w:r>
          </w:p>
        </w:tc>
        <w:tc>
          <w:tcPr>
            <w:tcW w:w="0" w:type="auto"/>
            <w:tcBorders>
              <w:top w:val="single" w:sz="12" w:space="0" w:color="auto"/>
              <w:bottom w:val="single" w:sz="8" w:space="0" w:color="auto"/>
            </w:tcBorders>
            <w:shd w:val="clear" w:color="auto" w:fill="F2F2F2"/>
            <w:tcMar>
              <w:top w:w="180" w:type="dxa"/>
              <w:left w:w="270" w:type="dxa"/>
              <w:bottom w:w="180" w:type="dxa"/>
              <w:right w:w="270" w:type="dxa"/>
            </w:tcMar>
            <w:vAlign w:val="center"/>
          </w:tcPr>
          <w:p w14:paraId="1BC3B072" w14:textId="77777777" w:rsidR="00B267FC" w:rsidRDefault="00000000">
            <w:pPr>
              <w:jc w:val="center"/>
              <w:rPr>
                <w:rFonts w:ascii="Times New Roman" w:hAnsi="Times New Roman" w:cs="Times New Roman"/>
                <w:b/>
                <w:bCs/>
                <w:sz w:val="20"/>
                <w:szCs w:val="20"/>
              </w:rPr>
            </w:pPr>
            <w:r>
              <w:rPr>
                <w:rFonts w:ascii="Times New Roman" w:hAnsi="Times New Roman" w:cs="Times New Roman"/>
                <w:b/>
                <w:bCs/>
                <w:sz w:val="20"/>
                <w:szCs w:val="20"/>
              </w:rPr>
              <w:t>Rationale</w:t>
            </w:r>
          </w:p>
        </w:tc>
      </w:tr>
      <w:tr w:rsidR="00B267FC" w14:paraId="6BAC1601" w14:textId="77777777">
        <w:trPr>
          <w:cantSplit/>
        </w:trPr>
        <w:tc>
          <w:tcPr>
            <w:tcW w:w="0" w:type="auto"/>
            <w:tcBorders>
              <w:top w:val="single" w:sz="8" w:space="0" w:color="auto"/>
            </w:tcBorders>
            <w:shd w:val="clear" w:color="auto" w:fill="FFFFFF"/>
            <w:tcMar>
              <w:top w:w="180" w:type="dxa"/>
              <w:left w:w="270" w:type="dxa"/>
              <w:bottom w:w="180" w:type="dxa"/>
              <w:right w:w="270" w:type="dxa"/>
            </w:tcMar>
            <w:vAlign w:val="center"/>
          </w:tcPr>
          <w:p w14:paraId="78879A81" w14:textId="77777777" w:rsidR="00B267FC" w:rsidRDefault="00000000">
            <w:pPr>
              <w:jc w:val="center"/>
              <w:rPr>
                <w:rFonts w:ascii="Times New Roman" w:hAnsi="Times New Roman" w:cs="Times New Roman"/>
                <w:sz w:val="20"/>
                <w:szCs w:val="20"/>
              </w:rPr>
            </w:pPr>
            <w:r>
              <w:rPr>
                <w:rFonts w:ascii="Times New Roman" w:hAnsi="Times New Roman" w:cs="Times New Roman"/>
                <w:sz w:val="20"/>
                <w:szCs w:val="20"/>
              </w:rPr>
              <w:t>Risk of bias</w:t>
            </w:r>
          </w:p>
        </w:tc>
        <w:tc>
          <w:tcPr>
            <w:tcW w:w="0" w:type="auto"/>
            <w:tcBorders>
              <w:top w:val="single" w:sz="8" w:space="0" w:color="auto"/>
            </w:tcBorders>
            <w:shd w:val="clear" w:color="auto" w:fill="FFFFFF"/>
            <w:tcMar>
              <w:top w:w="180" w:type="dxa"/>
              <w:left w:w="270" w:type="dxa"/>
              <w:bottom w:w="180" w:type="dxa"/>
              <w:right w:w="270" w:type="dxa"/>
            </w:tcMar>
            <w:vAlign w:val="center"/>
          </w:tcPr>
          <w:p w14:paraId="053F2FEB" w14:textId="77777777" w:rsidR="00B267FC" w:rsidRDefault="00000000">
            <w:pPr>
              <w:jc w:val="center"/>
              <w:rPr>
                <w:rFonts w:ascii="Times New Roman" w:hAnsi="Times New Roman" w:cs="Times New Roman"/>
                <w:sz w:val="20"/>
                <w:szCs w:val="20"/>
              </w:rPr>
            </w:pPr>
            <w:r>
              <w:rPr>
                <w:rFonts w:ascii="Times New Roman" w:hAnsi="Times New Roman" w:cs="Times New Roman"/>
                <w:sz w:val="20"/>
                <w:szCs w:val="20"/>
              </w:rPr>
              <w:t>Serious (downgraded 1 level)</w:t>
            </w:r>
          </w:p>
        </w:tc>
        <w:tc>
          <w:tcPr>
            <w:tcW w:w="0" w:type="auto"/>
            <w:tcBorders>
              <w:top w:val="single" w:sz="8" w:space="0" w:color="auto"/>
            </w:tcBorders>
            <w:shd w:val="clear" w:color="auto" w:fill="FFFFFF"/>
            <w:tcMar>
              <w:top w:w="180" w:type="dxa"/>
              <w:left w:w="270" w:type="dxa"/>
              <w:bottom w:w="180" w:type="dxa"/>
              <w:right w:w="270" w:type="dxa"/>
            </w:tcMar>
            <w:vAlign w:val="center"/>
          </w:tcPr>
          <w:p w14:paraId="641DF0CF" w14:textId="77777777" w:rsidR="00B267FC" w:rsidRDefault="00000000">
            <w:pPr>
              <w:jc w:val="center"/>
              <w:rPr>
                <w:rFonts w:ascii="Times New Roman" w:hAnsi="Times New Roman" w:cs="Times New Roman"/>
                <w:sz w:val="20"/>
                <w:szCs w:val="20"/>
              </w:rPr>
            </w:pPr>
            <w:r>
              <w:rPr>
                <w:rFonts w:ascii="Times New Roman" w:hAnsi="Times New Roman" w:cs="Times New Roman"/>
                <w:sz w:val="20"/>
                <w:szCs w:val="20"/>
              </w:rPr>
              <w:t>Most included trials were judged to have “some concerns” or “high risk” overall, driven primarily by D1 (randomization process) and D2 (deviations from intended intervention). Key issues: incomplete reporting of allocation concealment (D1, Cohen’s κ=0.619) and inadequate management of intervention adherence/blinding (D2, Cohen’s κ=0.151, some studies rated high risk). D4 (outcome measurement) showed heterogeneity in assessor blinding. D3 (missing outcome data) and D5 (selective reporting) were mostly low risk (100% consistency for D3, 87.5% for D5).</w:t>
            </w:r>
          </w:p>
        </w:tc>
      </w:tr>
      <w:tr w:rsidR="00B267FC" w14:paraId="6ECE4311" w14:textId="77777777">
        <w:trPr>
          <w:cantSplit/>
        </w:trPr>
        <w:tc>
          <w:tcPr>
            <w:tcW w:w="0" w:type="auto"/>
            <w:shd w:val="clear" w:color="auto" w:fill="FFFFFF"/>
            <w:tcMar>
              <w:top w:w="180" w:type="dxa"/>
              <w:left w:w="270" w:type="dxa"/>
              <w:bottom w:w="180" w:type="dxa"/>
              <w:right w:w="270" w:type="dxa"/>
            </w:tcMar>
            <w:vAlign w:val="center"/>
          </w:tcPr>
          <w:p w14:paraId="43D51847" w14:textId="77777777" w:rsidR="00B267FC" w:rsidRDefault="00000000">
            <w:pPr>
              <w:jc w:val="center"/>
              <w:rPr>
                <w:rFonts w:ascii="Times New Roman" w:hAnsi="Times New Roman" w:cs="Times New Roman"/>
                <w:sz w:val="20"/>
                <w:szCs w:val="20"/>
              </w:rPr>
            </w:pPr>
            <w:r>
              <w:rPr>
                <w:rFonts w:ascii="Times New Roman" w:hAnsi="Times New Roman" w:cs="Times New Roman"/>
                <w:sz w:val="20"/>
                <w:szCs w:val="20"/>
              </w:rPr>
              <w:t>Inconsistency</w:t>
            </w:r>
          </w:p>
        </w:tc>
        <w:tc>
          <w:tcPr>
            <w:tcW w:w="0" w:type="auto"/>
            <w:shd w:val="clear" w:color="auto" w:fill="FFFFFF"/>
            <w:tcMar>
              <w:top w:w="180" w:type="dxa"/>
              <w:left w:w="270" w:type="dxa"/>
              <w:bottom w:w="180" w:type="dxa"/>
              <w:right w:w="270" w:type="dxa"/>
            </w:tcMar>
            <w:vAlign w:val="center"/>
          </w:tcPr>
          <w:p w14:paraId="611135A1" w14:textId="77777777" w:rsidR="00B267FC" w:rsidRDefault="00000000">
            <w:pPr>
              <w:jc w:val="center"/>
              <w:rPr>
                <w:rFonts w:ascii="Times New Roman" w:hAnsi="Times New Roman" w:cs="Times New Roman"/>
                <w:sz w:val="20"/>
                <w:szCs w:val="20"/>
              </w:rPr>
            </w:pPr>
            <w:r>
              <w:rPr>
                <w:rFonts w:ascii="Times New Roman" w:hAnsi="Times New Roman" w:cs="Times New Roman"/>
                <w:sz w:val="20"/>
                <w:szCs w:val="20"/>
              </w:rPr>
              <w:t>Serious (downgraded 1 level)</w:t>
            </w:r>
          </w:p>
        </w:tc>
        <w:tc>
          <w:tcPr>
            <w:tcW w:w="0" w:type="auto"/>
            <w:shd w:val="clear" w:color="auto" w:fill="FFFFFF"/>
            <w:tcMar>
              <w:top w:w="180" w:type="dxa"/>
              <w:left w:w="270" w:type="dxa"/>
              <w:bottom w:w="180" w:type="dxa"/>
              <w:right w:w="270" w:type="dxa"/>
            </w:tcMar>
            <w:vAlign w:val="center"/>
          </w:tcPr>
          <w:p w14:paraId="6C435985" w14:textId="77777777" w:rsidR="00B267FC" w:rsidRDefault="00000000">
            <w:pPr>
              <w:jc w:val="center"/>
              <w:rPr>
                <w:rFonts w:ascii="Times New Roman" w:hAnsi="Times New Roman" w:cs="Times New Roman"/>
                <w:sz w:val="20"/>
                <w:szCs w:val="20"/>
              </w:rPr>
            </w:pPr>
            <w:r>
              <w:rPr>
                <w:rFonts w:ascii="Times New Roman" w:hAnsi="Times New Roman" w:cs="Times New Roman"/>
                <w:sz w:val="20"/>
                <w:szCs w:val="20"/>
              </w:rPr>
              <w:t>Between-study heterogeneity was extremely high (I²=94.10%) in the multilevel meta-analysis. GOSH analysis revealed wide distribution of effect sizes (-2.03 to 0.35) and heterogeneity metrics (Tau²=0.00 to 2.48), with evidence of sub-group clustering and 6.40% outliers. Heterogeneity sources were not fully explained by initial sub-group analyses.</w:t>
            </w:r>
          </w:p>
        </w:tc>
      </w:tr>
      <w:tr w:rsidR="00B267FC" w14:paraId="08D47F09" w14:textId="77777777">
        <w:trPr>
          <w:cantSplit/>
        </w:trPr>
        <w:tc>
          <w:tcPr>
            <w:tcW w:w="0" w:type="auto"/>
            <w:shd w:val="clear" w:color="auto" w:fill="FFFFFF"/>
            <w:tcMar>
              <w:top w:w="180" w:type="dxa"/>
              <w:left w:w="270" w:type="dxa"/>
              <w:bottom w:w="180" w:type="dxa"/>
              <w:right w:w="270" w:type="dxa"/>
            </w:tcMar>
            <w:vAlign w:val="center"/>
          </w:tcPr>
          <w:p w14:paraId="79EFD7D6" w14:textId="77777777" w:rsidR="00B267FC" w:rsidRDefault="00000000">
            <w:pPr>
              <w:jc w:val="center"/>
              <w:rPr>
                <w:rFonts w:ascii="Times New Roman" w:hAnsi="Times New Roman" w:cs="Times New Roman"/>
                <w:sz w:val="20"/>
                <w:szCs w:val="20"/>
              </w:rPr>
            </w:pPr>
            <w:r>
              <w:rPr>
                <w:rFonts w:ascii="Times New Roman" w:hAnsi="Times New Roman" w:cs="Times New Roman"/>
                <w:sz w:val="20"/>
                <w:szCs w:val="20"/>
              </w:rPr>
              <w:t>Indirectness</w:t>
            </w:r>
          </w:p>
        </w:tc>
        <w:tc>
          <w:tcPr>
            <w:tcW w:w="0" w:type="auto"/>
            <w:shd w:val="clear" w:color="auto" w:fill="FFFFFF"/>
            <w:tcMar>
              <w:top w:w="180" w:type="dxa"/>
              <w:left w:w="270" w:type="dxa"/>
              <w:bottom w:w="180" w:type="dxa"/>
              <w:right w:w="270" w:type="dxa"/>
            </w:tcMar>
            <w:vAlign w:val="center"/>
          </w:tcPr>
          <w:p w14:paraId="013825E8" w14:textId="77777777" w:rsidR="00B267FC" w:rsidRDefault="00000000">
            <w:pPr>
              <w:jc w:val="center"/>
              <w:rPr>
                <w:rFonts w:ascii="Times New Roman" w:hAnsi="Times New Roman" w:cs="Times New Roman"/>
                <w:sz w:val="20"/>
                <w:szCs w:val="20"/>
              </w:rPr>
            </w:pPr>
            <w:r>
              <w:rPr>
                <w:rFonts w:ascii="Times New Roman" w:hAnsi="Times New Roman" w:cs="Times New Roman"/>
                <w:sz w:val="20"/>
                <w:szCs w:val="20"/>
              </w:rPr>
              <w:t>Not downgraded</w:t>
            </w:r>
          </w:p>
        </w:tc>
        <w:tc>
          <w:tcPr>
            <w:tcW w:w="0" w:type="auto"/>
            <w:shd w:val="clear" w:color="auto" w:fill="FFFFFF"/>
            <w:tcMar>
              <w:top w:w="180" w:type="dxa"/>
              <w:left w:w="270" w:type="dxa"/>
              <w:bottom w:w="180" w:type="dxa"/>
              <w:right w:w="270" w:type="dxa"/>
            </w:tcMar>
            <w:vAlign w:val="center"/>
          </w:tcPr>
          <w:p w14:paraId="6212DDD1" w14:textId="77777777" w:rsidR="00B267FC" w:rsidRDefault="00000000">
            <w:pPr>
              <w:jc w:val="center"/>
              <w:rPr>
                <w:rFonts w:ascii="Times New Roman" w:hAnsi="Times New Roman" w:cs="Times New Roman"/>
                <w:sz w:val="20"/>
                <w:szCs w:val="20"/>
              </w:rPr>
            </w:pPr>
            <w:r>
              <w:rPr>
                <w:rFonts w:ascii="Times New Roman" w:hAnsi="Times New Roman" w:cs="Times New Roman"/>
                <w:sz w:val="20"/>
                <w:szCs w:val="20"/>
              </w:rPr>
              <w:t xml:space="preserve">Participants (college students, regardless of gender/background), interventions (Chinese traditional mind-body practices including Tai Chi, </w:t>
            </w:r>
            <w:proofErr w:type="spellStart"/>
            <w:r>
              <w:rPr>
                <w:rFonts w:ascii="Times New Roman" w:hAnsi="Times New Roman" w:cs="Times New Roman"/>
                <w:sz w:val="20"/>
                <w:szCs w:val="20"/>
              </w:rPr>
              <w:t>Baduanjin</w:t>
            </w:r>
            <w:proofErr w:type="spellEnd"/>
            <w:r>
              <w:rPr>
                <w:rFonts w:ascii="Times New Roman" w:hAnsi="Times New Roman" w:cs="Times New Roman"/>
                <w:sz w:val="20"/>
                <w:szCs w:val="20"/>
              </w:rPr>
              <w:t>, Qigong, etc.), and outcomes (validated anxiety scales: SAS, STAI, SCL-90-R anxiety, etc.) directly matched the review question.</w:t>
            </w:r>
          </w:p>
        </w:tc>
      </w:tr>
      <w:tr w:rsidR="00B267FC" w14:paraId="2FF1AF4A" w14:textId="77777777">
        <w:trPr>
          <w:cantSplit/>
        </w:trPr>
        <w:tc>
          <w:tcPr>
            <w:tcW w:w="0" w:type="auto"/>
            <w:shd w:val="clear" w:color="auto" w:fill="FFFFFF"/>
            <w:tcMar>
              <w:top w:w="180" w:type="dxa"/>
              <w:left w:w="270" w:type="dxa"/>
              <w:bottom w:w="180" w:type="dxa"/>
              <w:right w:w="270" w:type="dxa"/>
            </w:tcMar>
            <w:vAlign w:val="center"/>
          </w:tcPr>
          <w:p w14:paraId="5B1A2E9F" w14:textId="77777777" w:rsidR="00B267FC" w:rsidRDefault="00000000">
            <w:pPr>
              <w:jc w:val="center"/>
              <w:rPr>
                <w:rFonts w:ascii="Times New Roman" w:hAnsi="Times New Roman" w:cs="Times New Roman"/>
                <w:sz w:val="20"/>
                <w:szCs w:val="20"/>
              </w:rPr>
            </w:pPr>
            <w:r>
              <w:rPr>
                <w:rFonts w:ascii="Times New Roman" w:hAnsi="Times New Roman" w:cs="Times New Roman"/>
                <w:sz w:val="20"/>
                <w:szCs w:val="20"/>
              </w:rPr>
              <w:lastRenderedPageBreak/>
              <w:t>Imprecision</w:t>
            </w:r>
          </w:p>
        </w:tc>
        <w:tc>
          <w:tcPr>
            <w:tcW w:w="0" w:type="auto"/>
            <w:shd w:val="clear" w:color="auto" w:fill="FFFFFF"/>
            <w:tcMar>
              <w:top w:w="180" w:type="dxa"/>
              <w:left w:w="270" w:type="dxa"/>
              <w:bottom w:w="180" w:type="dxa"/>
              <w:right w:w="270" w:type="dxa"/>
            </w:tcMar>
            <w:vAlign w:val="center"/>
          </w:tcPr>
          <w:p w14:paraId="167B6600" w14:textId="77777777" w:rsidR="00B267FC" w:rsidRDefault="00000000">
            <w:pPr>
              <w:jc w:val="center"/>
              <w:rPr>
                <w:rFonts w:ascii="Times New Roman" w:hAnsi="Times New Roman" w:cs="Times New Roman"/>
                <w:sz w:val="20"/>
                <w:szCs w:val="20"/>
              </w:rPr>
            </w:pPr>
            <w:r>
              <w:rPr>
                <w:rFonts w:ascii="Times New Roman" w:hAnsi="Times New Roman" w:cs="Times New Roman"/>
                <w:sz w:val="20"/>
                <w:szCs w:val="20"/>
              </w:rPr>
              <w:t>Not downgraded</w:t>
            </w:r>
          </w:p>
        </w:tc>
        <w:tc>
          <w:tcPr>
            <w:tcW w:w="0" w:type="auto"/>
            <w:shd w:val="clear" w:color="auto" w:fill="FFFFFF"/>
            <w:tcMar>
              <w:top w:w="180" w:type="dxa"/>
              <w:left w:w="270" w:type="dxa"/>
              <w:bottom w:w="180" w:type="dxa"/>
              <w:right w:w="270" w:type="dxa"/>
            </w:tcMar>
            <w:vAlign w:val="center"/>
          </w:tcPr>
          <w:p w14:paraId="1704D87B" w14:textId="77777777" w:rsidR="00B267FC" w:rsidRDefault="00000000">
            <w:pPr>
              <w:jc w:val="center"/>
              <w:rPr>
                <w:rFonts w:ascii="Times New Roman" w:hAnsi="Times New Roman" w:cs="Times New Roman"/>
                <w:sz w:val="20"/>
                <w:szCs w:val="20"/>
              </w:rPr>
            </w:pPr>
            <w:r>
              <w:rPr>
                <w:rFonts w:ascii="Times New Roman" w:hAnsi="Times New Roman" w:cs="Times New Roman"/>
                <w:sz w:val="20"/>
                <w:szCs w:val="20"/>
              </w:rPr>
              <w:t>The pooled effect size (SMD=-0.56, 95% CI: -0.92 to -0.20) excluded the null value and was clinically interpretable. Sequential sample size analysis (TSA) confirmed sufficient information (current info/RSI=15.80), and cumulative meta-analysis showed stable effects after 2023 (minimal change of 0.01).</w:t>
            </w:r>
          </w:p>
        </w:tc>
      </w:tr>
      <w:tr w:rsidR="00B267FC" w14:paraId="7866E739" w14:textId="77777777">
        <w:trPr>
          <w:cantSplit/>
        </w:trPr>
        <w:tc>
          <w:tcPr>
            <w:tcW w:w="0" w:type="auto"/>
            <w:shd w:val="clear" w:color="auto" w:fill="FFFFFF"/>
            <w:tcMar>
              <w:top w:w="180" w:type="dxa"/>
              <w:left w:w="270" w:type="dxa"/>
              <w:bottom w:w="180" w:type="dxa"/>
              <w:right w:w="270" w:type="dxa"/>
            </w:tcMar>
            <w:vAlign w:val="center"/>
          </w:tcPr>
          <w:p w14:paraId="65DE8418" w14:textId="77777777" w:rsidR="00B267FC" w:rsidRDefault="00000000">
            <w:pPr>
              <w:jc w:val="center"/>
              <w:rPr>
                <w:rFonts w:ascii="Times New Roman" w:hAnsi="Times New Roman" w:cs="Times New Roman"/>
                <w:sz w:val="20"/>
                <w:szCs w:val="20"/>
              </w:rPr>
            </w:pPr>
            <w:r>
              <w:rPr>
                <w:rFonts w:ascii="Times New Roman" w:hAnsi="Times New Roman" w:cs="Times New Roman"/>
                <w:sz w:val="20"/>
                <w:szCs w:val="20"/>
              </w:rPr>
              <w:t>Publication bias</w:t>
            </w:r>
          </w:p>
        </w:tc>
        <w:tc>
          <w:tcPr>
            <w:tcW w:w="0" w:type="auto"/>
            <w:shd w:val="clear" w:color="auto" w:fill="FFFFFF"/>
            <w:tcMar>
              <w:top w:w="180" w:type="dxa"/>
              <w:left w:w="270" w:type="dxa"/>
              <w:bottom w:w="180" w:type="dxa"/>
              <w:right w:w="270" w:type="dxa"/>
            </w:tcMar>
            <w:vAlign w:val="center"/>
          </w:tcPr>
          <w:p w14:paraId="247E813C" w14:textId="77777777" w:rsidR="00B267FC" w:rsidRDefault="00000000">
            <w:pPr>
              <w:jc w:val="center"/>
              <w:rPr>
                <w:rFonts w:ascii="Times New Roman" w:hAnsi="Times New Roman" w:cs="Times New Roman"/>
                <w:sz w:val="20"/>
                <w:szCs w:val="20"/>
              </w:rPr>
            </w:pPr>
            <w:r>
              <w:rPr>
                <w:rFonts w:ascii="Times New Roman" w:hAnsi="Times New Roman" w:cs="Times New Roman"/>
                <w:sz w:val="20"/>
                <w:szCs w:val="20"/>
              </w:rPr>
              <w:t>Not downgraded</w:t>
            </w:r>
          </w:p>
        </w:tc>
        <w:tc>
          <w:tcPr>
            <w:tcW w:w="0" w:type="auto"/>
            <w:shd w:val="clear" w:color="auto" w:fill="FFFFFF"/>
            <w:tcMar>
              <w:top w:w="180" w:type="dxa"/>
              <w:left w:w="270" w:type="dxa"/>
              <w:bottom w:w="180" w:type="dxa"/>
              <w:right w:w="270" w:type="dxa"/>
            </w:tcMar>
            <w:vAlign w:val="center"/>
          </w:tcPr>
          <w:p w14:paraId="24309F95" w14:textId="77777777" w:rsidR="00B267FC" w:rsidRDefault="00000000">
            <w:pPr>
              <w:jc w:val="center"/>
              <w:rPr>
                <w:rFonts w:ascii="Times New Roman" w:hAnsi="Times New Roman" w:cs="Times New Roman"/>
                <w:sz w:val="20"/>
                <w:szCs w:val="20"/>
              </w:rPr>
            </w:pPr>
            <w:r>
              <w:rPr>
                <w:rFonts w:ascii="Times New Roman" w:hAnsi="Times New Roman" w:cs="Times New Roman"/>
                <w:sz w:val="20"/>
                <w:szCs w:val="20"/>
              </w:rPr>
              <w:t>Egger’s test did not detect a small-study effect (t = 0.20, p = 0.844), whereas trim-and-fill imputed six hypothetical estimates and produced a larger adjusted effect. With few studies, dependent estimates, and I² = 94.10%, both procedures are difficult to interpret. Publication bias was not downgraded separately, but it cannot be excluded; the trim-and-fill result is treated as exploratory rather than as evidence that the unadjusted effect was underestimated.</w:t>
            </w:r>
          </w:p>
        </w:tc>
      </w:tr>
    </w:tbl>
    <w:p w14:paraId="1EC17C95" w14:textId="77777777" w:rsidR="00B267FC" w:rsidRDefault="00B267FC">
      <w:pPr>
        <w:jc w:val="center"/>
        <w:rPr>
          <w:rFonts w:ascii="Times New Roman" w:hAnsi="Times New Roman" w:cs="Times New Roman"/>
        </w:rPr>
      </w:pPr>
    </w:p>
    <w:p w14:paraId="7FD511CE" w14:textId="77777777" w:rsidR="00B267FC" w:rsidRDefault="00B267FC">
      <w:pPr>
        <w:jc w:val="center"/>
        <w:rPr>
          <w:rFonts w:ascii="Times New Roman" w:hAnsi="Times New Roman" w:cs="Times New Roman"/>
        </w:rPr>
      </w:pPr>
    </w:p>
    <w:p w14:paraId="2C18F616" w14:textId="77777777" w:rsidR="00B267FC" w:rsidRDefault="00000000">
      <w:pPr>
        <w:pStyle w:val="1"/>
        <w:rPr>
          <w:rFonts w:ascii="Times New Roman" w:eastAsia="宋体" w:hAnsi="Times New Roman" w:cs="Times New Roman"/>
        </w:rPr>
      </w:pPr>
      <w:bookmarkStart w:id="19" w:name="_Toc217397039"/>
      <w:r>
        <w:rPr>
          <w:rFonts w:ascii="Times New Roman" w:eastAsia="宋体" w:hAnsi="Times New Roman" w:cs="Times New Roman"/>
        </w:rPr>
        <w:t>Table 3. Subgroup Analysis of Traditional Chinese Mind-Body Exercise on Anxiety Symptoms in University Students</w:t>
      </w:r>
      <w:bookmarkEnd w:id="19"/>
    </w:p>
    <w:tbl>
      <w:tblPr>
        <w:tblStyle w:val="13"/>
        <w:tblW w:w="11840"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08"/>
        <w:gridCol w:w="1811"/>
        <w:gridCol w:w="1317"/>
        <w:gridCol w:w="819"/>
        <w:gridCol w:w="855"/>
        <w:gridCol w:w="892"/>
        <w:gridCol w:w="1685"/>
        <w:gridCol w:w="923"/>
        <w:gridCol w:w="769"/>
        <w:gridCol w:w="1061"/>
      </w:tblGrid>
      <w:tr w:rsidR="00B267FC" w14:paraId="3B9A5CD6" w14:textId="77777777">
        <w:trPr>
          <w:cantSplit/>
          <w:trHeight w:val="1656"/>
          <w:tblHeader/>
          <w:jc w:val="center"/>
        </w:trPr>
        <w:tc>
          <w:tcPr>
            <w:tcW w:w="1708" w:type="dxa"/>
            <w:tcBorders>
              <w:top w:val="single" w:sz="12" w:space="0" w:color="auto"/>
              <w:left w:val="nil"/>
              <w:bottom w:val="single" w:sz="8" w:space="0" w:color="auto"/>
              <w:right w:val="nil"/>
            </w:tcBorders>
          </w:tcPr>
          <w:p w14:paraId="54A57332" w14:textId="77777777" w:rsidR="00B267FC" w:rsidRDefault="00000000">
            <w:pPr>
              <w:spacing w:after="0" w:line="300" w:lineRule="auto"/>
              <w:jc w:val="center"/>
              <w:rPr>
                <w:rFonts w:ascii="Times New Roman" w:eastAsia="宋体" w:hAnsi="Times New Roman"/>
                <w:sz w:val="18"/>
                <w:szCs w:val="18"/>
                <w14:ligatures w14:val="none"/>
              </w:rPr>
            </w:pPr>
            <w:r>
              <w:rPr>
                <w:rFonts w:ascii="Times New Roman" w:eastAsia="宋体" w:hAnsi="Times New Roman"/>
                <w:bCs/>
                <w:sz w:val="18"/>
                <w:szCs w:val="18"/>
                <w14:ligatures w14:val="none"/>
              </w:rPr>
              <w:t>Dimensionality</w:t>
            </w:r>
          </w:p>
        </w:tc>
        <w:tc>
          <w:tcPr>
            <w:tcW w:w="1811" w:type="dxa"/>
            <w:tcBorders>
              <w:top w:val="single" w:sz="12" w:space="0" w:color="auto"/>
              <w:left w:val="nil"/>
              <w:bottom w:val="single" w:sz="8" w:space="0" w:color="auto"/>
              <w:right w:val="nil"/>
            </w:tcBorders>
          </w:tcPr>
          <w:p w14:paraId="6A4130C2"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bCs/>
                <w:sz w:val="18"/>
                <w:szCs w:val="18"/>
                <w14:ligatures w14:val="none"/>
              </w:rPr>
              <w:t>sort</w:t>
            </w:r>
          </w:p>
        </w:tc>
        <w:tc>
          <w:tcPr>
            <w:tcW w:w="1317" w:type="dxa"/>
            <w:tcBorders>
              <w:top w:val="single" w:sz="12" w:space="0" w:color="auto"/>
              <w:left w:val="nil"/>
              <w:bottom w:val="single" w:sz="8" w:space="0" w:color="auto"/>
              <w:right w:val="nil"/>
            </w:tcBorders>
          </w:tcPr>
          <w:p w14:paraId="61F87C62" w14:textId="77777777" w:rsidR="00B267FC" w:rsidRDefault="00000000">
            <w:pPr>
              <w:spacing w:after="0" w:line="300" w:lineRule="auto"/>
              <w:jc w:val="both"/>
              <w:rPr>
                <w:rFonts w:ascii="Times New Roman" w:hAnsi="Times New Roman"/>
                <w:sz w:val="18"/>
                <w:szCs w:val="18"/>
                <w14:ligatures w14:val="none"/>
              </w:rPr>
            </w:pPr>
            <w:r>
              <w:rPr>
                <w:rFonts w:ascii="Times New Roman" w:hAnsi="Times New Roman"/>
                <w:bCs/>
                <w:sz w:val="18"/>
                <w:szCs w:val="18"/>
                <w14:ligatures w14:val="none"/>
              </w:rPr>
              <w:t>K</w:t>
            </w:r>
          </w:p>
        </w:tc>
        <w:tc>
          <w:tcPr>
            <w:tcW w:w="819" w:type="dxa"/>
            <w:tcBorders>
              <w:top w:val="single" w:sz="12" w:space="0" w:color="auto"/>
              <w:left w:val="nil"/>
              <w:bottom w:val="single" w:sz="8" w:space="0" w:color="auto"/>
              <w:right w:val="nil"/>
            </w:tcBorders>
          </w:tcPr>
          <w:p w14:paraId="14C8A9C0" w14:textId="77777777" w:rsidR="00B267FC" w:rsidRDefault="00000000">
            <w:pPr>
              <w:spacing w:after="0" w:line="300" w:lineRule="auto"/>
              <w:jc w:val="both"/>
              <w:rPr>
                <w:rFonts w:ascii="Times New Roman" w:eastAsia="宋体" w:hAnsi="Times New Roman"/>
                <w:bCs/>
                <w:sz w:val="18"/>
                <w:szCs w:val="18"/>
                <w14:ligatures w14:val="none"/>
              </w:rPr>
            </w:pPr>
            <w:r>
              <w:rPr>
                <w:rFonts w:ascii="Times New Roman" w:eastAsia="宋体" w:hAnsi="Times New Roman"/>
                <w:bCs/>
                <w:sz w:val="18"/>
                <w:szCs w:val="18"/>
                <w14:ligatures w14:val="none"/>
              </w:rPr>
              <w:t>N</w:t>
            </w:r>
          </w:p>
        </w:tc>
        <w:tc>
          <w:tcPr>
            <w:tcW w:w="855" w:type="dxa"/>
            <w:tcBorders>
              <w:top w:val="single" w:sz="12" w:space="0" w:color="auto"/>
              <w:left w:val="nil"/>
              <w:bottom w:val="single" w:sz="8" w:space="0" w:color="auto"/>
              <w:right w:val="nil"/>
            </w:tcBorders>
          </w:tcPr>
          <w:p w14:paraId="7124DEAC"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bCs/>
                <w:sz w:val="18"/>
                <w:szCs w:val="18"/>
                <w14:ligatures w14:val="none"/>
              </w:rPr>
              <w:t>I</w:t>
            </w:r>
            <w:r>
              <w:rPr>
                <w:rFonts w:ascii="Times New Roman" w:eastAsia="宋体" w:hAnsi="Times New Roman"/>
                <w:bCs/>
                <w:sz w:val="18"/>
                <w:szCs w:val="18"/>
                <w:vertAlign w:val="superscript"/>
                <w14:ligatures w14:val="none"/>
              </w:rPr>
              <w:t>2</w:t>
            </w:r>
          </w:p>
        </w:tc>
        <w:tc>
          <w:tcPr>
            <w:tcW w:w="892" w:type="dxa"/>
            <w:tcBorders>
              <w:top w:val="single" w:sz="12" w:space="0" w:color="auto"/>
              <w:left w:val="nil"/>
              <w:bottom w:val="single" w:sz="8" w:space="0" w:color="auto"/>
              <w:right w:val="nil"/>
            </w:tcBorders>
          </w:tcPr>
          <w:p w14:paraId="2E7F67F8"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bCs/>
                <w:sz w:val="18"/>
                <w:szCs w:val="18"/>
                <w14:ligatures w14:val="none"/>
              </w:rPr>
              <w:t>Effect model</w:t>
            </w:r>
          </w:p>
        </w:tc>
        <w:tc>
          <w:tcPr>
            <w:tcW w:w="1685" w:type="dxa"/>
            <w:tcBorders>
              <w:top w:val="single" w:sz="12" w:space="0" w:color="auto"/>
              <w:left w:val="nil"/>
              <w:bottom w:val="single" w:sz="8" w:space="0" w:color="auto"/>
              <w:right w:val="nil"/>
            </w:tcBorders>
          </w:tcPr>
          <w:p w14:paraId="68C455C1"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SMD and 95%CI</w:t>
            </w:r>
          </w:p>
        </w:tc>
        <w:tc>
          <w:tcPr>
            <w:tcW w:w="923" w:type="dxa"/>
            <w:tcBorders>
              <w:top w:val="single" w:sz="12" w:space="0" w:color="auto"/>
              <w:left w:val="nil"/>
              <w:bottom w:val="single" w:sz="8" w:space="0" w:color="auto"/>
              <w:right w:val="nil"/>
            </w:tcBorders>
          </w:tcPr>
          <w:p w14:paraId="4F1AC3F3"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hAnsi="Times New Roman"/>
                <w:sz w:val="18"/>
                <w:szCs w:val="18"/>
                <w14:ligatures w14:val="none"/>
              </w:rPr>
              <w:t>GRADE</w:t>
            </w:r>
          </w:p>
        </w:tc>
        <w:tc>
          <w:tcPr>
            <w:tcW w:w="769" w:type="dxa"/>
            <w:tcBorders>
              <w:top w:val="single" w:sz="12" w:space="0" w:color="auto"/>
              <w:left w:val="nil"/>
              <w:bottom w:val="single" w:sz="8" w:space="0" w:color="auto"/>
              <w:right w:val="nil"/>
            </w:tcBorders>
          </w:tcPr>
          <w:p w14:paraId="50DC1E43"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P</w:t>
            </w:r>
          </w:p>
        </w:tc>
        <w:tc>
          <w:tcPr>
            <w:tcW w:w="1061" w:type="dxa"/>
            <w:tcBorders>
              <w:top w:val="single" w:sz="12" w:space="0" w:color="auto"/>
              <w:left w:val="nil"/>
              <w:bottom w:val="single" w:sz="8" w:space="0" w:color="auto"/>
              <w:right w:val="nil"/>
            </w:tcBorders>
          </w:tcPr>
          <w:p w14:paraId="2781DA24"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P-interaction​​​</w:t>
            </w:r>
          </w:p>
        </w:tc>
      </w:tr>
      <w:tr w:rsidR="00B267FC" w14:paraId="5991C549" w14:textId="77777777">
        <w:trPr>
          <w:cantSplit/>
          <w:trHeight w:val="825"/>
          <w:jc w:val="center"/>
        </w:trPr>
        <w:tc>
          <w:tcPr>
            <w:tcW w:w="1708" w:type="dxa"/>
            <w:tcBorders>
              <w:top w:val="single" w:sz="8" w:space="0" w:color="auto"/>
              <w:left w:val="nil"/>
              <w:bottom w:val="nil"/>
              <w:right w:val="nil"/>
            </w:tcBorders>
          </w:tcPr>
          <w:p w14:paraId="2BE85BB4"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Nation</w:t>
            </w:r>
          </w:p>
        </w:tc>
        <w:tc>
          <w:tcPr>
            <w:tcW w:w="1811" w:type="dxa"/>
            <w:tcBorders>
              <w:top w:val="single" w:sz="8" w:space="0" w:color="auto"/>
              <w:left w:val="nil"/>
              <w:bottom w:val="nil"/>
              <w:right w:val="nil"/>
            </w:tcBorders>
          </w:tcPr>
          <w:p w14:paraId="0C12D9B1" w14:textId="77777777" w:rsidR="00B267FC" w:rsidRDefault="00B267FC">
            <w:pPr>
              <w:spacing w:after="0" w:line="300" w:lineRule="auto"/>
              <w:jc w:val="both"/>
              <w:rPr>
                <w:rFonts w:ascii="Times New Roman" w:eastAsia="宋体" w:hAnsi="Times New Roman"/>
                <w:sz w:val="18"/>
                <w:szCs w:val="18"/>
                <w14:ligatures w14:val="none"/>
              </w:rPr>
            </w:pPr>
          </w:p>
        </w:tc>
        <w:tc>
          <w:tcPr>
            <w:tcW w:w="1317" w:type="dxa"/>
            <w:tcBorders>
              <w:top w:val="single" w:sz="8" w:space="0" w:color="auto"/>
              <w:left w:val="nil"/>
              <w:bottom w:val="nil"/>
              <w:right w:val="nil"/>
            </w:tcBorders>
          </w:tcPr>
          <w:p w14:paraId="4A3611D9" w14:textId="77777777" w:rsidR="00B267FC" w:rsidRDefault="00B267FC">
            <w:pPr>
              <w:spacing w:after="0" w:line="300" w:lineRule="auto"/>
              <w:jc w:val="both"/>
              <w:rPr>
                <w:rFonts w:ascii="Times New Roman" w:eastAsia="宋体" w:hAnsi="Times New Roman"/>
                <w:sz w:val="18"/>
                <w:szCs w:val="18"/>
                <w14:ligatures w14:val="none"/>
              </w:rPr>
            </w:pPr>
          </w:p>
        </w:tc>
        <w:tc>
          <w:tcPr>
            <w:tcW w:w="819" w:type="dxa"/>
            <w:tcBorders>
              <w:top w:val="single" w:sz="8" w:space="0" w:color="auto"/>
              <w:left w:val="nil"/>
              <w:bottom w:val="nil"/>
              <w:right w:val="nil"/>
            </w:tcBorders>
          </w:tcPr>
          <w:p w14:paraId="175794AA" w14:textId="77777777" w:rsidR="00B267FC" w:rsidRDefault="00B267FC">
            <w:pPr>
              <w:spacing w:after="0" w:line="300" w:lineRule="auto"/>
              <w:jc w:val="both"/>
              <w:rPr>
                <w:rFonts w:ascii="Times New Roman" w:eastAsia="宋体" w:hAnsi="Times New Roman"/>
                <w:sz w:val="18"/>
                <w:szCs w:val="18"/>
                <w14:ligatures w14:val="none"/>
              </w:rPr>
            </w:pPr>
          </w:p>
        </w:tc>
        <w:tc>
          <w:tcPr>
            <w:tcW w:w="855" w:type="dxa"/>
            <w:tcBorders>
              <w:top w:val="single" w:sz="8" w:space="0" w:color="auto"/>
              <w:left w:val="nil"/>
              <w:bottom w:val="nil"/>
              <w:right w:val="nil"/>
            </w:tcBorders>
          </w:tcPr>
          <w:p w14:paraId="15EF07A4" w14:textId="77777777" w:rsidR="00B267FC" w:rsidRDefault="00B267FC">
            <w:pPr>
              <w:spacing w:after="0" w:line="300" w:lineRule="auto"/>
              <w:jc w:val="both"/>
              <w:rPr>
                <w:rFonts w:ascii="Times New Roman" w:eastAsia="宋体" w:hAnsi="Times New Roman"/>
                <w:sz w:val="18"/>
                <w:szCs w:val="18"/>
                <w14:ligatures w14:val="none"/>
              </w:rPr>
            </w:pPr>
          </w:p>
        </w:tc>
        <w:tc>
          <w:tcPr>
            <w:tcW w:w="892" w:type="dxa"/>
            <w:tcBorders>
              <w:top w:val="single" w:sz="8" w:space="0" w:color="auto"/>
              <w:left w:val="nil"/>
              <w:bottom w:val="nil"/>
              <w:right w:val="nil"/>
            </w:tcBorders>
          </w:tcPr>
          <w:p w14:paraId="0E04D5CE" w14:textId="77777777" w:rsidR="00B267FC" w:rsidRDefault="00B267FC">
            <w:pPr>
              <w:spacing w:after="0" w:line="300" w:lineRule="auto"/>
              <w:jc w:val="both"/>
              <w:rPr>
                <w:rFonts w:ascii="Times New Roman" w:eastAsia="宋体" w:hAnsi="Times New Roman"/>
                <w:sz w:val="18"/>
                <w:szCs w:val="18"/>
                <w14:ligatures w14:val="none"/>
              </w:rPr>
            </w:pPr>
          </w:p>
        </w:tc>
        <w:tc>
          <w:tcPr>
            <w:tcW w:w="1685" w:type="dxa"/>
            <w:tcBorders>
              <w:top w:val="single" w:sz="8" w:space="0" w:color="auto"/>
              <w:left w:val="nil"/>
              <w:bottom w:val="nil"/>
              <w:right w:val="nil"/>
            </w:tcBorders>
          </w:tcPr>
          <w:p w14:paraId="6A8AEE4A" w14:textId="77777777" w:rsidR="00B267FC" w:rsidRDefault="00B267FC">
            <w:pPr>
              <w:spacing w:after="0" w:line="300" w:lineRule="auto"/>
              <w:jc w:val="both"/>
              <w:rPr>
                <w:rFonts w:ascii="Times New Roman" w:eastAsia="宋体" w:hAnsi="Times New Roman"/>
                <w:sz w:val="18"/>
                <w:szCs w:val="18"/>
                <w14:ligatures w14:val="none"/>
              </w:rPr>
            </w:pPr>
          </w:p>
        </w:tc>
        <w:tc>
          <w:tcPr>
            <w:tcW w:w="923" w:type="dxa"/>
            <w:tcBorders>
              <w:top w:val="single" w:sz="8" w:space="0" w:color="auto"/>
              <w:left w:val="nil"/>
              <w:bottom w:val="nil"/>
              <w:right w:val="nil"/>
            </w:tcBorders>
          </w:tcPr>
          <w:p w14:paraId="6EE47E66" w14:textId="77777777" w:rsidR="00B267FC" w:rsidRDefault="00B267FC">
            <w:pPr>
              <w:spacing w:after="0" w:line="300" w:lineRule="auto"/>
              <w:jc w:val="both"/>
              <w:rPr>
                <w:rFonts w:ascii="Times New Roman" w:eastAsia="宋体" w:hAnsi="Times New Roman"/>
                <w:sz w:val="18"/>
                <w:szCs w:val="18"/>
                <w14:ligatures w14:val="none"/>
              </w:rPr>
            </w:pPr>
          </w:p>
        </w:tc>
        <w:tc>
          <w:tcPr>
            <w:tcW w:w="769" w:type="dxa"/>
            <w:tcBorders>
              <w:top w:val="single" w:sz="8" w:space="0" w:color="auto"/>
              <w:left w:val="nil"/>
              <w:bottom w:val="nil"/>
              <w:right w:val="nil"/>
            </w:tcBorders>
          </w:tcPr>
          <w:p w14:paraId="4ED1F003" w14:textId="77777777" w:rsidR="00B267FC" w:rsidRDefault="00B267FC">
            <w:pPr>
              <w:spacing w:after="0" w:line="300" w:lineRule="auto"/>
              <w:jc w:val="both"/>
              <w:rPr>
                <w:rFonts w:ascii="Times New Roman" w:eastAsia="宋体" w:hAnsi="Times New Roman"/>
                <w:sz w:val="18"/>
                <w:szCs w:val="18"/>
                <w14:ligatures w14:val="none"/>
              </w:rPr>
            </w:pPr>
          </w:p>
        </w:tc>
        <w:tc>
          <w:tcPr>
            <w:tcW w:w="1061" w:type="dxa"/>
            <w:tcBorders>
              <w:top w:val="single" w:sz="8" w:space="0" w:color="auto"/>
              <w:left w:val="nil"/>
              <w:bottom w:val="nil"/>
              <w:right w:val="nil"/>
            </w:tcBorders>
          </w:tcPr>
          <w:p w14:paraId="66F17E93"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0.500</w:t>
            </w:r>
          </w:p>
        </w:tc>
      </w:tr>
      <w:tr w:rsidR="00B267FC" w14:paraId="65BA0675" w14:textId="77777777">
        <w:trPr>
          <w:cantSplit/>
          <w:trHeight w:val="825"/>
          <w:jc w:val="center"/>
        </w:trPr>
        <w:tc>
          <w:tcPr>
            <w:tcW w:w="1708" w:type="dxa"/>
            <w:tcBorders>
              <w:top w:val="nil"/>
              <w:left w:val="nil"/>
              <w:bottom w:val="nil"/>
              <w:right w:val="nil"/>
            </w:tcBorders>
          </w:tcPr>
          <w:p w14:paraId="484A7356"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6B3780B5"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China</w:t>
            </w:r>
          </w:p>
        </w:tc>
        <w:tc>
          <w:tcPr>
            <w:tcW w:w="1317" w:type="dxa"/>
            <w:tcBorders>
              <w:top w:val="nil"/>
              <w:left w:val="nil"/>
              <w:bottom w:val="nil"/>
              <w:right w:val="nil"/>
            </w:tcBorders>
          </w:tcPr>
          <w:p w14:paraId="4B51911F"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17</w:t>
            </w:r>
          </w:p>
        </w:tc>
        <w:tc>
          <w:tcPr>
            <w:tcW w:w="819" w:type="dxa"/>
            <w:tcBorders>
              <w:top w:val="nil"/>
              <w:left w:val="nil"/>
              <w:bottom w:val="nil"/>
              <w:right w:val="nil"/>
            </w:tcBorders>
          </w:tcPr>
          <w:p w14:paraId="1339255C"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1748</w:t>
            </w:r>
          </w:p>
        </w:tc>
        <w:tc>
          <w:tcPr>
            <w:tcW w:w="855" w:type="dxa"/>
            <w:tcBorders>
              <w:top w:val="nil"/>
              <w:left w:val="nil"/>
              <w:bottom w:val="nil"/>
              <w:right w:val="nil"/>
            </w:tcBorders>
          </w:tcPr>
          <w:p w14:paraId="125AFEC2"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93.1%</w:t>
            </w:r>
          </w:p>
        </w:tc>
        <w:tc>
          <w:tcPr>
            <w:tcW w:w="892" w:type="dxa"/>
            <w:tcBorders>
              <w:top w:val="nil"/>
              <w:left w:val="nil"/>
              <w:bottom w:val="nil"/>
              <w:right w:val="nil"/>
            </w:tcBorders>
          </w:tcPr>
          <w:p w14:paraId="47EC2521"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495935DC"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-0.57(-0.95, -0.20)</w:t>
            </w:r>
          </w:p>
        </w:tc>
        <w:tc>
          <w:tcPr>
            <w:tcW w:w="923" w:type="dxa"/>
            <w:tcBorders>
              <w:top w:val="nil"/>
              <w:left w:val="nil"/>
              <w:bottom w:val="nil"/>
              <w:right w:val="nil"/>
            </w:tcBorders>
          </w:tcPr>
          <w:p w14:paraId="7E740EB6"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hAnsi="Times New Roman"/>
                <w:sz w:val="18"/>
                <w:szCs w:val="18"/>
                <w14:ligatures w14:val="none"/>
              </w:rPr>
              <w:t>Low</w:t>
            </w:r>
          </w:p>
        </w:tc>
        <w:tc>
          <w:tcPr>
            <w:tcW w:w="769" w:type="dxa"/>
            <w:tcBorders>
              <w:top w:val="nil"/>
              <w:left w:val="nil"/>
              <w:bottom w:val="nil"/>
              <w:right w:val="nil"/>
            </w:tcBorders>
          </w:tcPr>
          <w:p w14:paraId="45655B7F"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0.03*</w:t>
            </w:r>
          </w:p>
        </w:tc>
        <w:tc>
          <w:tcPr>
            <w:tcW w:w="1061" w:type="dxa"/>
            <w:tcBorders>
              <w:top w:val="nil"/>
              <w:left w:val="nil"/>
              <w:bottom w:val="nil"/>
              <w:right w:val="nil"/>
            </w:tcBorders>
          </w:tcPr>
          <w:p w14:paraId="5C73E8E2"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31590379" w14:textId="77777777">
        <w:trPr>
          <w:cantSplit/>
          <w:trHeight w:val="825"/>
          <w:jc w:val="center"/>
        </w:trPr>
        <w:tc>
          <w:tcPr>
            <w:tcW w:w="1708" w:type="dxa"/>
            <w:tcBorders>
              <w:top w:val="nil"/>
              <w:left w:val="nil"/>
              <w:bottom w:val="nil"/>
              <w:right w:val="nil"/>
            </w:tcBorders>
          </w:tcPr>
          <w:p w14:paraId="2C96A6F9"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2A906A96"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USA</w:t>
            </w:r>
          </w:p>
        </w:tc>
        <w:tc>
          <w:tcPr>
            <w:tcW w:w="1317" w:type="dxa"/>
            <w:tcBorders>
              <w:top w:val="nil"/>
              <w:left w:val="nil"/>
              <w:bottom w:val="nil"/>
              <w:right w:val="nil"/>
            </w:tcBorders>
          </w:tcPr>
          <w:p w14:paraId="0155C4F4"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1</w:t>
            </w:r>
          </w:p>
        </w:tc>
        <w:tc>
          <w:tcPr>
            <w:tcW w:w="819" w:type="dxa"/>
            <w:tcBorders>
              <w:top w:val="nil"/>
              <w:left w:val="nil"/>
              <w:bottom w:val="nil"/>
              <w:right w:val="nil"/>
            </w:tcBorders>
          </w:tcPr>
          <w:p w14:paraId="52716A8E"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20</w:t>
            </w:r>
          </w:p>
        </w:tc>
        <w:tc>
          <w:tcPr>
            <w:tcW w:w="855" w:type="dxa"/>
            <w:tcBorders>
              <w:top w:val="nil"/>
              <w:left w:val="nil"/>
              <w:bottom w:val="nil"/>
              <w:right w:val="nil"/>
            </w:tcBorders>
          </w:tcPr>
          <w:p w14:paraId="64119FFA"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w:t>
            </w:r>
          </w:p>
        </w:tc>
        <w:tc>
          <w:tcPr>
            <w:tcW w:w="892" w:type="dxa"/>
            <w:tcBorders>
              <w:top w:val="nil"/>
              <w:left w:val="nil"/>
              <w:bottom w:val="nil"/>
              <w:right w:val="nil"/>
            </w:tcBorders>
          </w:tcPr>
          <w:p w14:paraId="13332FB0"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2DB91BB3"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-0.25(-1.13, 0.64)</w:t>
            </w:r>
          </w:p>
        </w:tc>
        <w:tc>
          <w:tcPr>
            <w:tcW w:w="923" w:type="dxa"/>
            <w:tcBorders>
              <w:top w:val="nil"/>
              <w:left w:val="nil"/>
              <w:bottom w:val="nil"/>
              <w:right w:val="nil"/>
            </w:tcBorders>
          </w:tcPr>
          <w:p w14:paraId="316874AD"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hAnsi="Times New Roman"/>
                <w:sz w:val="18"/>
                <w:szCs w:val="18"/>
                <w14:ligatures w14:val="none"/>
              </w:rPr>
              <w:t>Very Low</w:t>
            </w:r>
          </w:p>
        </w:tc>
        <w:tc>
          <w:tcPr>
            <w:tcW w:w="769" w:type="dxa"/>
            <w:tcBorders>
              <w:top w:val="nil"/>
              <w:left w:val="nil"/>
              <w:bottom w:val="nil"/>
              <w:right w:val="nil"/>
            </w:tcBorders>
          </w:tcPr>
          <w:p w14:paraId="0F50D1BD"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0.586</w:t>
            </w:r>
          </w:p>
        </w:tc>
        <w:tc>
          <w:tcPr>
            <w:tcW w:w="1061" w:type="dxa"/>
            <w:tcBorders>
              <w:top w:val="nil"/>
              <w:left w:val="nil"/>
              <w:bottom w:val="nil"/>
              <w:right w:val="nil"/>
            </w:tcBorders>
          </w:tcPr>
          <w:p w14:paraId="2A8AFEAD"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4F72010A" w14:textId="77777777">
        <w:trPr>
          <w:cantSplit/>
          <w:trHeight w:val="825"/>
          <w:jc w:val="center"/>
        </w:trPr>
        <w:tc>
          <w:tcPr>
            <w:tcW w:w="1708" w:type="dxa"/>
            <w:tcBorders>
              <w:top w:val="nil"/>
              <w:left w:val="nil"/>
              <w:bottom w:val="nil"/>
              <w:right w:val="nil"/>
            </w:tcBorders>
          </w:tcPr>
          <w:p w14:paraId="3EE6FD84"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Intervention frequency/week</w:t>
            </w:r>
          </w:p>
        </w:tc>
        <w:tc>
          <w:tcPr>
            <w:tcW w:w="1811" w:type="dxa"/>
            <w:tcBorders>
              <w:top w:val="nil"/>
              <w:left w:val="nil"/>
              <w:bottom w:val="nil"/>
              <w:right w:val="nil"/>
            </w:tcBorders>
          </w:tcPr>
          <w:p w14:paraId="3E989283" w14:textId="77777777" w:rsidR="00B267FC" w:rsidRDefault="00B267FC">
            <w:pPr>
              <w:widowControl/>
              <w:spacing w:after="0" w:line="240" w:lineRule="auto"/>
              <w:jc w:val="both"/>
              <w:rPr>
                <w:rFonts w:ascii="Times New Roman" w:eastAsia="宋体" w:hAnsi="Times New Roman"/>
                <w:sz w:val="18"/>
                <w:szCs w:val="18"/>
                <w14:ligatures w14:val="none"/>
              </w:rPr>
            </w:pPr>
          </w:p>
        </w:tc>
        <w:tc>
          <w:tcPr>
            <w:tcW w:w="1317" w:type="dxa"/>
            <w:tcBorders>
              <w:top w:val="nil"/>
              <w:left w:val="nil"/>
              <w:bottom w:val="nil"/>
              <w:right w:val="nil"/>
            </w:tcBorders>
          </w:tcPr>
          <w:p w14:paraId="7E397218" w14:textId="77777777" w:rsidR="00B267FC" w:rsidRDefault="00B267FC">
            <w:pPr>
              <w:spacing w:after="0" w:line="300" w:lineRule="auto"/>
              <w:jc w:val="both"/>
              <w:rPr>
                <w:rFonts w:ascii="Times New Roman" w:eastAsia="宋体" w:hAnsi="Times New Roman"/>
                <w:sz w:val="18"/>
                <w:szCs w:val="18"/>
                <w14:ligatures w14:val="none"/>
              </w:rPr>
            </w:pPr>
          </w:p>
        </w:tc>
        <w:tc>
          <w:tcPr>
            <w:tcW w:w="819" w:type="dxa"/>
            <w:tcBorders>
              <w:top w:val="nil"/>
              <w:left w:val="nil"/>
              <w:bottom w:val="nil"/>
              <w:right w:val="nil"/>
            </w:tcBorders>
          </w:tcPr>
          <w:p w14:paraId="7CDAFFFF" w14:textId="77777777" w:rsidR="00B267FC" w:rsidRDefault="00B267FC">
            <w:pPr>
              <w:spacing w:after="0" w:line="300" w:lineRule="auto"/>
              <w:jc w:val="both"/>
              <w:rPr>
                <w:rFonts w:ascii="Times New Roman" w:eastAsia="宋体" w:hAnsi="Times New Roman"/>
                <w:sz w:val="18"/>
                <w:szCs w:val="18"/>
                <w14:ligatures w14:val="none"/>
              </w:rPr>
            </w:pPr>
          </w:p>
        </w:tc>
        <w:tc>
          <w:tcPr>
            <w:tcW w:w="855" w:type="dxa"/>
            <w:tcBorders>
              <w:top w:val="nil"/>
              <w:left w:val="nil"/>
              <w:bottom w:val="nil"/>
              <w:right w:val="nil"/>
            </w:tcBorders>
          </w:tcPr>
          <w:p w14:paraId="789BCE72" w14:textId="77777777" w:rsidR="00B267FC" w:rsidRDefault="00B267FC">
            <w:pPr>
              <w:spacing w:after="0" w:line="300" w:lineRule="auto"/>
              <w:jc w:val="both"/>
              <w:rPr>
                <w:rFonts w:ascii="Times New Roman" w:eastAsia="宋体" w:hAnsi="Times New Roman"/>
                <w:sz w:val="18"/>
                <w:szCs w:val="18"/>
                <w14:ligatures w14:val="none"/>
              </w:rPr>
            </w:pPr>
          </w:p>
        </w:tc>
        <w:tc>
          <w:tcPr>
            <w:tcW w:w="892" w:type="dxa"/>
            <w:tcBorders>
              <w:top w:val="nil"/>
              <w:left w:val="nil"/>
              <w:bottom w:val="nil"/>
              <w:right w:val="nil"/>
            </w:tcBorders>
          </w:tcPr>
          <w:p w14:paraId="0C4BF283" w14:textId="77777777" w:rsidR="00B267FC" w:rsidRDefault="00B267FC">
            <w:pPr>
              <w:spacing w:after="0" w:line="300" w:lineRule="auto"/>
              <w:jc w:val="both"/>
              <w:rPr>
                <w:rFonts w:ascii="Times New Roman" w:hAnsi="Times New Roman"/>
                <w:sz w:val="18"/>
                <w:szCs w:val="18"/>
                <w14:ligatures w14:val="none"/>
              </w:rPr>
            </w:pPr>
          </w:p>
        </w:tc>
        <w:tc>
          <w:tcPr>
            <w:tcW w:w="1685" w:type="dxa"/>
            <w:tcBorders>
              <w:top w:val="nil"/>
              <w:left w:val="nil"/>
              <w:bottom w:val="nil"/>
              <w:right w:val="nil"/>
            </w:tcBorders>
          </w:tcPr>
          <w:p w14:paraId="58A3523F" w14:textId="77777777" w:rsidR="00B267FC" w:rsidRDefault="00B267FC">
            <w:pPr>
              <w:spacing w:after="0" w:line="300" w:lineRule="auto"/>
              <w:jc w:val="both"/>
              <w:rPr>
                <w:rFonts w:ascii="Times New Roman" w:eastAsia="宋体" w:hAnsi="Times New Roman"/>
                <w:sz w:val="18"/>
                <w:szCs w:val="18"/>
                <w14:ligatures w14:val="none"/>
              </w:rPr>
            </w:pPr>
          </w:p>
        </w:tc>
        <w:tc>
          <w:tcPr>
            <w:tcW w:w="923" w:type="dxa"/>
            <w:tcBorders>
              <w:top w:val="nil"/>
              <w:left w:val="nil"/>
              <w:bottom w:val="nil"/>
              <w:right w:val="nil"/>
            </w:tcBorders>
          </w:tcPr>
          <w:p w14:paraId="0C971FBE" w14:textId="77777777" w:rsidR="00B267FC" w:rsidRDefault="00B267FC">
            <w:pPr>
              <w:spacing w:after="0" w:line="300" w:lineRule="auto"/>
              <w:jc w:val="both"/>
              <w:rPr>
                <w:rFonts w:ascii="Times New Roman" w:eastAsia="宋体" w:hAnsi="Times New Roman"/>
                <w:sz w:val="18"/>
                <w:szCs w:val="18"/>
                <w14:ligatures w14:val="none"/>
              </w:rPr>
            </w:pPr>
          </w:p>
        </w:tc>
        <w:tc>
          <w:tcPr>
            <w:tcW w:w="769" w:type="dxa"/>
            <w:tcBorders>
              <w:top w:val="nil"/>
              <w:left w:val="nil"/>
              <w:bottom w:val="nil"/>
              <w:right w:val="nil"/>
            </w:tcBorders>
          </w:tcPr>
          <w:p w14:paraId="1CA9823C" w14:textId="77777777" w:rsidR="00B267FC" w:rsidRDefault="00B267FC">
            <w:pPr>
              <w:spacing w:after="0" w:line="300" w:lineRule="auto"/>
              <w:jc w:val="both"/>
              <w:rPr>
                <w:rFonts w:ascii="Times New Roman" w:eastAsia="宋体" w:hAnsi="Times New Roman"/>
                <w:sz w:val="18"/>
                <w:szCs w:val="18"/>
                <w14:ligatures w14:val="none"/>
              </w:rPr>
            </w:pPr>
          </w:p>
        </w:tc>
        <w:tc>
          <w:tcPr>
            <w:tcW w:w="1061" w:type="dxa"/>
            <w:tcBorders>
              <w:top w:val="nil"/>
              <w:left w:val="nil"/>
              <w:bottom w:val="nil"/>
              <w:right w:val="nil"/>
            </w:tcBorders>
          </w:tcPr>
          <w:p w14:paraId="2DF5F2D8"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0.989</w:t>
            </w:r>
          </w:p>
        </w:tc>
      </w:tr>
      <w:tr w:rsidR="00B267FC" w14:paraId="1606ACE8" w14:textId="77777777">
        <w:trPr>
          <w:cantSplit/>
          <w:trHeight w:val="825"/>
          <w:jc w:val="center"/>
        </w:trPr>
        <w:tc>
          <w:tcPr>
            <w:tcW w:w="1708" w:type="dxa"/>
            <w:tcBorders>
              <w:top w:val="nil"/>
              <w:left w:val="nil"/>
              <w:bottom w:val="nil"/>
              <w:right w:val="nil"/>
            </w:tcBorders>
          </w:tcPr>
          <w:p w14:paraId="639EBBCA"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5B972872"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1</w:t>
            </w:r>
          </w:p>
        </w:tc>
        <w:tc>
          <w:tcPr>
            <w:tcW w:w="1317" w:type="dxa"/>
            <w:tcBorders>
              <w:top w:val="nil"/>
              <w:left w:val="nil"/>
              <w:bottom w:val="nil"/>
              <w:right w:val="nil"/>
            </w:tcBorders>
          </w:tcPr>
          <w:p w14:paraId="50F7851D"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2</w:t>
            </w:r>
          </w:p>
        </w:tc>
        <w:tc>
          <w:tcPr>
            <w:tcW w:w="819" w:type="dxa"/>
            <w:tcBorders>
              <w:top w:val="nil"/>
              <w:left w:val="nil"/>
              <w:bottom w:val="nil"/>
              <w:right w:val="nil"/>
            </w:tcBorders>
          </w:tcPr>
          <w:p w14:paraId="42BA925C"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199</w:t>
            </w:r>
          </w:p>
        </w:tc>
        <w:tc>
          <w:tcPr>
            <w:tcW w:w="855" w:type="dxa"/>
            <w:tcBorders>
              <w:top w:val="nil"/>
              <w:left w:val="nil"/>
              <w:bottom w:val="nil"/>
              <w:right w:val="nil"/>
            </w:tcBorders>
          </w:tcPr>
          <w:p w14:paraId="0A8DB1AF"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82.7%</w:t>
            </w:r>
          </w:p>
        </w:tc>
        <w:tc>
          <w:tcPr>
            <w:tcW w:w="892" w:type="dxa"/>
            <w:tcBorders>
              <w:top w:val="nil"/>
              <w:left w:val="nil"/>
              <w:bottom w:val="nil"/>
              <w:right w:val="nil"/>
            </w:tcBorders>
          </w:tcPr>
          <w:p w14:paraId="78E64D61" w14:textId="77777777" w:rsidR="00B267FC" w:rsidRDefault="00000000">
            <w:pPr>
              <w:spacing w:after="0" w:line="300" w:lineRule="auto"/>
              <w:jc w:val="both"/>
              <w:rPr>
                <w:rFonts w:ascii="Times New Roman"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36337508"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-0.44(-1.15, 0.26)</w:t>
            </w:r>
          </w:p>
        </w:tc>
        <w:tc>
          <w:tcPr>
            <w:tcW w:w="923" w:type="dxa"/>
            <w:tcBorders>
              <w:top w:val="nil"/>
              <w:left w:val="nil"/>
              <w:bottom w:val="nil"/>
              <w:right w:val="nil"/>
            </w:tcBorders>
          </w:tcPr>
          <w:p w14:paraId="6F1D71DF"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hAnsi="Times New Roman"/>
                <w:sz w:val="18"/>
                <w:szCs w:val="18"/>
                <w14:ligatures w14:val="none"/>
              </w:rPr>
              <w:t>Very Low</w:t>
            </w:r>
          </w:p>
        </w:tc>
        <w:tc>
          <w:tcPr>
            <w:tcW w:w="769" w:type="dxa"/>
            <w:tcBorders>
              <w:top w:val="nil"/>
              <w:left w:val="nil"/>
              <w:bottom w:val="nil"/>
              <w:right w:val="nil"/>
            </w:tcBorders>
          </w:tcPr>
          <w:p w14:paraId="57A65A2B"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0.215</w:t>
            </w:r>
          </w:p>
        </w:tc>
        <w:tc>
          <w:tcPr>
            <w:tcW w:w="1061" w:type="dxa"/>
            <w:tcBorders>
              <w:top w:val="nil"/>
              <w:left w:val="nil"/>
              <w:bottom w:val="nil"/>
              <w:right w:val="nil"/>
            </w:tcBorders>
          </w:tcPr>
          <w:p w14:paraId="23DDFB84"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57E2BDA0" w14:textId="77777777">
        <w:trPr>
          <w:cantSplit/>
          <w:trHeight w:val="825"/>
          <w:jc w:val="center"/>
        </w:trPr>
        <w:tc>
          <w:tcPr>
            <w:tcW w:w="1708" w:type="dxa"/>
            <w:tcBorders>
              <w:top w:val="nil"/>
              <w:left w:val="nil"/>
              <w:bottom w:val="nil"/>
              <w:right w:val="nil"/>
            </w:tcBorders>
          </w:tcPr>
          <w:p w14:paraId="1923EB5E"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120939A3"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2</w:t>
            </w:r>
          </w:p>
        </w:tc>
        <w:tc>
          <w:tcPr>
            <w:tcW w:w="1317" w:type="dxa"/>
            <w:tcBorders>
              <w:top w:val="nil"/>
              <w:left w:val="nil"/>
              <w:bottom w:val="nil"/>
              <w:right w:val="nil"/>
            </w:tcBorders>
          </w:tcPr>
          <w:p w14:paraId="06F4D672"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4</w:t>
            </w:r>
          </w:p>
        </w:tc>
        <w:tc>
          <w:tcPr>
            <w:tcW w:w="819" w:type="dxa"/>
            <w:tcBorders>
              <w:top w:val="nil"/>
              <w:left w:val="nil"/>
              <w:bottom w:val="nil"/>
              <w:right w:val="nil"/>
            </w:tcBorders>
          </w:tcPr>
          <w:p w14:paraId="79D377AD"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206</w:t>
            </w:r>
          </w:p>
        </w:tc>
        <w:tc>
          <w:tcPr>
            <w:tcW w:w="855" w:type="dxa"/>
            <w:tcBorders>
              <w:top w:val="nil"/>
              <w:left w:val="nil"/>
              <w:bottom w:val="nil"/>
              <w:right w:val="nil"/>
            </w:tcBorders>
          </w:tcPr>
          <w:p w14:paraId="40A324C1"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93.6%</w:t>
            </w:r>
          </w:p>
        </w:tc>
        <w:tc>
          <w:tcPr>
            <w:tcW w:w="892" w:type="dxa"/>
            <w:tcBorders>
              <w:top w:val="nil"/>
              <w:left w:val="nil"/>
              <w:bottom w:val="nil"/>
              <w:right w:val="nil"/>
            </w:tcBorders>
          </w:tcPr>
          <w:p w14:paraId="4DC5D229"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391C44C3"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-0.53(-1.68, 0.61)</w:t>
            </w:r>
          </w:p>
        </w:tc>
        <w:tc>
          <w:tcPr>
            <w:tcW w:w="923" w:type="dxa"/>
            <w:tcBorders>
              <w:top w:val="nil"/>
              <w:left w:val="nil"/>
              <w:bottom w:val="nil"/>
              <w:right w:val="nil"/>
            </w:tcBorders>
          </w:tcPr>
          <w:p w14:paraId="0C86CCD4" w14:textId="77777777" w:rsidR="00B267FC" w:rsidRDefault="00000000">
            <w:pPr>
              <w:spacing w:after="0" w:line="300" w:lineRule="auto"/>
              <w:jc w:val="both"/>
              <w:rPr>
                <w:rFonts w:ascii="Times New Roman" w:hAnsi="Times New Roman"/>
                <w:sz w:val="18"/>
                <w:szCs w:val="18"/>
                <w14:ligatures w14:val="none"/>
              </w:rPr>
            </w:pPr>
            <w:r>
              <w:rPr>
                <w:rFonts w:ascii="Times New Roman" w:hAnsi="Times New Roman"/>
                <w:sz w:val="18"/>
                <w:szCs w:val="18"/>
                <w14:ligatures w14:val="none"/>
              </w:rPr>
              <w:t>Very Low</w:t>
            </w:r>
          </w:p>
        </w:tc>
        <w:tc>
          <w:tcPr>
            <w:tcW w:w="769" w:type="dxa"/>
            <w:tcBorders>
              <w:top w:val="nil"/>
              <w:left w:val="nil"/>
              <w:bottom w:val="nil"/>
              <w:right w:val="nil"/>
            </w:tcBorders>
          </w:tcPr>
          <w:p w14:paraId="2A6C8848"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0.361</w:t>
            </w:r>
          </w:p>
        </w:tc>
        <w:tc>
          <w:tcPr>
            <w:tcW w:w="1061" w:type="dxa"/>
            <w:tcBorders>
              <w:top w:val="nil"/>
              <w:left w:val="nil"/>
              <w:bottom w:val="nil"/>
              <w:right w:val="nil"/>
            </w:tcBorders>
          </w:tcPr>
          <w:p w14:paraId="20B4EC87"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6A6AC779" w14:textId="77777777">
        <w:trPr>
          <w:cantSplit/>
          <w:trHeight w:val="825"/>
          <w:jc w:val="center"/>
        </w:trPr>
        <w:tc>
          <w:tcPr>
            <w:tcW w:w="1708" w:type="dxa"/>
            <w:tcBorders>
              <w:top w:val="nil"/>
              <w:left w:val="nil"/>
              <w:bottom w:val="nil"/>
              <w:right w:val="nil"/>
            </w:tcBorders>
          </w:tcPr>
          <w:p w14:paraId="30918103"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590F1A6B"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3</w:t>
            </w:r>
          </w:p>
        </w:tc>
        <w:tc>
          <w:tcPr>
            <w:tcW w:w="1317" w:type="dxa"/>
            <w:tcBorders>
              <w:top w:val="nil"/>
              <w:left w:val="nil"/>
              <w:bottom w:val="nil"/>
              <w:right w:val="nil"/>
            </w:tcBorders>
          </w:tcPr>
          <w:p w14:paraId="33755BE8"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7</w:t>
            </w:r>
          </w:p>
        </w:tc>
        <w:tc>
          <w:tcPr>
            <w:tcW w:w="819" w:type="dxa"/>
            <w:tcBorders>
              <w:top w:val="nil"/>
              <w:left w:val="nil"/>
              <w:bottom w:val="nil"/>
              <w:right w:val="nil"/>
            </w:tcBorders>
          </w:tcPr>
          <w:p w14:paraId="38538F60"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721</w:t>
            </w:r>
          </w:p>
        </w:tc>
        <w:tc>
          <w:tcPr>
            <w:tcW w:w="855" w:type="dxa"/>
            <w:tcBorders>
              <w:top w:val="nil"/>
              <w:left w:val="nil"/>
              <w:bottom w:val="nil"/>
              <w:right w:val="nil"/>
            </w:tcBorders>
          </w:tcPr>
          <w:p w14:paraId="78B02346"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95.8%</w:t>
            </w:r>
          </w:p>
        </w:tc>
        <w:tc>
          <w:tcPr>
            <w:tcW w:w="892" w:type="dxa"/>
            <w:tcBorders>
              <w:top w:val="nil"/>
              <w:left w:val="nil"/>
              <w:bottom w:val="nil"/>
              <w:right w:val="nil"/>
            </w:tcBorders>
          </w:tcPr>
          <w:p w14:paraId="184626A0"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564474B5"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-0.61(-1.33, 0.10)</w:t>
            </w:r>
          </w:p>
        </w:tc>
        <w:tc>
          <w:tcPr>
            <w:tcW w:w="923" w:type="dxa"/>
            <w:tcBorders>
              <w:top w:val="nil"/>
              <w:left w:val="nil"/>
              <w:bottom w:val="nil"/>
              <w:right w:val="nil"/>
            </w:tcBorders>
          </w:tcPr>
          <w:p w14:paraId="1B3E2085" w14:textId="77777777" w:rsidR="00B267FC" w:rsidRDefault="00000000">
            <w:pPr>
              <w:spacing w:after="0" w:line="300" w:lineRule="auto"/>
              <w:jc w:val="both"/>
              <w:rPr>
                <w:rFonts w:ascii="Times New Roman" w:hAnsi="Times New Roman"/>
                <w:sz w:val="18"/>
                <w:szCs w:val="18"/>
                <w14:ligatures w14:val="none"/>
              </w:rPr>
            </w:pPr>
            <w:r>
              <w:rPr>
                <w:rFonts w:ascii="Times New Roman" w:hAnsi="Times New Roman"/>
                <w:sz w:val="18"/>
                <w:szCs w:val="18"/>
                <w14:ligatures w14:val="none"/>
              </w:rPr>
              <w:t>Very Low</w:t>
            </w:r>
          </w:p>
        </w:tc>
        <w:tc>
          <w:tcPr>
            <w:tcW w:w="769" w:type="dxa"/>
            <w:tcBorders>
              <w:top w:val="nil"/>
              <w:left w:val="nil"/>
              <w:bottom w:val="nil"/>
              <w:right w:val="nil"/>
            </w:tcBorders>
          </w:tcPr>
          <w:p w14:paraId="39723CD9"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0.094</w:t>
            </w:r>
          </w:p>
        </w:tc>
        <w:tc>
          <w:tcPr>
            <w:tcW w:w="1061" w:type="dxa"/>
            <w:tcBorders>
              <w:top w:val="nil"/>
              <w:left w:val="nil"/>
              <w:bottom w:val="nil"/>
              <w:right w:val="nil"/>
            </w:tcBorders>
          </w:tcPr>
          <w:p w14:paraId="6E9522F3"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30B324E7" w14:textId="77777777">
        <w:trPr>
          <w:cantSplit/>
          <w:trHeight w:val="825"/>
          <w:jc w:val="center"/>
        </w:trPr>
        <w:tc>
          <w:tcPr>
            <w:tcW w:w="1708" w:type="dxa"/>
            <w:tcBorders>
              <w:top w:val="nil"/>
              <w:left w:val="nil"/>
              <w:bottom w:val="nil"/>
              <w:right w:val="nil"/>
            </w:tcBorders>
          </w:tcPr>
          <w:p w14:paraId="1D736F42"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70800BF1"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5</w:t>
            </w:r>
          </w:p>
        </w:tc>
        <w:tc>
          <w:tcPr>
            <w:tcW w:w="1317" w:type="dxa"/>
            <w:tcBorders>
              <w:top w:val="nil"/>
              <w:left w:val="nil"/>
              <w:bottom w:val="nil"/>
              <w:right w:val="nil"/>
            </w:tcBorders>
          </w:tcPr>
          <w:p w14:paraId="7B571C00"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5</w:t>
            </w:r>
          </w:p>
        </w:tc>
        <w:tc>
          <w:tcPr>
            <w:tcW w:w="819" w:type="dxa"/>
            <w:tcBorders>
              <w:top w:val="nil"/>
              <w:left w:val="nil"/>
              <w:bottom w:val="nil"/>
              <w:right w:val="nil"/>
            </w:tcBorders>
          </w:tcPr>
          <w:p w14:paraId="57DA2B27"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642</w:t>
            </w:r>
          </w:p>
        </w:tc>
        <w:tc>
          <w:tcPr>
            <w:tcW w:w="855" w:type="dxa"/>
            <w:tcBorders>
              <w:top w:val="nil"/>
              <w:left w:val="nil"/>
              <w:bottom w:val="nil"/>
              <w:right w:val="nil"/>
            </w:tcBorders>
          </w:tcPr>
          <w:p w14:paraId="67B65A72"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53.3%</w:t>
            </w:r>
          </w:p>
        </w:tc>
        <w:tc>
          <w:tcPr>
            <w:tcW w:w="892" w:type="dxa"/>
            <w:tcBorders>
              <w:top w:val="nil"/>
              <w:left w:val="nil"/>
              <w:bottom w:val="nil"/>
              <w:right w:val="nil"/>
            </w:tcBorders>
          </w:tcPr>
          <w:p w14:paraId="59B8BB1A" w14:textId="77777777" w:rsidR="00B267FC" w:rsidRDefault="00000000">
            <w:pPr>
              <w:spacing w:after="0" w:line="300" w:lineRule="auto"/>
              <w:jc w:val="both"/>
              <w:rPr>
                <w:rFonts w:ascii="Times New Roman"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1EEEBFAC"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-0.49(-0.78, -0.21)</w:t>
            </w:r>
          </w:p>
        </w:tc>
        <w:tc>
          <w:tcPr>
            <w:tcW w:w="923" w:type="dxa"/>
            <w:tcBorders>
              <w:top w:val="nil"/>
              <w:left w:val="nil"/>
              <w:bottom w:val="nil"/>
              <w:right w:val="nil"/>
            </w:tcBorders>
          </w:tcPr>
          <w:p w14:paraId="483BDA30"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hAnsi="Times New Roman"/>
                <w:sz w:val="18"/>
                <w:szCs w:val="18"/>
                <w14:ligatures w14:val="none"/>
              </w:rPr>
              <w:t>Moderate</w:t>
            </w:r>
          </w:p>
        </w:tc>
        <w:tc>
          <w:tcPr>
            <w:tcW w:w="769" w:type="dxa"/>
            <w:tcBorders>
              <w:top w:val="nil"/>
              <w:left w:val="nil"/>
              <w:bottom w:val="nil"/>
              <w:right w:val="nil"/>
            </w:tcBorders>
          </w:tcPr>
          <w:p w14:paraId="3B2E3FD3"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0.001*</w:t>
            </w:r>
          </w:p>
        </w:tc>
        <w:tc>
          <w:tcPr>
            <w:tcW w:w="1061" w:type="dxa"/>
            <w:tcBorders>
              <w:top w:val="nil"/>
              <w:left w:val="nil"/>
              <w:bottom w:val="nil"/>
              <w:right w:val="nil"/>
            </w:tcBorders>
          </w:tcPr>
          <w:p w14:paraId="78535A11"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797E5380" w14:textId="77777777">
        <w:trPr>
          <w:cantSplit/>
          <w:trHeight w:val="411"/>
          <w:jc w:val="center"/>
        </w:trPr>
        <w:tc>
          <w:tcPr>
            <w:tcW w:w="1708" w:type="dxa"/>
            <w:tcBorders>
              <w:top w:val="nil"/>
              <w:left w:val="nil"/>
              <w:bottom w:val="nil"/>
              <w:right w:val="nil"/>
            </w:tcBorders>
          </w:tcPr>
          <w:p w14:paraId="639B8CF4" w14:textId="77777777" w:rsidR="00B267FC" w:rsidRDefault="00000000">
            <w:pPr>
              <w:spacing w:after="0" w:line="300" w:lineRule="auto"/>
              <w:jc w:val="both"/>
              <w:rPr>
                <w:rFonts w:ascii="Times New Roman" w:eastAsia="Times New Roman" w:hAnsi="Times New Roman"/>
                <w:sz w:val="18"/>
                <w:szCs w:val="18"/>
                <w14:ligatures w14:val="none"/>
              </w:rPr>
            </w:pPr>
            <w:r>
              <w:rPr>
                <w:rFonts w:ascii="Times New Roman" w:eastAsia="Times New Roman" w:hAnsi="Times New Roman"/>
                <w:sz w:val="18"/>
                <w:szCs w:val="18"/>
                <w14:ligatures w14:val="none"/>
              </w:rPr>
              <w:t>Intervention cycle/week</w:t>
            </w:r>
          </w:p>
        </w:tc>
        <w:tc>
          <w:tcPr>
            <w:tcW w:w="1811" w:type="dxa"/>
            <w:tcBorders>
              <w:top w:val="nil"/>
              <w:left w:val="nil"/>
              <w:bottom w:val="nil"/>
              <w:right w:val="nil"/>
            </w:tcBorders>
          </w:tcPr>
          <w:p w14:paraId="617B6114" w14:textId="77777777" w:rsidR="00B267FC" w:rsidRDefault="00B267FC">
            <w:pPr>
              <w:widowControl/>
              <w:spacing w:after="0" w:line="240" w:lineRule="auto"/>
              <w:jc w:val="both"/>
              <w:rPr>
                <w:rFonts w:ascii="Times New Roman" w:eastAsia="宋体" w:hAnsi="Times New Roman"/>
                <w:sz w:val="18"/>
                <w:szCs w:val="18"/>
                <w14:ligatures w14:val="none"/>
              </w:rPr>
            </w:pPr>
          </w:p>
        </w:tc>
        <w:tc>
          <w:tcPr>
            <w:tcW w:w="1317" w:type="dxa"/>
            <w:tcBorders>
              <w:top w:val="nil"/>
              <w:left w:val="nil"/>
              <w:bottom w:val="nil"/>
              <w:right w:val="nil"/>
            </w:tcBorders>
          </w:tcPr>
          <w:p w14:paraId="55482072" w14:textId="77777777" w:rsidR="00B267FC" w:rsidRDefault="00B267FC">
            <w:pPr>
              <w:spacing w:after="0" w:line="300" w:lineRule="auto"/>
              <w:jc w:val="both"/>
              <w:rPr>
                <w:rFonts w:ascii="Times New Roman" w:eastAsia="宋体" w:hAnsi="Times New Roman"/>
                <w:sz w:val="18"/>
                <w:szCs w:val="18"/>
                <w14:ligatures w14:val="none"/>
              </w:rPr>
            </w:pPr>
          </w:p>
        </w:tc>
        <w:tc>
          <w:tcPr>
            <w:tcW w:w="819" w:type="dxa"/>
            <w:tcBorders>
              <w:top w:val="nil"/>
              <w:left w:val="nil"/>
              <w:bottom w:val="nil"/>
              <w:right w:val="nil"/>
            </w:tcBorders>
          </w:tcPr>
          <w:p w14:paraId="4B1189A2" w14:textId="77777777" w:rsidR="00B267FC" w:rsidRDefault="00B267FC">
            <w:pPr>
              <w:spacing w:after="0" w:line="300" w:lineRule="auto"/>
              <w:jc w:val="both"/>
              <w:rPr>
                <w:rFonts w:ascii="Times New Roman" w:eastAsia="宋体" w:hAnsi="Times New Roman"/>
                <w:sz w:val="18"/>
                <w:szCs w:val="18"/>
                <w14:ligatures w14:val="none"/>
              </w:rPr>
            </w:pPr>
          </w:p>
        </w:tc>
        <w:tc>
          <w:tcPr>
            <w:tcW w:w="855" w:type="dxa"/>
            <w:tcBorders>
              <w:top w:val="nil"/>
              <w:left w:val="nil"/>
              <w:bottom w:val="nil"/>
              <w:right w:val="nil"/>
            </w:tcBorders>
          </w:tcPr>
          <w:p w14:paraId="7AD9EBFB" w14:textId="77777777" w:rsidR="00B267FC" w:rsidRDefault="00B267FC">
            <w:pPr>
              <w:spacing w:after="0" w:line="300" w:lineRule="auto"/>
              <w:jc w:val="both"/>
              <w:rPr>
                <w:rFonts w:ascii="Times New Roman" w:eastAsia="宋体" w:hAnsi="Times New Roman"/>
                <w:sz w:val="18"/>
                <w:szCs w:val="18"/>
                <w14:ligatures w14:val="none"/>
              </w:rPr>
            </w:pPr>
          </w:p>
        </w:tc>
        <w:tc>
          <w:tcPr>
            <w:tcW w:w="892" w:type="dxa"/>
            <w:tcBorders>
              <w:top w:val="nil"/>
              <w:left w:val="nil"/>
              <w:bottom w:val="nil"/>
              <w:right w:val="nil"/>
            </w:tcBorders>
          </w:tcPr>
          <w:p w14:paraId="153EFE1D" w14:textId="77777777" w:rsidR="00B267FC" w:rsidRDefault="00B267FC">
            <w:pPr>
              <w:spacing w:after="0" w:line="300" w:lineRule="auto"/>
              <w:jc w:val="both"/>
              <w:rPr>
                <w:rFonts w:ascii="Times New Roman" w:eastAsia="宋体" w:hAnsi="Times New Roman"/>
                <w:sz w:val="18"/>
                <w:szCs w:val="18"/>
                <w14:ligatures w14:val="none"/>
              </w:rPr>
            </w:pPr>
          </w:p>
        </w:tc>
        <w:tc>
          <w:tcPr>
            <w:tcW w:w="1685" w:type="dxa"/>
            <w:tcBorders>
              <w:top w:val="nil"/>
              <w:left w:val="nil"/>
              <w:bottom w:val="nil"/>
              <w:right w:val="nil"/>
            </w:tcBorders>
          </w:tcPr>
          <w:p w14:paraId="2CA750AA" w14:textId="77777777" w:rsidR="00B267FC" w:rsidRDefault="00B267FC">
            <w:pPr>
              <w:spacing w:after="0" w:line="300" w:lineRule="auto"/>
              <w:jc w:val="both"/>
              <w:rPr>
                <w:rFonts w:ascii="Times New Roman" w:eastAsia="宋体" w:hAnsi="Times New Roman"/>
                <w:sz w:val="18"/>
                <w:szCs w:val="18"/>
                <w14:ligatures w14:val="none"/>
              </w:rPr>
            </w:pPr>
          </w:p>
        </w:tc>
        <w:tc>
          <w:tcPr>
            <w:tcW w:w="923" w:type="dxa"/>
            <w:tcBorders>
              <w:top w:val="nil"/>
              <w:left w:val="nil"/>
              <w:bottom w:val="nil"/>
              <w:right w:val="nil"/>
            </w:tcBorders>
          </w:tcPr>
          <w:p w14:paraId="29CE5117" w14:textId="77777777" w:rsidR="00B267FC" w:rsidRDefault="00B267FC">
            <w:pPr>
              <w:spacing w:after="0" w:line="300" w:lineRule="auto"/>
              <w:jc w:val="both"/>
              <w:rPr>
                <w:rFonts w:ascii="Times New Roman" w:eastAsia="宋体" w:hAnsi="Times New Roman"/>
                <w:sz w:val="18"/>
                <w:szCs w:val="18"/>
                <w14:ligatures w14:val="none"/>
              </w:rPr>
            </w:pPr>
          </w:p>
        </w:tc>
        <w:tc>
          <w:tcPr>
            <w:tcW w:w="769" w:type="dxa"/>
            <w:tcBorders>
              <w:top w:val="nil"/>
              <w:left w:val="nil"/>
              <w:bottom w:val="nil"/>
              <w:right w:val="nil"/>
            </w:tcBorders>
          </w:tcPr>
          <w:p w14:paraId="6B09B632" w14:textId="77777777" w:rsidR="00B267FC" w:rsidRDefault="00B267FC">
            <w:pPr>
              <w:spacing w:after="0" w:line="300" w:lineRule="auto"/>
              <w:jc w:val="both"/>
              <w:rPr>
                <w:rFonts w:ascii="Times New Roman" w:eastAsia="宋体" w:hAnsi="Times New Roman"/>
                <w:sz w:val="18"/>
                <w:szCs w:val="18"/>
                <w14:ligatures w14:val="none"/>
              </w:rPr>
            </w:pPr>
          </w:p>
        </w:tc>
        <w:tc>
          <w:tcPr>
            <w:tcW w:w="1061" w:type="dxa"/>
            <w:tcBorders>
              <w:top w:val="nil"/>
              <w:left w:val="nil"/>
              <w:bottom w:val="nil"/>
              <w:right w:val="nil"/>
            </w:tcBorders>
          </w:tcPr>
          <w:p w14:paraId="6E9F8A02"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0.599</w:t>
            </w:r>
          </w:p>
        </w:tc>
      </w:tr>
      <w:tr w:rsidR="00B267FC" w14:paraId="1E2FEEE9" w14:textId="77777777">
        <w:trPr>
          <w:cantSplit/>
          <w:trHeight w:val="411"/>
          <w:jc w:val="center"/>
        </w:trPr>
        <w:tc>
          <w:tcPr>
            <w:tcW w:w="1708" w:type="dxa"/>
            <w:tcBorders>
              <w:top w:val="nil"/>
              <w:left w:val="nil"/>
              <w:bottom w:val="nil"/>
              <w:right w:val="nil"/>
            </w:tcBorders>
          </w:tcPr>
          <w:p w14:paraId="7E56618A" w14:textId="77777777" w:rsidR="00B267FC" w:rsidRDefault="00B267FC">
            <w:pPr>
              <w:spacing w:after="0" w:line="300" w:lineRule="auto"/>
              <w:jc w:val="both"/>
              <w:rPr>
                <w:rFonts w:ascii="Times New Roman" w:hAnsi="Times New Roman"/>
                <w:sz w:val="18"/>
                <w:szCs w:val="18"/>
                <w14:ligatures w14:val="none"/>
              </w:rPr>
            </w:pPr>
          </w:p>
        </w:tc>
        <w:tc>
          <w:tcPr>
            <w:tcW w:w="1811" w:type="dxa"/>
            <w:tcBorders>
              <w:top w:val="nil"/>
              <w:left w:val="nil"/>
              <w:bottom w:val="nil"/>
              <w:right w:val="nil"/>
            </w:tcBorders>
          </w:tcPr>
          <w:p w14:paraId="52E8D7B4"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1</w:t>
            </w:r>
          </w:p>
        </w:tc>
        <w:tc>
          <w:tcPr>
            <w:tcW w:w="1317" w:type="dxa"/>
            <w:tcBorders>
              <w:top w:val="nil"/>
              <w:left w:val="nil"/>
              <w:bottom w:val="nil"/>
              <w:right w:val="nil"/>
            </w:tcBorders>
          </w:tcPr>
          <w:p w14:paraId="49A7F5DF"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1</w:t>
            </w:r>
          </w:p>
        </w:tc>
        <w:tc>
          <w:tcPr>
            <w:tcW w:w="819" w:type="dxa"/>
            <w:tcBorders>
              <w:top w:val="nil"/>
              <w:left w:val="nil"/>
              <w:bottom w:val="nil"/>
              <w:right w:val="nil"/>
            </w:tcBorders>
          </w:tcPr>
          <w:p w14:paraId="4B9051EA"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80</w:t>
            </w:r>
          </w:p>
        </w:tc>
        <w:tc>
          <w:tcPr>
            <w:tcW w:w="855" w:type="dxa"/>
            <w:tcBorders>
              <w:top w:val="nil"/>
              <w:left w:val="nil"/>
              <w:bottom w:val="nil"/>
              <w:right w:val="nil"/>
            </w:tcBorders>
          </w:tcPr>
          <w:p w14:paraId="7AA3590B"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w:t>
            </w:r>
          </w:p>
        </w:tc>
        <w:tc>
          <w:tcPr>
            <w:tcW w:w="892" w:type="dxa"/>
            <w:tcBorders>
              <w:top w:val="nil"/>
              <w:left w:val="nil"/>
              <w:bottom w:val="nil"/>
              <w:right w:val="nil"/>
            </w:tcBorders>
          </w:tcPr>
          <w:p w14:paraId="679BEF6F"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643D5980"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-0.82(-1.27, -0.36)</w:t>
            </w:r>
          </w:p>
        </w:tc>
        <w:tc>
          <w:tcPr>
            <w:tcW w:w="923" w:type="dxa"/>
            <w:tcBorders>
              <w:top w:val="nil"/>
              <w:left w:val="nil"/>
              <w:bottom w:val="nil"/>
              <w:right w:val="nil"/>
            </w:tcBorders>
          </w:tcPr>
          <w:p w14:paraId="209F7E16"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hAnsi="Times New Roman"/>
                <w:sz w:val="18"/>
                <w:szCs w:val="18"/>
                <w14:ligatures w14:val="none"/>
              </w:rPr>
              <w:t>Low</w:t>
            </w:r>
          </w:p>
        </w:tc>
        <w:tc>
          <w:tcPr>
            <w:tcW w:w="769" w:type="dxa"/>
            <w:tcBorders>
              <w:top w:val="nil"/>
              <w:left w:val="nil"/>
              <w:bottom w:val="nil"/>
              <w:right w:val="nil"/>
            </w:tcBorders>
          </w:tcPr>
          <w:p w14:paraId="21B4CBC4"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0.001*</w:t>
            </w:r>
          </w:p>
        </w:tc>
        <w:tc>
          <w:tcPr>
            <w:tcW w:w="1061" w:type="dxa"/>
            <w:tcBorders>
              <w:top w:val="nil"/>
              <w:left w:val="nil"/>
              <w:bottom w:val="nil"/>
              <w:right w:val="nil"/>
            </w:tcBorders>
          </w:tcPr>
          <w:p w14:paraId="2FF9D367"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4529F28D" w14:textId="77777777">
        <w:trPr>
          <w:cantSplit/>
          <w:trHeight w:val="411"/>
          <w:jc w:val="center"/>
        </w:trPr>
        <w:tc>
          <w:tcPr>
            <w:tcW w:w="1708" w:type="dxa"/>
            <w:tcBorders>
              <w:top w:val="nil"/>
              <w:left w:val="nil"/>
              <w:bottom w:val="nil"/>
              <w:right w:val="nil"/>
            </w:tcBorders>
          </w:tcPr>
          <w:p w14:paraId="2FED27FA" w14:textId="77777777" w:rsidR="00B267FC" w:rsidRDefault="00B267FC">
            <w:pPr>
              <w:spacing w:after="0" w:line="300" w:lineRule="auto"/>
              <w:jc w:val="both"/>
              <w:rPr>
                <w:rFonts w:ascii="Times New Roman" w:hAnsi="Times New Roman"/>
                <w:sz w:val="18"/>
                <w:szCs w:val="18"/>
                <w14:ligatures w14:val="none"/>
              </w:rPr>
            </w:pPr>
          </w:p>
        </w:tc>
        <w:tc>
          <w:tcPr>
            <w:tcW w:w="1811" w:type="dxa"/>
            <w:tcBorders>
              <w:top w:val="nil"/>
              <w:left w:val="nil"/>
              <w:bottom w:val="nil"/>
              <w:right w:val="nil"/>
            </w:tcBorders>
          </w:tcPr>
          <w:p w14:paraId="382378AA"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8</w:t>
            </w:r>
          </w:p>
        </w:tc>
        <w:tc>
          <w:tcPr>
            <w:tcW w:w="1317" w:type="dxa"/>
            <w:tcBorders>
              <w:top w:val="nil"/>
              <w:left w:val="nil"/>
              <w:bottom w:val="nil"/>
              <w:right w:val="nil"/>
            </w:tcBorders>
          </w:tcPr>
          <w:p w14:paraId="43D8D93D"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3</w:t>
            </w:r>
          </w:p>
        </w:tc>
        <w:tc>
          <w:tcPr>
            <w:tcW w:w="819" w:type="dxa"/>
            <w:tcBorders>
              <w:top w:val="nil"/>
              <w:left w:val="nil"/>
              <w:bottom w:val="nil"/>
              <w:right w:val="nil"/>
            </w:tcBorders>
          </w:tcPr>
          <w:p w14:paraId="7112DDF0"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98</w:t>
            </w:r>
          </w:p>
        </w:tc>
        <w:tc>
          <w:tcPr>
            <w:tcW w:w="855" w:type="dxa"/>
            <w:tcBorders>
              <w:top w:val="nil"/>
              <w:left w:val="nil"/>
              <w:bottom w:val="nil"/>
              <w:right w:val="nil"/>
            </w:tcBorders>
          </w:tcPr>
          <w:p w14:paraId="7BD925C9"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w:t>
            </w:r>
          </w:p>
        </w:tc>
        <w:tc>
          <w:tcPr>
            <w:tcW w:w="892" w:type="dxa"/>
            <w:tcBorders>
              <w:top w:val="nil"/>
              <w:left w:val="nil"/>
              <w:bottom w:val="nil"/>
              <w:right w:val="nil"/>
            </w:tcBorders>
          </w:tcPr>
          <w:p w14:paraId="548B9BE9"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0AE91848"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-0.54(-0.94, -0.13)</w:t>
            </w:r>
          </w:p>
        </w:tc>
        <w:tc>
          <w:tcPr>
            <w:tcW w:w="923" w:type="dxa"/>
            <w:tcBorders>
              <w:top w:val="nil"/>
              <w:left w:val="nil"/>
              <w:bottom w:val="nil"/>
              <w:right w:val="nil"/>
            </w:tcBorders>
          </w:tcPr>
          <w:p w14:paraId="2B554572" w14:textId="77777777" w:rsidR="00B267FC" w:rsidRDefault="00000000">
            <w:pPr>
              <w:spacing w:after="0" w:line="300" w:lineRule="auto"/>
              <w:jc w:val="both"/>
              <w:rPr>
                <w:rFonts w:ascii="Times New Roman" w:hAnsi="Times New Roman"/>
                <w:sz w:val="18"/>
                <w:szCs w:val="18"/>
                <w14:ligatures w14:val="none"/>
              </w:rPr>
            </w:pPr>
            <w:r>
              <w:rPr>
                <w:rFonts w:ascii="Times New Roman" w:hAnsi="Times New Roman"/>
                <w:sz w:val="18"/>
                <w:szCs w:val="18"/>
                <w14:ligatures w14:val="none"/>
              </w:rPr>
              <w:t>Moderate</w:t>
            </w:r>
          </w:p>
        </w:tc>
        <w:tc>
          <w:tcPr>
            <w:tcW w:w="769" w:type="dxa"/>
            <w:tcBorders>
              <w:top w:val="nil"/>
              <w:left w:val="nil"/>
              <w:bottom w:val="nil"/>
              <w:right w:val="nil"/>
            </w:tcBorders>
          </w:tcPr>
          <w:p w14:paraId="0155DE3D"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0.010*</w:t>
            </w:r>
          </w:p>
        </w:tc>
        <w:tc>
          <w:tcPr>
            <w:tcW w:w="1061" w:type="dxa"/>
            <w:tcBorders>
              <w:top w:val="nil"/>
              <w:left w:val="nil"/>
              <w:bottom w:val="nil"/>
              <w:right w:val="nil"/>
            </w:tcBorders>
          </w:tcPr>
          <w:p w14:paraId="563B89FF"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345B9AA9" w14:textId="77777777">
        <w:trPr>
          <w:cantSplit/>
          <w:trHeight w:val="411"/>
          <w:jc w:val="center"/>
        </w:trPr>
        <w:tc>
          <w:tcPr>
            <w:tcW w:w="1708" w:type="dxa"/>
            <w:tcBorders>
              <w:top w:val="nil"/>
              <w:left w:val="nil"/>
              <w:bottom w:val="nil"/>
              <w:right w:val="nil"/>
            </w:tcBorders>
          </w:tcPr>
          <w:p w14:paraId="754AD446"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52BE8574"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10</w:t>
            </w:r>
          </w:p>
        </w:tc>
        <w:tc>
          <w:tcPr>
            <w:tcW w:w="1317" w:type="dxa"/>
            <w:tcBorders>
              <w:top w:val="nil"/>
              <w:left w:val="nil"/>
              <w:bottom w:val="nil"/>
              <w:right w:val="nil"/>
            </w:tcBorders>
          </w:tcPr>
          <w:p w14:paraId="72128EED"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2</w:t>
            </w:r>
          </w:p>
        </w:tc>
        <w:tc>
          <w:tcPr>
            <w:tcW w:w="819" w:type="dxa"/>
            <w:tcBorders>
              <w:top w:val="nil"/>
              <w:left w:val="nil"/>
              <w:bottom w:val="nil"/>
              <w:right w:val="nil"/>
            </w:tcBorders>
          </w:tcPr>
          <w:p w14:paraId="4D02077E"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156</w:t>
            </w:r>
          </w:p>
        </w:tc>
        <w:tc>
          <w:tcPr>
            <w:tcW w:w="855" w:type="dxa"/>
            <w:tcBorders>
              <w:top w:val="nil"/>
              <w:left w:val="nil"/>
              <w:bottom w:val="nil"/>
              <w:right w:val="nil"/>
            </w:tcBorders>
          </w:tcPr>
          <w:p w14:paraId="61E64E1B"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48.7%</w:t>
            </w:r>
          </w:p>
        </w:tc>
        <w:tc>
          <w:tcPr>
            <w:tcW w:w="892" w:type="dxa"/>
            <w:tcBorders>
              <w:top w:val="nil"/>
              <w:left w:val="nil"/>
              <w:bottom w:val="nil"/>
              <w:right w:val="nil"/>
            </w:tcBorders>
          </w:tcPr>
          <w:p w14:paraId="5B4F39C6"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09684437"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-0.30(-0.80, 0.21)</w:t>
            </w:r>
          </w:p>
        </w:tc>
        <w:tc>
          <w:tcPr>
            <w:tcW w:w="923" w:type="dxa"/>
            <w:tcBorders>
              <w:top w:val="nil"/>
              <w:left w:val="nil"/>
              <w:bottom w:val="nil"/>
              <w:right w:val="nil"/>
            </w:tcBorders>
          </w:tcPr>
          <w:p w14:paraId="000D98F3"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hAnsi="Times New Roman"/>
                <w:sz w:val="18"/>
                <w:szCs w:val="18"/>
                <w14:ligatures w14:val="none"/>
              </w:rPr>
              <w:t>Very Low</w:t>
            </w:r>
          </w:p>
        </w:tc>
        <w:tc>
          <w:tcPr>
            <w:tcW w:w="769" w:type="dxa"/>
            <w:tcBorders>
              <w:top w:val="nil"/>
              <w:left w:val="nil"/>
              <w:bottom w:val="nil"/>
              <w:right w:val="nil"/>
            </w:tcBorders>
          </w:tcPr>
          <w:p w14:paraId="24B140C6"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0.256</w:t>
            </w:r>
          </w:p>
        </w:tc>
        <w:tc>
          <w:tcPr>
            <w:tcW w:w="1061" w:type="dxa"/>
            <w:tcBorders>
              <w:top w:val="nil"/>
              <w:left w:val="nil"/>
              <w:bottom w:val="nil"/>
              <w:right w:val="nil"/>
            </w:tcBorders>
          </w:tcPr>
          <w:p w14:paraId="3F0EC300"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35BE1DCB" w14:textId="77777777">
        <w:trPr>
          <w:cantSplit/>
          <w:trHeight w:val="411"/>
          <w:jc w:val="center"/>
        </w:trPr>
        <w:tc>
          <w:tcPr>
            <w:tcW w:w="1708" w:type="dxa"/>
            <w:tcBorders>
              <w:top w:val="nil"/>
              <w:left w:val="nil"/>
              <w:bottom w:val="nil"/>
              <w:right w:val="nil"/>
            </w:tcBorders>
          </w:tcPr>
          <w:p w14:paraId="3949200F"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455FB10C"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12</w:t>
            </w:r>
          </w:p>
        </w:tc>
        <w:tc>
          <w:tcPr>
            <w:tcW w:w="1317" w:type="dxa"/>
            <w:tcBorders>
              <w:top w:val="nil"/>
              <w:left w:val="nil"/>
              <w:bottom w:val="nil"/>
              <w:right w:val="nil"/>
            </w:tcBorders>
          </w:tcPr>
          <w:p w14:paraId="0317EBC9"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8</w:t>
            </w:r>
          </w:p>
        </w:tc>
        <w:tc>
          <w:tcPr>
            <w:tcW w:w="819" w:type="dxa"/>
            <w:tcBorders>
              <w:top w:val="nil"/>
              <w:left w:val="nil"/>
              <w:bottom w:val="nil"/>
              <w:right w:val="nil"/>
            </w:tcBorders>
          </w:tcPr>
          <w:p w14:paraId="47BD2A01"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886</w:t>
            </w:r>
          </w:p>
        </w:tc>
        <w:tc>
          <w:tcPr>
            <w:tcW w:w="855" w:type="dxa"/>
            <w:tcBorders>
              <w:top w:val="nil"/>
              <w:left w:val="nil"/>
              <w:bottom w:val="nil"/>
              <w:right w:val="nil"/>
            </w:tcBorders>
          </w:tcPr>
          <w:p w14:paraId="3F0133BE"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91.6%</w:t>
            </w:r>
          </w:p>
        </w:tc>
        <w:tc>
          <w:tcPr>
            <w:tcW w:w="892" w:type="dxa"/>
            <w:tcBorders>
              <w:top w:val="nil"/>
              <w:left w:val="nil"/>
              <w:bottom w:val="nil"/>
              <w:right w:val="nil"/>
            </w:tcBorders>
          </w:tcPr>
          <w:p w14:paraId="2C2AE687"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04DA8F1B"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-0.50(-1.10, 0.20)</w:t>
            </w:r>
          </w:p>
        </w:tc>
        <w:tc>
          <w:tcPr>
            <w:tcW w:w="923" w:type="dxa"/>
            <w:tcBorders>
              <w:top w:val="nil"/>
              <w:left w:val="nil"/>
              <w:bottom w:val="nil"/>
              <w:right w:val="nil"/>
            </w:tcBorders>
          </w:tcPr>
          <w:p w14:paraId="4FB0ABEA" w14:textId="77777777" w:rsidR="00B267FC" w:rsidRDefault="00000000">
            <w:pPr>
              <w:spacing w:after="0" w:line="300" w:lineRule="auto"/>
              <w:jc w:val="both"/>
              <w:rPr>
                <w:rFonts w:ascii="Times New Roman" w:hAnsi="Times New Roman"/>
                <w:sz w:val="18"/>
                <w:szCs w:val="18"/>
                <w14:ligatures w14:val="none"/>
              </w:rPr>
            </w:pPr>
            <w:r>
              <w:rPr>
                <w:rFonts w:ascii="Times New Roman" w:hAnsi="Times New Roman"/>
                <w:sz w:val="18"/>
                <w:szCs w:val="18"/>
                <w14:ligatures w14:val="none"/>
              </w:rPr>
              <w:t>Very Low</w:t>
            </w:r>
          </w:p>
        </w:tc>
        <w:tc>
          <w:tcPr>
            <w:tcW w:w="769" w:type="dxa"/>
            <w:tcBorders>
              <w:top w:val="nil"/>
              <w:left w:val="nil"/>
              <w:bottom w:val="nil"/>
              <w:right w:val="nil"/>
            </w:tcBorders>
          </w:tcPr>
          <w:p w14:paraId="47C0172F"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0.176</w:t>
            </w:r>
          </w:p>
        </w:tc>
        <w:tc>
          <w:tcPr>
            <w:tcW w:w="1061" w:type="dxa"/>
            <w:tcBorders>
              <w:top w:val="nil"/>
              <w:left w:val="nil"/>
              <w:bottom w:val="nil"/>
              <w:right w:val="nil"/>
            </w:tcBorders>
          </w:tcPr>
          <w:p w14:paraId="2F46447C"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026EADBE" w14:textId="77777777">
        <w:trPr>
          <w:cantSplit/>
          <w:trHeight w:val="411"/>
          <w:jc w:val="center"/>
        </w:trPr>
        <w:tc>
          <w:tcPr>
            <w:tcW w:w="1708" w:type="dxa"/>
            <w:tcBorders>
              <w:top w:val="nil"/>
              <w:left w:val="nil"/>
              <w:bottom w:val="nil"/>
              <w:right w:val="nil"/>
            </w:tcBorders>
          </w:tcPr>
          <w:p w14:paraId="5989B8EE"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1388678B"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16</w:t>
            </w:r>
          </w:p>
        </w:tc>
        <w:tc>
          <w:tcPr>
            <w:tcW w:w="1317" w:type="dxa"/>
            <w:tcBorders>
              <w:top w:val="nil"/>
              <w:left w:val="nil"/>
              <w:bottom w:val="nil"/>
              <w:right w:val="nil"/>
            </w:tcBorders>
          </w:tcPr>
          <w:p w14:paraId="72F8F43E"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4</w:t>
            </w:r>
          </w:p>
        </w:tc>
        <w:tc>
          <w:tcPr>
            <w:tcW w:w="819" w:type="dxa"/>
            <w:tcBorders>
              <w:top w:val="nil"/>
              <w:left w:val="nil"/>
              <w:bottom w:val="nil"/>
              <w:right w:val="nil"/>
            </w:tcBorders>
          </w:tcPr>
          <w:p w14:paraId="53BEE9EE"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548</w:t>
            </w:r>
          </w:p>
        </w:tc>
        <w:tc>
          <w:tcPr>
            <w:tcW w:w="855" w:type="dxa"/>
            <w:tcBorders>
              <w:top w:val="nil"/>
              <w:left w:val="nil"/>
              <w:bottom w:val="nil"/>
              <w:right w:val="nil"/>
            </w:tcBorders>
          </w:tcPr>
          <w:p w14:paraId="5E212F98"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96.2%</w:t>
            </w:r>
          </w:p>
        </w:tc>
        <w:tc>
          <w:tcPr>
            <w:tcW w:w="892" w:type="dxa"/>
            <w:tcBorders>
              <w:top w:val="nil"/>
              <w:left w:val="nil"/>
              <w:bottom w:val="nil"/>
              <w:right w:val="nil"/>
            </w:tcBorders>
          </w:tcPr>
          <w:p w14:paraId="3A2BB5C8"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39E99226"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-0.86(-1.79, 0.08)</w:t>
            </w:r>
          </w:p>
        </w:tc>
        <w:tc>
          <w:tcPr>
            <w:tcW w:w="923" w:type="dxa"/>
            <w:tcBorders>
              <w:top w:val="nil"/>
              <w:left w:val="nil"/>
              <w:bottom w:val="nil"/>
              <w:right w:val="nil"/>
            </w:tcBorders>
          </w:tcPr>
          <w:p w14:paraId="50988323" w14:textId="77777777" w:rsidR="00B267FC" w:rsidRDefault="00000000">
            <w:pPr>
              <w:spacing w:after="0" w:line="300" w:lineRule="auto"/>
              <w:jc w:val="both"/>
              <w:rPr>
                <w:rFonts w:ascii="Times New Roman" w:hAnsi="Times New Roman"/>
                <w:sz w:val="18"/>
                <w:szCs w:val="18"/>
                <w14:ligatures w14:val="none"/>
              </w:rPr>
            </w:pPr>
            <w:r>
              <w:rPr>
                <w:rFonts w:ascii="Times New Roman" w:hAnsi="Times New Roman"/>
                <w:sz w:val="18"/>
                <w:szCs w:val="18"/>
                <w14:ligatures w14:val="none"/>
              </w:rPr>
              <w:t>Very Low</w:t>
            </w:r>
          </w:p>
        </w:tc>
        <w:tc>
          <w:tcPr>
            <w:tcW w:w="769" w:type="dxa"/>
            <w:tcBorders>
              <w:top w:val="nil"/>
              <w:left w:val="nil"/>
              <w:bottom w:val="nil"/>
              <w:right w:val="nil"/>
            </w:tcBorders>
          </w:tcPr>
          <w:p w14:paraId="05EBAC90"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0.074</w:t>
            </w:r>
          </w:p>
        </w:tc>
        <w:tc>
          <w:tcPr>
            <w:tcW w:w="1061" w:type="dxa"/>
            <w:tcBorders>
              <w:top w:val="nil"/>
              <w:left w:val="nil"/>
              <w:bottom w:val="nil"/>
              <w:right w:val="nil"/>
            </w:tcBorders>
          </w:tcPr>
          <w:p w14:paraId="3D47B16E"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33B2161B" w14:textId="77777777">
        <w:trPr>
          <w:cantSplit/>
          <w:trHeight w:val="411"/>
          <w:jc w:val="center"/>
        </w:trPr>
        <w:tc>
          <w:tcPr>
            <w:tcW w:w="1708" w:type="dxa"/>
            <w:tcBorders>
              <w:top w:val="nil"/>
              <w:left w:val="nil"/>
              <w:bottom w:val="nil"/>
              <w:right w:val="nil"/>
            </w:tcBorders>
          </w:tcPr>
          <w:p w14:paraId="6B0C1143"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Intervention time/minute</w:t>
            </w:r>
          </w:p>
        </w:tc>
        <w:tc>
          <w:tcPr>
            <w:tcW w:w="1811" w:type="dxa"/>
            <w:tcBorders>
              <w:top w:val="nil"/>
              <w:left w:val="nil"/>
              <w:bottom w:val="nil"/>
              <w:right w:val="nil"/>
            </w:tcBorders>
          </w:tcPr>
          <w:p w14:paraId="48FF1CDF" w14:textId="77777777" w:rsidR="00B267FC" w:rsidRDefault="00B267FC">
            <w:pPr>
              <w:widowControl/>
              <w:spacing w:after="0" w:line="240" w:lineRule="auto"/>
              <w:jc w:val="both"/>
              <w:rPr>
                <w:rFonts w:ascii="Times New Roman" w:eastAsia="宋体" w:hAnsi="Times New Roman"/>
                <w:sz w:val="18"/>
                <w:szCs w:val="18"/>
                <w14:ligatures w14:val="none"/>
              </w:rPr>
            </w:pPr>
          </w:p>
        </w:tc>
        <w:tc>
          <w:tcPr>
            <w:tcW w:w="1317" w:type="dxa"/>
            <w:tcBorders>
              <w:top w:val="nil"/>
              <w:left w:val="nil"/>
              <w:bottom w:val="nil"/>
              <w:right w:val="nil"/>
            </w:tcBorders>
          </w:tcPr>
          <w:p w14:paraId="7E036635" w14:textId="77777777" w:rsidR="00B267FC" w:rsidRDefault="00B267FC">
            <w:pPr>
              <w:spacing w:after="0" w:line="300" w:lineRule="auto"/>
              <w:jc w:val="both"/>
              <w:rPr>
                <w:rFonts w:ascii="Times New Roman" w:eastAsia="宋体" w:hAnsi="Times New Roman"/>
                <w:sz w:val="18"/>
                <w:szCs w:val="18"/>
                <w14:ligatures w14:val="none"/>
              </w:rPr>
            </w:pPr>
          </w:p>
        </w:tc>
        <w:tc>
          <w:tcPr>
            <w:tcW w:w="819" w:type="dxa"/>
            <w:tcBorders>
              <w:top w:val="nil"/>
              <w:left w:val="nil"/>
              <w:bottom w:val="nil"/>
              <w:right w:val="nil"/>
            </w:tcBorders>
          </w:tcPr>
          <w:p w14:paraId="6374FF3B" w14:textId="77777777" w:rsidR="00B267FC" w:rsidRDefault="00B267FC">
            <w:pPr>
              <w:spacing w:after="0" w:line="300" w:lineRule="auto"/>
              <w:jc w:val="both"/>
              <w:rPr>
                <w:rFonts w:ascii="Times New Roman" w:eastAsia="宋体" w:hAnsi="Times New Roman"/>
                <w:sz w:val="18"/>
                <w:szCs w:val="18"/>
                <w14:ligatures w14:val="none"/>
              </w:rPr>
            </w:pPr>
          </w:p>
        </w:tc>
        <w:tc>
          <w:tcPr>
            <w:tcW w:w="855" w:type="dxa"/>
            <w:tcBorders>
              <w:top w:val="nil"/>
              <w:left w:val="nil"/>
              <w:bottom w:val="nil"/>
              <w:right w:val="nil"/>
            </w:tcBorders>
          </w:tcPr>
          <w:p w14:paraId="1A705D91" w14:textId="77777777" w:rsidR="00B267FC" w:rsidRDefault="00B267FC">
            <w:pPr>
              <w:spacing w:after="0" w:line="300" w:lineRule="auto"/>
              <w:jc w:val="both"/>
              <w:rPr>
                <w:rFonts w:ascii="Times New Roman" w:eastAsia="宋体" w:hAnsi="Times New Roman"/>
                <w:sz w:val="18"/>
                <w:szCs w:val="18"/>
                <w14:ligatures w14:val="none"/>
              </w:rPr>
            </w:pPr>
          </w:p>
        </w:tc>
        <w:tc>
          <w:tcPr>
            <w:tcW w:w="892" w:type="dxa"/>
            <w:tcBorders>
              <w:top w:val="nil"/>
              <w:left w:val="nil"/>
              <w:bottom w:val="nil"/>
              <w:right w:val="nil"/>
            </w:tcBorders>
          </w:tcPr>
          <w:p w14:paraId="63C24310" w14:textId="77777777" w:rsidR="00B267FC" w:rsidRDefault="00B267FC">
            <w:pPr>
              <w:spacing w:after="0" w:line="300" w:lineRule="auto"/>
              <w:jc w:val="both"/>
              <w:rPr>
                <w:rFonts w:ascii="Times New Roman" w:eastAsia="宋体" w:hAnsi="Times New Roman"/>
                <w:sz w:val="18"/>
                <w:szCs w:val="18"/>
                <w14:ligatures w14:val="none"/>
              </w:rPr>
            </w:pPr>
          </w:p>
        </w:tc>
        <w:tc>
          <w:tcPr>
            <w:tcW w:w="1685" w:type="dxa"/>
            <w:tcBorders>
              <w:top w:val="nil"/>
              <w:left w:val="nil"/>
              <w:bottom w:val="nil"/>
              <w:right w:val="nil"/>
            </w:tcBorders>
          </w:tcPr>
          <w:p w14:paraId="2E93B047" w14:textId="77777777" w:rsidR="00B267FC" w:rsidRDefault="00B267FC">
            <w:pPr>
              <w:spacing w:after="0" w:line="300" w:lineRule="auto"/>
              <w:jc w:val="both"/>
              <w:rPr>
                <w:rFonts w:ascii="Times New Roman" w:eastAsia="宋体" w:hAnsi="Times New Roman"/>
                <w:sz w:val="18"/>
                <w:szCs w:val="18"/>
                <w14:ligatures w14:val="none"/>
              </w:rPr>
            </w:pPr>
          </w:p>
        </w:tc>
        <w:tc>
          <w:tcPr>
            <w:tcW w:w="923" w:type="dxa"/>
            <w:tcBorders>
              <w:top w:val="nil"/>
              <w:left w:val="nil"/>
              <w:bottom w:val="nil"/>
              <w:right w:val="nil"/>
            </w:tcBorders>
          </w:tcPr>
          <w:p w14:paraId="72DE6A1C" w14:textId="77777777" w:rsidR="00B267FC" w:rsidRDefault="00B267FC">
            <w:pPr>
              <w:spacing w:after="0" w:line="300" w:lineRule="auto"/>
              <w:jc w:val="both"/>
              <w:rPr>
                <w:rFonts w:ascii="Times New Roman" w:eastAsia="宋体" w:hAnsi="Times New Roman"/>
                <w:sz w:val="18"/>
                <w:szCs w:val="18"/>
                <w14:ligatures w14:val="none"/>
              </w:rPr>
            </w:pPr>
          </w:p>
        </w:tc>
        <w:tc>
          <w:tcPr>
            <w:tcW w:w="769" w:type="dxa"/>
            <w:tcBorders>
              <w:top w:val="nil"/>
              <w:left w:val="nil"/>
              <w:bottom w:val="nil"/>
              <w:right w:val="nil"/>
            </w:tcBorders>
          </w:tcPr>
          <w:p w14:paraId="5999979A" w14:textId="77777777" w:rsidR="00B267FC" w:rsidRDefault="00B267FC">
            <w:pPr>
              <w:spacing w:after="0" w:line="300" w:lineRule="auto"/>
              <w:jc w:val="both"/>
              <w:rPr>
                <w:rFonts w:ascii="Times New Roman" w:eastAsia="宋体" w:hAnsi="Times New Roman"/>
                <w:sz w:val="18"/>
                <w:szCs w:val="18"/>
                <w14:ligatures w14:val="none"/>
              </w:rPr>
            </w:pPr>
          </w:p>
        </w:tc>
        <w:tc>
          <w:tcPr>
            <w:tcW w:w="1061" w:type="dxa"/>
            <w:tcBorders>
              <w:top w:val="nil"/>
              <w:left w:val="nil"/>
              <w:bottom w:val="nil"/>
              <w:right w:val="nil"/>
            </w:tcBorders>
          </w:tcPr>
          <w:p w14:paraId="7459CA48"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0.288</w:t>
            </w:r>
          </w:p>
        </w:tc>
      </w:tr>
      <w:tr w:rsidR="00B267FC" w14:paraId="0B00D03C" w14:textId="77777777">
        <w:trPr>
          <w:cantSplit/>
          <w:trHeight w:val="411"/>
          <w:jc w:val="center"/>
        </w:trPr>
        <w:tc>
          <w:tcPr>
            <w:tcW w:w="1708" w:type="dxa"/>
            <w:tcBorders>
              <w:top w:val="nil"/>
              <w:left w:val="nil"/>
              <w:bottom w:val="nil"/>
              <w:right w:val="nil"/>
            </w:tcBorders>
          </w:tcPr>
          <w:p w14:paraId="5206DD81"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6C6C7394"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30</w:t>
            </w:r>
          </w:p>
        </w:tc>
        <w:tc>
          <w:tcPr>
            <w:tcW w:w="1317" w:type="dxa"/>
            <w:tcBorders>
              <w:top w:val="nil"/>
              <w:left w:val="nil"/>
              <w:bottom w:val="nil"/>
              <w:right w:val="nil"/>
            </w:tcBorders>
          </w:tcPr>
          <w:p w14:paraId="179AED2E"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2</w:t>
            </w:r>
          </w:p>
        </w:tc>
        <w:tc>
          <w:tcPr>
            <w:tcW w:w="819" w:type="dxa"/>
            <w:tcBorders>
              <w:top w:val="nil"/>
              <w:left w:val="nil"/>
              <w:bottom w:val="nil"/>
              <w:right w:val="nil"/>
            </w:tcBorders>
          </w:tcPr>
          <w:p w14:paraId="2D89AD4B"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395</w:t>
            </w:r>
          </w:p>
        </w:tc>
        <w:tc>
          <w:tcPr>
            <w:tcW w:w="855" w:type="dxa"/>
            <w:tcBorders>
              <w:top w:val="nil"/>
              <w:left w:val="nil"/>
              <w:bottom w:val="nil"/>
              <w:right w:val="nil"/>
            </w:tcBorders>
          </w:tcPr>
          <w:p w14:paraId="15C9D6D6"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95.4%</w:t>
            </w:r>
          </w:p>
        </w:tc>
        <w:tc>
          <w:tcPr>
            <w:tcW w:w="892" w:type="dxa"/>
            <w:tcBorders>
              <w:top w:val="nil"/>
              <w:left w:val="nil"/>
              <w:bottom w:val="nil"/>
              <w:right w:val="nil"/>
            </w:tcBorders>
          </w:tcPr>
          <w:p w14:paraId="7B43993E"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6B5AE6FE"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-1.46(-2.70, -0.22)</w:t>
            </w:r>
          </w:p>
        </w:tc>
        <w:tc>
          <w:tcPr>
            <w:tcW w:w="923" w:type="dxa"/>
            <w:tcBorders>
              <w:top w:val="nil"/>
              <w:left w:val="nil"/>
              <w:bottom w:val="nil"/>
              <w:right w:val="nil"/>
            </w:tcBorders>
          </w:tcPr>
          <w:p w14:paraId="195C87B3"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hAnsi="Times New Roman"/>
                <w:sz w:val="18"/>
                <w:szCs w:val="18"/>
                <w14:ligatures w14:val="none"/>
              </w:rPr>
              <w:t>Low</w:t>
            </w:r>
          </w:p>
        </w:tc>
        <w:tc>
          <w:tcPr>
            <w:tcW w:w="769" w:type="dxa"/>
            <w:tcBorders>
              <w:top w:val="nil"/>
              <w:left w:val="nil"/>
              <w:bottom w:val="nil"/>
              <w:right w:val="nil"/>
            </w:tcBorders>
          </w:tcPr>
          <w:p w14:paraId="0DCEA763"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0.021*</w:t>
            </w:r>
          </w:p>
        </w:tc>
        <w:tc>
          <w:tcPr>
            <w:tcW w:w="1061" w:type="dxa"/>
            <w:tcBorders>
              <w:top w:val="nil"/>
              <w:left w:val="nil"/>
              <w:bottom w:val="nil"/>
              <w:right w:val="nil"/>
            </w:tcBorders>
          </w:tcPr>
          <w:p w14:paraId="4BF82DC6"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1C493547" w14:textId="77777777">
        <w:trPr>
          <w:cantSplit/>
          <w:trHeight w:val="411"/>
          <w:jc w:val="center"/>
        </w:trPr>
        <w:tc>
          <w:tcPr>
            <w:tcW w:w="1708" w:type="dxa"/>
            <w:tcBorders>
              <w:top w:val="nil"/>
              <w:left w:val="nil"/>
              <w:bottom w:val="nil"/>
              <w:right w:val="nil"/>
            </w:tcBorders>
          </w:tcPr>
          <w:p w14:paraId="39415654"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1A99A7C3"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45</w:t>
            </w:r>
          </w:p>
        </w:tc>
        <w:tc>
          <w:tcPr>
            <w:tcW w:w="1317" w:type="dxa"/>
            <w:tcBorders>
              <w:top w:val="nil"/>
              <w:left w:val="nil"/>
              <w:bottom w:val="nil"/>
              <w:right w:val="nil"/>
            </w:tcBorders>
          </w:tcPr>
          <w:p w14:paraId="13C5B61D"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3</w:t>
            </w:r>
          </w:p>
        </w:tc>
        <w:tc>
          <w:tcPr>
            <w:tcW w:w="819" w:type="dxa"/>
            <w:tcBorders>
              <w:top w:val="nil"/>
              <w:left w:val="nil"/>
              <w:bottom w:val="nil"/>
              <w:right w:val="nil"/>
            </w:tcBorders>
          </w:tcPr>
          <w:p w14:paraId="22E83AF2"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469</w:t>
            </w:r>
          </w:p>
        </w:tc>
        <w:tc>
          <w:tcPr>
            <w:tcW w:w="855" w:type="dxa"/>
            <w:tcBorders>
              <w:top w:val="nil"/>
              <w:left w:val="nil"/>
              <w:bottom w:val="nil"/>
              <w:right w:val="nil"/>
            </w:tcBorders>
          </w:tcPr>
          <w:p w14:paraId="422A2989"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48.7%</w:t>
            </w:r>
          </w:p>
        </w:tc>
        <w:tc>
          <w:tcPr>
            <w:tcW w:w="892" w:type="dxa"/>
            <w:tcBorders>
              <w:top w:val="nil"/>
              <w:left w:val="nil"/>
              <w:bottom w:val="nil"/>
              <w:right w:val="nil"/>
            </w:tcBorders>
          </w:tcPr>
          <w:p w14:paraId="66883B84"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1360337D"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-0.41(-0.79, -0.03)</w:t>
            </w:r>
          </w:p>
        </w:tc>
        <w:tc>
          <w:tcPr>
            <w:tcW w:w="923" w:type="dxa"/>
            <w:tcBorders>
              <w:top w:val="nil"/>
              <w:left w:val="nil"/>
              <w:bottom w:val="nil"/>
              <w:right w:val="nil"/>
            </w:tcBorders>
          </w:tcPr>
          <w:p w14:paraId="6CA3F18A"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hAnsi="Times New Roman"/>
                <w:sz w:val="18"/>
                <w:szCs w:val="18"/>
                <w14:ligatures w14:val="none"/>
              </w:rPr>
              <w:t>Moderate</w:t>
            </w:r>
          </w:p>
        </w:tc>
        <w:tc>
          <w:tcPr>
            <w:tcW w:w="769" w:type="dxa"/>
            <w:tcBorders>
              <w:top w:val="nil"/>
              <w:left w:val="nil"/>
              <w:bottom w:val="nil"/>
              <w:right w:val="nil"/>
            </w:tcBorders>
          </w:tcPr>
          <w:p w14:paraId="68761EA3"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0.033*</w:t>
            </w:r>
          </w:p>
        </w:tc>
        <w:tc>
          <w:tcPr>
            <w:tcW w:w="1061" w:type="dxa"/>
            <w:tcBorders>
              <w:top w:val="nil"/>
              <w:left w:val="nil"/>
              <w:bottom w:val="nil"/>
              <w:right w:val="nil"/>
            </w:tcBorders>
          </w:tcPr>
          <w:p w14:paraId="16823573"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246431F8" w14:textId="77777777">
        <w:trPr>
          <w:cantSplit/>
          <w:trHeight w:val="411"/>
          <w:jc w:val="center"/>
        </w:trPr>
        <w:tc>
          <w:tcPr>
            <w:tcW w:w="1708" w:type="dxa"/>
            <w:tcBorders>
              <w:top w:val="nil"/>
              <w:left w:val="nil"/>
              <w:bottom w:val="nil"/>
              <w:right w:val="nil"/>
            </w:tcBorders>
          </w:tcPr>
          <w:p w14:paraId="3F8D969F"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35D82396"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60</w:t>
            </w:r>
          </w:p>
        </w:tc>
        <w:tc>
          <w:tcPr>
            <w:tcW w:w="1317" w:type="dxa"/>
            <w:tcBorders>
              <w:top w:val="nil"/>
              <w:left w:val="nil"/>
              <w:bottom w:val="nil"/>
              <w:right w:val="nil"/>
            </w:tcBorders>
          </w:tcPr>
          <w:p w14:paraId="3FD9F275"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6</w:t>
            </w:r>
          </w:p>
        </w:tc>
        <w:tc>
          <w:tcPr>
            <w:tcW w:w="819" w:type="dxa"/>
            <w:tcBorders>
              <w:top w:val="nil"/>
              <w:left w:val="nil"/>
              <w:bottom w:val="nil"/>
              <w:right w:val="nil"/>
            </w:tcBorders>
          </w:tcPr>
          <w:p w14:paraId="2737387D"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389</w:t>
            </w:r>
          </w:p>
        </w:tc>
        <w:tc>
          <w:tcPr>
            <w:tcW w:w="855" w:type="dxa"/>
            <w:tcBorders>
              <w:top w:val="nil"/>
              <w:left w:val="nil"/>
              <w:bottom w:val="nil"/>
              <w:right w:val="nil"/>
            </w:tcBorders>
          </w:tcPr>
          <w:p w14:paraId="0C7EDFEA"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43.8%</w:t>
            </w:r>
          </w:p>
        </w:tc>
        <w:tc>
          <w:tcPr>
            <w:tcW w:w="892" w:type="dxa"/>
            <w:tcBorders>
              <w:top w:val="nil"/>
              <w:left w:val="nil"/>
              <w:bottom w:val="nil"/>
              <w:right w:val="nil"/>
            </w:tcBorders>
          </w:tcPr>
          <w:p w14:paraId="7A60D8F0" w14:textId="77777777" w:rsidR="00B267FC" w:rsidRDefault="00000000">
            <w:pPr>
              <w:spacing w:after="0" w:line="300" w:lineRule="auto"/>
              <w:jc w:val="both"/>
              <w:rPr>
                <w:rFonts w:ascii="Times New Roman"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706F7395"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-0.38(-0.68, -0.08)</w:t>
            </w:r>
          </w:p>
        </w:tc>
        <w:tc>
          <w:tcPr>
            <w:tcW w:w="923" w:type="dxa"/>
            <w:tcBorders>
              <w:top w:val="nil"/>
              <w:left w:val="nil"/>
              <w:bottom w:val="nil"/>
              <w:right w:val="nil"/>
            </w:tcBorders>
          </w:tcPr>
          <w:p w14:paraId="7EB219D4"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hAnsi="Times New Roman"/>
                <w:sz w:val="18"/>
                <w:szCs w:val="18"/>
                <w14:ligatures w14:val="none"/>
              </w:rPr>
              <w:t>Moderate</w:t>
            </w:r>
          </w:p>
        </w:tc>
        <w:tc>
          <w:tcPr>
            <w:tcW w:w="769" w:type="dxa"/>
            <w:tcBorders>
              <w:top w:val="nil"/>
              <w:left w:val="nil"/>
              <w:bottom w:val="nil"/>
              <w:right w:val="nil"/>
            </w:tcBorders>
          </w:tcPr>
          <w:p w14:paraId="1195E037"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0.013*</w:t>
            </w:r>
          </w:p>
        </w:tc>
        <w:tc>
          <w:tcPr>
            <w:tcW w:w="1061" w:type="dxa"/>
            <w:tcBorders>
              <w:top w:val="nil"/>
              <w:left w:val="nil"/>
              <w:bottom w:val="nil"/>
              <w:right w:val="nil"/>
            </w:tcBorders>
          </w:tcPr>
          <w:p w14:paraId="3DC75DBF"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2A5292D0" w14:textId="77777777">
        <w:trPr>
          <w:cantSplit/>
          <w:trHeight w:val="411"/>
          <w:jc w:val="center"/>
        </w:trPr>
        <w:tc>
          <w:tcPr>
            <w:tcW w:w="1708" w:type="dxa"/>
            <w:tcBorders>
              <w:top w:val="nil"/>
              <w:left w:val="nil"/>
              <w:bottom w:val="nil"/>
              <w:right w:val="nil"/>
            </w:tcBorders>
          </w:tcPr>
          <w:p w14:paraId="32DDB8CF"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7F079C23"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80</w:t>
            </w:r>
          </w:p>
        </w:tc>
        <w:tc>
          <w:tcPr>
            <w:tcW w:w="1317" w:type="dxa"/>
            <w:tcBorders>
              <w:top w:val="nil"/>
              <w:left w:val="nil"/>
              <w:bottom w:val="nil"/>
              <w:right w:val="nil"/>
            </w:tcBorders>
          </w:tcPr>
          <w:p w14:paraId="61FDDABB"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1</w:t>
            </w:r>
          </w:p>
        </w:tc>
        <w:tc>
          <w:tcPr>
            <w:tcW w:w="819" w:type="dxa"/>
            <w:tcBorders>
              <w:top w:val="nil"/>
              <w:left w:val="nil"/>
              <w:bottom w:val="nil"/>
              <w:right w:val="nil"/>
            </w:tcBorders>
          </w:tcPr>
          <w:p w14:paraId="62BD270D"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80</w:t>
            </w:r>
          </w:p>
        </w:tc>
        <w:tc>
          <w:tcPr>
            <w:tcW w:w="855" w:type="dxa"/>
            <w:tcBorders>
              <w:top w:val="nil"/>
              <w:left w:val="nil"/>
              <w:bottom w:val="nil"/>
              <w:right w:val="nil"/>
            </w:tcBorders>
          </w:tcPr>
          <w:p w14:paraId="0D9005E0"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w:t>
            </w:r>
          </w:p>
        </w:tc>
        <w:tc>
          <w:tcPr>
            <w:tcW w:w="892" w:type="dxa"/>
            <w:tcBorders>
              <w:top w:val="nil"/>
              <w:left w:val="nil"/>
              <w:bottom w:val="nil"/>
              <w:right w:val="nil"/>
            </w:tcBorders>
          </w:tcPr>
          <w:p w14:paraId="693E2848"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109C3E0E"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-0.82(-1.27, -0.36)</w:t>
            </w:r>
          </w:p>
        </w:tc>
        <w:tc>
          <w:tcPr>
            <w:tcW w:w="923" w:type="dxa"/>
            <w:tcBorders>
              <w:top w:val="nil"/>
              <w:left w:val="nil"/>
              <w:bottom w:val="nil"/>
              <w:right w:val="nil"/>
            </w:tcBorders>
          </w:tcPr>
          <w:p w14:paraId="55056824" w14:textId="77777777" w:rsidR="00B267FC" w:rsidRDefault="00000000">
            <w:pPr>
              <w:spacing w:after="0" w:line="300" w:lineRule="auto"/>
              <w:jc w:val="both"/>
              <w:rPr>
                <w:rFonts w:ascii="Times New Roman" w:hAnsi="Times New Roman"/>
                <w:sz w:val="18"/>
                <w:szCs w:val="18"/>
                <w14:ligatures w14:val="none"/>
              </w:rPr>
            </w:pPr>
            <w:r>
              <w:rPr>
                <w:rFonts w:ascii="Times New Roman" w:hAnsi="Times New Roman"/>
                <w:sz w:val="18"/>
                <w:szCs w:val="18"/>
                <w14:ligatures w14:val="none"/>
              </w:rPr>
              <w:t>Low</w:t>
            </w:r>
          </w:p>
        </w:tc>
        <w:tc>
          <w:tcPr>
            <w:tcW w:w="769" w:type="dxa"/>
            <w:tcBorders>
              <w:top w:val="nil"/>
              <w:left w:val="nil"/>
              <w:bottom w:val="nil"/>
              <w:right w:val="nil"/>
            </w:tcBorders>
          </w:tcPr>
          <w:p w14:paraId="4B790ABD"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0.001*</w:t>
            </w:r>
          </w:p>
        </w:tc>
        <w:tc>
          <w:tcPr>
            <w:tcW w:w="1061" w:type="dxa"/>
            <w:tcBorders>
              <w:top w:val="nil"/>
              <w:left w:val="nil"/>
              <w:bottom w:val="nil"/>
              <w:right w:val="nil"/>
            </w:tcBorders>
          </w:tcPr>
          <w:p w14:paraId="7D9DD072"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23FC228E" w14:textId="77777777">
        <w:trPr>
          <w:cantSplit/>
          <w:trHeight w:val="411"/>
          <w:jc w:val="center"/>
        </w:trPr>
        <w:tc>
          <w:tcPr>
            <w:tcW w:w="1708" w:type="dxa"/>
            <w:tcBorders>
              <w:top w:val="nil"/>
              <w:left w:val="nil"/>
              <w:bottom w:val="nil"/>
              <w:right w:val="nil"/>
            </w:tcBorders>
          </w:tcPr>
          <w:p w14:paraId="3CD6F088"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1CD66960"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90</w:t>
            </w:r>
          </w:p>
        </w:tc>
        <w:tc>
          <w:tcPr>
            <w:tcW w:w="1317" w:type="dxa"/>
            <w:tcBorders>
              <w:top w:val="nil"/>
              <w:left w:val="nil"/>
              <w:bottom w:val="nil"/>
              <w:right w:val="nil"/>
            </w:tcBorders>
          </w:tcPr>
          <w:p w14:paraId="689544CA"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6</w:t>
            </w:r>
          </w:p>
        </w:tc>
        <w:tc>
          <w:tcPr>
            <w:tcW w:w="819" w:type="dxa"/>
            <w:tcBorders>
              <w:top w:val="nil"/>
              <w:left w:val="nil"/>
              <w:bottom w:val="nil"/>
              <w:right w:val="nil"/>
            </w:tcBorders>
          </w:tcPr>
          <w:p w14:paraId="417CED13"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435</w:t>
            </w:r>
          </w:p>
        </w:tc>
        <w:tc>
          <w:tcPr>
            <w:tcW w:w="855" w:type="dxa"/>
            <w:tcBorders>
              <w:top w:val="nil"/>
              <w:left w:val="nil"/>
              <w:bottom w:val="nil"/>
              <w:right w:val="nil"/>
            </w:tcBorders>
          </w:tcPr>
          <w:p w14:paraId="709FB6C2"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93.9%</w:t>
            </w:r>
          </w:p>
        </w:tc>
        <w:tc>
          <w:tcPr>
            <w:tcW w:w="892" w:type="dxa"/>
            <w:tcBorders>
              <w:top w:val="nil"/>
              <w:left w:val="nil"/>
              <w:bottom w:val="nil"/>
              <w:right w:val="nil"/>
            </w:tcBorders>
          </w:tcPr>
          <w:p w14:paraId="3A332DE8"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5874F9AB"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-0.42(-1.32, 0.48)</w:t>
            </w:r>
          </w:p>
        </w:tc>
        <w:tc>
          <w:tcPr>
            <w:tcW w:w="923" w:type="dxa"/>
            <w:tcBorders>
              <w:top w:val="nil"/>
              <w:left w:val="nil"/>
              <w:bottom w:val="nil"/>
              <w:right w:val="nil"/>
            </w:tcBorders>
          </w:tcPr>
          <w:p w14:paraId="1A9AED8A" w14:textId="77777777" w:rsidR="00B267FC" w:rsidRDefault="00000000">
            <w:pPr>
              <w:spacing w:after="0" w:line="300" w:lineRule="auto"/>
              <w:jc w:val="both"/>
              <w:rPr>
                <w:rFonts w:ascii="Times New Roman" w:hAnsi="Times New Roman"/>
                <w:sz w:val="18"/>
                <w:szCs w:val="18"/>
                <w14:ligatures w14:val="none"/>
              </w:rPr>
            </w:pPr>
            <w:r>
              <w:rPr>
                <w:rFonts w:ascii="Times New Roman" w:hAnsi="Times New Roman"/>
                <w:sz w:val="18"/>
                <w:szCs w:val="18"/>
                <w14:ligatures w14:val="none"/>
              </w:rPr>
              <w:t>Very Low</w:t>
            </w:r>
          </w:p>
        </w:tc>
        <w:tc>
          <w:tcPr>
            <w:tcW w:w="769" w:type="dxa"/>
            <w:tcBorders>
              <w:top w:val="nil"/>
              <w:left w:val="nil"/>
              <w:bottom w:val="nil"/>
              <w:right w:val="nil"/>
            </w:tcBorders>
          </w:tcPr>
          <w:p w14:paraId="4497877F"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0.357</w:t>
            </w:r>
          </w:p>
        </w:tc>
        <w:tc>
          <w:tcPr>
            <w:tcW w:w="1061" w:type="dxa"/>
            <w:tcBorders>
              <w:top w:val="nil"/>
              <w:left w:val="nil"/>
              <w:bottom w:val="nil"/>
              <w:right w:val="nil"/>
            </w:tcBorders>
          </w:tcPr>
          <w:p w14:paraId="0435EE1B"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20942FE7" w14:textId="77777777">
        <w:trPr>
          <w:cantSplit/>
          <w:trHeight w:val="411"/>
          <w:jc w:val="center"/>
        </w:trPr>
        <w:tc>
          <w:tcPr>
            <w:tcW w:w="1708" w:type="dxa"/>
            <w:tcBorders>
              <w:top w:val="nil"/>
              <w:left w:val="nil"/>
              <w:bottom w:val="nil"/>
              <w:right w:val="nil"/>
            </w:tcBorders>
          </w:tcPr>
          <w:p w14:paraId="1AC66387"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Subject type</w:t>
            </w:r>
          </w:p>
        </w:tc>
        <w:tc>
          <w:tcPr>
            <w:tcW w:w="1811" w:type="dxa"/>
            <w:tcBorders>
              <w:top w:val="nil"/>
              <w:left w:val="nil"/>
              <w:bottom w:val="nil"/>
              <w:right w:val="nil"/>
            </w:tcBorders>
          </w:tcPr>
          <w:p w14:paraId="47E4DF86" w14:textId="77777777" w:rsidR="00B267FC" w:rsidRDefault="00B267FC">
            <w:pPr>
              <w:widowControl/>
              <w:spacing w:after="0" w:line="240" w:lineRule="auto"/>
              <w:jc w:val="both"/>
              <w:rPr>
                <w:rFonts w:ascii="Times New Roman" w:eastAsia="宋体" w:hAnsi="Times New Roman"/>
                <w:sz w:val="18"/>
                <w:szCs w:val="18"/>
                <w14:ligatures w14:val="none"/>
              </w:rPr>
            </w:pPr>
          </w:p>
        </w:tc>
        <w:tc>
          <w:tcPr>
            <w:tcW w:w="1317" w:type="dxa"/>
            <w:tcBorders>
              <w:top w:val="nil"/>
              <w:left w:val="nil"/>
              <w:bottom w:val="nil"/>
              <w:right w:val="nil"/>
            </w:tcBorders>
          </w:tcPr>
          <w:p w14:paraId="325FFB56" w14:textId="77777777" w:rsidR="00B267FC" w:rsidRDefault="00B267FC">
            <w:pPr>
              <w:spacing w:after="0" w:line="300" w:lineRule="auto"/>
              <w:jc w:val="both"/>
              <w:rPr>
                <w:rFonts w:ascii="Times New Roman" w:eastAsia="宋体" w:hAnsi="Times New Roman"/>
                <w:sz w:val="18"/>
                <w:szCs w:val="18"/>
                <w14:ligatures w14:val="none"/>
              </w:rPr>
            </w:pPr>
          </w:p>
        </w:tc>
        <w:tc>
          <w:tcPr>
            <w:tcW w:w="819" w:type="dxa"/>
            <w:tcBorders>
              <w:top w:val="nil"/>
              <w:left w:val="nil"/>
              <w:bottom w:val="nil"/>
              <w:right w:val="nil"/>
            </w:tcBorders>
          </w:tcPr>
          <w:p w14:paraId="2739DC0C" w14:textId="77777777" w:rsidR="00B267FC" w:rsidRDefault="00B267FC">
            <w:pPr>
              <w:spacing w:after="0" w:line="300" w:lineRule="auto"/>
              <w:jc w:val="both"/>
              <w:rPr>
                <w:rFonts w:ascii="Times New Roman" w:eastAsia="宋体" w:hAnsi="Times New Roman"/>
                <w:sz w:val="18"/>
                <w:szCs w:val="18"/>
                <w14:ligatures w14:val="none"/>
              </w:rPr>
            </w:pPr>
          </w:p>
        </w:tc>
        <w:tc>
          <w:tcPr>
            <w:tcW w:w="855" w:type="dxa"/>
            <w:tcBorders>
              <w:top w:val="nil"/>
              <w:left w:val="nil"/>
              <w:bottom w:val="nil"/>
              <w:right w:val="nil"/>
            </w:tcBorders>
          </w:tcPr>
          <w:p w14:paraId="71BB8EF9" w14:textId="77777777" w:rsidR="00B267FC" w:rsidRDefault="00B267FC">
            <w:pPr>
              <w:spacing w:after="0" w:line="300" w:lineRule="auto"/>
              <w:jc w:val="both"/>
              <w:rPr>
                <w:rFonts w:ascii="Times New Roman" w:eastAsia="宋体" w:hAnsi="Times New Roman"/>
                <w:sz w:val="18"/>
                <w:szCs w:val="18"/>
                <w14:ligatures w14:val="none"/>
              </w:rPr>
            </w:pPr>
          </w:p>
        </w:tc>
        <w:tc>
          <w:tcPr>
            <w:tcW w:w="892" w:type="dxa"/>
            <w:tcBorders>
              <w:top w:val="nil"/>
              <w:left w:val="nil"/>
              <w:bottom w:val="nil"/>
              <w:right w:val="nil"/>
            </w:tcBorders>
          </w:tcPr>
          <w:p w14:paraId="4368E5C3" w14:textId="77777777" w:rsidR="00B267FC" w:rsidRDefault="00B267FC">
            <w:pPr>
              <w:spacing w:after="0" w:line="300" w:lineRule="auto"/>
              <w:jc w:val="both"/>
              <w:rPr>
                <w:rFonts w:ascii="Times New Roman" w:eastAsia="宋体" w:hAnsi="Times New Roman"/>
                <w:sz w:val="18"/>
                <w:szCs w:val="18"/>
                <w14:ligatures w14:val="none"/>
              </w:rPr>
            </w:pPr>
          </w:p>
        </w:tc>
        <w:tc>
          <w:tcPr>
            <w:tcW w:w="1685" w:type="dxa"/>
            <w:tcBorders>
              <w:top w:val="nil"/>
              <w:left w:val="nil"/>
              <w:bottom w:val="nil"/>
              <w:right w:val="nil"/>
            </w:tcBorders>
          </w:tcPr>
          <w:p w14:paraId="2A4334B2" w14:textId="77777777" w:rsidR="00B267FC" w:rsidRDefault="00B267FC">
            <w:pPr>
              <w:spacing w:after="0" w:line="300" w:lineRule="auto"/>
              <w:jc w:val="both"/>
              <w:rPr>
                <w:rFonts w:ascii="Times New Roman" w:eastAsia="宋体" w:hAnsi="Times New Roman"/>
                <w:sz w:val="18"/>
                <w:szCs w:val="18"/>
                <w14:ligatures w14:val="none"/>
              </w:rPr>
            </w:pPr>
          </w:p>
        </w:tc>
        <w:tc>
          <w:tcPr>
            <w:tcW w:w="923" w:type="dxa"/>
            <w:tcBorders>
              <w:top w:val="nil"/>
              <w:left w:val="nil"/>
              <w:bottom w:val="nil"/>
              <w:right w:val="nil"/>
            </w:tcBorders>
          </w:tcPr>
          <w:p w14:paraId="6F4955BF" w14:textId="77777777" w:rsidR="00B267FC" w:rsidRDefault="00B267FC">
            <w:pPr>
              <w:spacing w:after="0" w:line="300" w:lineRule="auto"/>
              <w:jc w:val="both"/>
              <w:rPr>
                <w:rFonts w:ascii="Times New Roman" w:eastAsia="宋体" w:hAnsi="Times New Roman"/>
                <w:sz w:val="18"/>
                <w:szCs w:val="18"/>
                <w14:ligatures w14:val="none"/>
              </w:rPr>
            </w:pPr>
          </w:p>
        </w:tc>
        <w:tc>
          <w:tcPr>
            <w:tcW w:w="769" w:type="dxa"/>
            <w:tcBorders>
              <w:top w:val="nil"/>
              <w:left w:val="nil"/>
              <w:bottom w:val="nil"/>
              <w:right w:val="nil"/>
            </w:tcBorders>
          </w:tcPr>
          <w:p w14:paraId="6B6B6C5B" w14:textId="77777777" w:rsidR="00B267FC" w:rsidRDefault="00B267FC">
            <w:pPr>
              <w:spacing w:after="0" w:line="300" w:lineRule="auto"/>
              <w:jc w:val="both"/>
              <w:rPr>
                <w:rFonts w:ascii="Times New Roman" w:eastAsia="宋体" w:hAnsi="Times New Roman"/>
                <w:sz w:val="18"/>
                <w:szCs w:val="18"/>
                <w14:ligatures w14:val="none"/>
              </w:rPr>
            </w:pPr>
          </w:p>
        </w:tc>
        <w:tc>
          <w:tcPr>
            <w:tcW w:w="1061" w:type="dxa"/>
            <w:tcBorders>
              <w:top w:val="nil"/>
              <w:left w:val="nil"/>
              <w:bottom w:val="nil"/>
              <w:right w:val="nil"/>
            </w:tcBorders>
          </w:tcPr>
          <w:p w14:paraId="1328D586"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0.203</w:t>
            </w:r>
          </w:p>
        </w:tc>
      </w:tr>
      <w:tr w:rsidR="00B267FC" w14:paraId="3D751A5B" w14:textId="77777777">
        <w:trPr>
          <w:cantSplit/>
          <w:trHeight w:val="411"/>
          <w:jc w:val="center"/>
        </w:trPr>
        <w:tc>
          <w:tcPr>
            <w:tcW w:w="1708" w:type="dxa"/>
            <w:tcBorders>
              <w:top w:val="nil"/>
              <w:left w:val="nil"/>
              <w:bottom w:val="nil"/>
              <w:right w:val="nil"/>
            </w:tcBorders>
          </w:tcPr>
          <w:p w14:paraId="6FFE6990"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0E249F71"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FUS</w:t>
            </w:r>
          </w:p>
        </w:tc>
        <w:tc>
          <w:tcPr>
            <w:tcW w:w="1317" w:type="dxa"/>
            <w:tcBorders>
              <w:top w:val="nil"/>
              <w:left w:val="nil"/>
              <w:bottom w:val="nil"/>
              <w:right w:val="nil"/>
            </w:tcBorders>
          </w:tcPr>
          <w:p w14:paraId="2E057BB5"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4</w:t>
            </w:r>
          </w:p>
        </w:tc>
        <w:tc>
          <w:tcPr>
            <w:tcW w:w="819" w:type="dxa"/>
            <w:tcBorders>
              <w:top w:val="nil"/>
              <w:left w:val="nil"/>
              <w:bottom w:val="nil"/>
              <w:right w:val="nil"/>
            </w:tcBorders>
          </w:tcPr>
          <w:p w14:paraId="23679770"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255</w:t>
            </w:r>
          </w:p>
        </w:tc>
        <w:tc>
          <w:tcPr>
            <w:tcW w:w="855" w:type="dxa"/>
            <w:tcBorders>
              <w:top w:val="nil"/>
              <w:left w:val="nil"/>
              <w:bottom w:val="nil"/>
              <w:right w:val="nil"/>
            </w:tcBorders>
          </w:tcPr>
          <w:p w14:paraId="58295E81"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69.0%</w:t>
            </w:r>
          </w:p>
        </w:tc>
        <w:tc>
          <w:tcPr>
            <w:tcW w:w="892" w:type="dxa"/>
            <w:tcBorders>
              <w:top w:val="nil"/>
              <w:left w:val="nil"/>
              <w:bottom w:val="nil"/>
              <w:right w:val="nil"/>
            </w:tcBorders>
          </w:tcPr>
          <w:p w14:paraId="461B6B41"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24EE8823"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-0.39(-0.85, 0.07)</w:t>
            </w:r>
          </w:p>
        </w:tc>
        <w:tc>
          <w:tcPr>
            <w:tcW w:w="923" w:type="dxa"/>
            <w:tcBorders>
              <w:top w:val="nil"/>
              <w:left w:val="nil"/>
              <w:bottom w:val="nil"/>
              <w:right w:val="nil"/>
            </w:tcBorders>
          </w:tcPr>
          <w:p w14:paraId="6DE9734A"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hAnsi="Times New Roman"/>
                <w:sz w:val="18"/>
                <w:szCs w:val="18"/>
                <w14:ligatures w14:val="none"/>
              </w:rPr>
              <w:t>Very Low</w:t>
            </w:r>
          </w:p>
        </w:tc>
        <w:tc>
          <w:tcPr>
            <w:tcW w:w="769" w:type="dxa"/>
            <w:tcBorders>
              <w:top w:val="nil"/>
              <w:left w:val="nil"/>
              <w:bottom w:val="nil"/>
              <w:right w:val="nil"/>
            </w:tcBorders>
          </w:tcPr>
          <w:p w14:paraId="2FF8D026"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0.095</w:t>
            </w:r>
          </w:p>
        </w:tc>
        <w:tc>
          <w:tcPr>
            <w:tcW w:w="1061" w:type="dxa"/>
            <w:tcBorders>
              <w:top w:val="nil"/>
              <w:left w:val="nil"/>
              <w:bottom w:val="nil"/>
              <w:right w:val="nil"/>
            </w:tcBorders>
          </w:tcPr>
          <w:p w14:paraId="77561BCA"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3A7D9DE1" w14:textId="77777777">
        <w:trPr>
          <w:cantSplit/>
          <w:trHeight w:val="411"/>
          <w:jc w:val="center"/>
        </w:trPr>
        <w:tc>
          <w:tcPr>
            <w:tcW w:w="1708" w:type="dxa"/>
            <w:tcBorders>
              <w:top w:val="nil"/>
              <w:left w:val="nil"/>
              <w:bottom w:val="nil"/>
              <w:right w:val="nil"/>
            </w:tcBorders>
          </w:tcPr>
          <w:p w14:paraId="5080E635"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7C0C4E3A"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GUS</w:t>
            </w:r>
          </w:p>
        </w:tc>
        <w:tc>
          <w:tcPr>
            <w:tcW w:w="1317" w:type="dxa"/>
            <w:tcBorders>
              <w:top w:val="nil"/>
              <w:left w:val="nil"/>
              <w:bottom w:val="nil"/>
              <w:right w:val="nil"/>
            </w:tcBorders>
          </w:tcPr>
          <w:p w14:paraId="7F21F224"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5</w:t>
            </w:r>
          </w:p>
        </w:tc>
        <w:tc>
          <w:tcPr>
            <w:tcW w:w="819" w:type="dxa"/>
            <w:tcBorders>
              <w:top w:val="nil"/>
              <w:left w:val="nil"/>
              <w:bottom w:val="nil"/>
              <w:right w:val="nil"/>
            </w:tcBorders>
          </w:tcPr>
          <w:p w14:paraId="54533EA5"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691</w:t>
            </w:r>
          </w:p>
        </w:tc>
        <w:tc>
          <w:tcPr>
            <w:tcW w:w="855" w:type="dxa"/>
            <w:tcBorders>
              <w:top w:val="nil"/>
              <w:left w:val="nil"/>
              <w:bottom w:val="nil"/>
              <w:right w:val="nil"/>
            </w:tcBorders>
          </w:tcPr>
          <w:p w14:paraId="18972B9E"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29.0%</w:t>
            </w:r>
          </w:p>
        </w:tc>
        <w:tc>
          <w:tcPr>
            <w:tcW w:w="892" w:type="dxa"/>
            <w:tcBorders>
              <w:top w:val="nil"/>
              <w:left w:val="nil"/>
              <w:bottom w:val="nil"/>
              <w:right w:val="nil"/>
            </w:tcBorders>
          </w:tcPr>
          <w:p w14:paraId="7A71008C"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5C2EE4E2"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-0.30(-0.52, -0.09)</w:t>
            </w:r>
          </w:p>
          <w:p w14:paraId="0E0F8CD8" w14:textId="77777777" w:rsidR="00B267FC" w:rsidRDefault="00B267FC">
            <w:pPr>
              <w:spacing w:after="0" w:line="300" w:lineRule="auto"/>
              <w:jc w:val="both"/>
              <w:rPr>
                <w:rFonts w:ascii="Times New Roman" w:eastAsia="宋体" w:hAnsi="Times New Roman"/>
                <w:sz w:val="18"/>
                <w:szCs w:val="18"/>
                <w14:ligatures w14:val="none"/>
              </w:rPr>
            </w:pPr>
          </w:p>
        </w:tc>
        <w:tc>
          <w:tcPr>
            <w:tcW w:w="923" w:type="dxa"/>
            <w:tcBorders>
              <w:top w:val="nil"/>
              <w:left w:val="nil"/>
              <w:bottom w:val="nil"/>
              <w:right w:val="nil"/>
            </w:tcBorders>
          </w:tcPr>
          <w:p w14:paraId="059AECAD"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hAnsi="Times New Roman"/>
                <w:sz w:val="18"/>
                <w:szCs w:val="18"/>
                <w14:ligatures w14:val="none"/>
              </w:rPr>
              <w:t>Moderate</w:t>
            </w:r>
          </w:p>
        </w:tc>
        <w:tc>
          <w:tcPr>
            <w:tcW w:w="769" w:type="dxa"/>
            <w:tcBorders>
              <w:top w:val="nil"/>
              <w:left w:val="nil"/>
              <w:bottom w:val="nil"/>
              <w:right w:val="nil"/>
            </w:tcBorders>
          </w:tcPr>
          <w:p w14:paraId="237650C9"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0.005*</w:t>
            </w:r>
          </w:p>
        </w:tc>
        <w:tc>
          <w:tcPr>
            <w:tcW w:w="1061" w:type="dxa"/>
            <w:tcBorders>
              <w:top w:val="nil"/>
              <w:left w:val="nil"/>
              <w:bottom w:val="nil"/>
              <w:right w:val="nil"/>
            </w:tcBorders>
          </w:tcPr>
          <w:p w14:paraId="0D0601BE"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7E684A61" w14:textId="77777777">
        <w:trPr>
          <w:cantSplit/>
          <w:trHeight w:val="411"/>
          <w:jc w:val="center"/>
        </w:trPr>
        <w:tc>
          <w:tcPr>
            <w:tcW w:w="1708" w:type="dxa"/>
            <w:tcBorders>
              <w:top w:val="nil"/>
              <w:left w:val="nil"/>
              <w:bottom w:val="nil"/>
              <w:right w:val="nil"/>
            </w:tcBorders>
          </w:tcPr>
          <w:p w14:paraId="001EA200"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323984A3"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PSU</w:t>
            </w:r>
          </w:p>
        </w:tc>
        <w:tc>
          <w:tcPr>
            <w:tcW w:w="1317" w:type="dxa"/>
            <w:tcBorders>
              <w:top w:val="nil"/>
              <w:left w:val="nil"/>
              <w:bottom w:val="nil"/>
              <w:right w:val="nil"/>
            </w:tcBorders>
          </w:tcPr>
          <w:p w14:paraId="63A22241"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4</w:t>
            </w:r>
          </w:p>
        </w:tc>
        <w:tc>
          <w:tcPr>
            <w:tcW w:w="819" w:type="dxa"/>
            <w:tcBorders>
              <w:top w:val="nil"/>
              <w:left w:val="nil"/>
              <w:bottom w:val="nil"/>
              <w:right w:val="nil"/>
            </w:tcBorders>
          </w:tcPr>
          <w:p w14:paraId="5E08F2F3"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256</w:t>
            </w:r>
          </w:p>
        </w:tc>
        <w:tc>
          <w:tcPr>
            <w:tcW w:w="855" w:type="dxa"/>
            <w:tcBorders>
              <w:top w:val="nil"/>
              <w:left w:val="nil"/>
              <w:bottom w:val="nil"/>
              <w:right w:val="nil"/>
            </w:tcBorders>
          </w:tcPr>
          <w:p w14:paraId="185D3E3B"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96.2%</w:t>
            </w:r>
          </w:p>
        </w:tc>
        <w:tc>
          <w:tcPr>
            <w:tcW w:w="892" w:type="dxa"/>
            <w:tcBorders>
              <w:top w:val="nil"/>
              <w:left w:val="nil"/>
              <w:bottom w:val="nil"/>
              <w:right w:val="nil"/>
            </w:tcBorders>
          </w:tcPr>
          <w:p w14:paraId="4C290AC4"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5D8ED6EB"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-0.46(-1.88, 0.95)</w:t>
            </w:r>
          </w:p>
        </w:tc>
        <w:tc>
          <w:tcPr>
            <w:tcW w:w="923" w:type="dxa"/>
            <w:tcBorders>
              <w:top w:val="nil"/>
              <w:left w:val="nil"/>
              <w:bottom w:val="nil"/>
              <w:right w:val="nil"/>
            </w:tcBorders>
          </w:tcPr>
          <w:p w14:paraId="4BD7EDC8" w14:textId="77777777" w:rsidR="00B267FC" w:rsidRDefault="00000000">
            <w:pPr>
              <w:spacing w:after="0" w:line="300" w:lineRule="auto"/>
              <w:jc w:val="both"/>
              <w:rPr>
                <w:rFonts w:ascii="Times New Roman" w:hAnsi="Times New Roman"/>
                <w:sz w:val="18"/>
                <w:szCs w:val="18"/>
                <w14:ligatures w14:val="none"/>
              </w:rPr>
            </w:pPr>
            <w:r>
              <w:rPr>
                <w:rFonts w:ascii="Times New Roman" w:hAnsi="Times New Roman"/>
                <w:sz w:val="18"/>
                <w:szCs w:val="18"/>
                <w14:ligatures w14:val="none"/>
              </w:rPr>
              <w:t>Very Low</w:t>
            </w:r>
          </w:p>
        </w:tc>
        <w:tc>
          <w:tcPr>
            <w:tcW w:w="769" w:type="dxa"/>
            <w:tcBorders>
              <w:top w:val="nil"/>
              <w:left w:val="nil"/>
              <w:bottom w:val="nil"/>
              <w:right w:val="nil"/>
            </w:tcBorders>
          </w:tcPr>
          <w:p w14:paraId="35C9E786"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0.521</w:t>
            </w:r>
          </w:p>
        </w:tc>
        <w:tc>
          <w:tcPr>
            <w:tcW w:w="1061" w:type="dxa"/>
            <w:tcBorders>
              <w:top w:val="nil"/>
              <w:left w:val="nil"/>
              <w:bottom w:val="nil"/>
              <w:right w:val="nil"/>
            </w:tcBorders>
          </w:tcPr>
          <w:p w14:paraId="1DC3DFAA"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1D4798D9" w14:textId="77777777">
        <w:trPr>
          <w:cantSplit/>
          <w:trHeight w:val="411"/>
          <w:jc w:val="center"/>
        </w:trPr>
        <w:tc>
          <w:tcPr>
            <w:tcW w:w="1708" w:type="dxa"/>
            <w:tcBorders>
              <w:top w:val="nil"/>
              <w:left w:val="nil"/>
              <w:bottom w:val="nil"/>
              <w:right w:val="nil"/>
            </w:tcBorders>
          </w:tcPr>
          <w:p w14:paraId="01FA7257"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000113E7"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SDU</w:t>
            </w:r>
          </w:p>
        </w:tc>
        <w:tc>
          <w:tcPr>
            <w:tcW w:w="1317" w:type="dxa"/>
            <w:tcBorders>
              <w:top w:val="nil"/>
              <w:left w:val="nil"/>
              <w:bottom w:val="nil"/>
              <w:right w:val="nil"/>
            </w:tcBorders>
          </w:tcPr>
          <w:p w14:paraId="44654369"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1</w:t>
            </w:r>
          </w:p>
        </w:tc>
        <w:tc>
          <w:tcPr>
            <w:tcW w:w="819" w:type="dxa"/>
            <w:tcBorders>
              <w:top w:val="nil"/>
              <w:left w:val="nil"/>
              <w:bottom w:val="nil"/>
              <w:right w:val="nil"/>
            </w:tcBorders>
          </w:tcPr>
          <w:p w14:paraId="7BD7F059"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93</w:t>
            </w:r>
          </w:p>
        </w:tc>
        <w:tc>
          <w:tcPr>
            <w:tcW w:w="855" w:type="dxa"/>
            <w:tcBorders>
              <w:top w:val="nil"/>
              <w:left w:val="nil"/>
              <w:bottom w:val="nil"/>
              <w:right w:val="nil"/>
            </w:tcBorders>
          </w:tcPr>
          <w:p w14:paraId="262C7441"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w:t>
            </w:r>
          </w:p>
        </w:tc>
        <w:tc>
          <w:tcPr>
            <w:tcW w:w="892" w:type="dxa"/>
            <w:tcBorders>
              <w:top w:val="nil"/>
              <w:left w:val="nil"/>
              <w:bottom w:val="nil"/>
              <w:right w:val="nil"/>
            </w:tcBorders>
          </w:tcPr>
          <w:p w14:paraId="1274A713"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203A45FE"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-0.70(-1.12, -0.28)</w:t>
            </w:r>
          </w:p>
        </w:tc>
        <w:tc>
          <w:tcPr>
            <w:tcW w:w="923" w:type="dxa"/>
            <w:tcBorders>
              <w:top w:val="nil"/>
              <w:left w:val="nil"/>
              <w:bottom w:val="nil"/>
              <w:right w:val="nil"/>
            </w:tcBorders>
          </w:tcPr>
          <w:p w14:paraId="769BDCB0" w14:textId="77777777" w:rsidR="00B267FC" w:rsidRDefault="00000000">
            <w:pPr>
              <w:spacing w:after="0" w:line="300" w:lineRule="auto"/>
              <w:jc w:val="both"/>
              <w:rPr>
                <w:rFonts w:ascii="Times New Roman" w:hAnsi="Times New Roman"/>
                <w:sz w:val="18"/>
                <w:szCs w:val="18"/>
                <w14:ligatures w14:val="none"/>
              </w:rPr>
            </w:pPr>
            <w:r>
              <w:rPr>
                <w:rFonts w:ascii="Times New Roman" w:hAnsi="Times New Roman"/>
                <w:sz w:val="18"/>
                <w:szCs w:val="18"/>
                <w14:ligatures w14:val="none"/>
              </w:rPr>
              <w:t>Low</w:t>
            </w:r>
          </w:p>
        </w:tc>
        <w:tc>
          <w:tcPr>
            <w:tcW w:w="769" w:type="dxa"/>
            <w:tcBorders>
              <w:top w:val="nil"/>
              <w:left w:val="nil"/>
              <w:bottom w:val="nil"/>
              <w:right w:val="nil"/>
            </w:tcBorders>
          </w:tcPr>
          <w:p w14:paraId="546E4DB6"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0.001*</w:t>
            </w:r>
          </w:p>
        </w:tc>
        <w:tc>
          <w:tcPr>
            <w:tcW w:w="1061" w:type="dxa"/>
            <w:tcBorders>
              <w:top w:val="nil"/>
              <w:left w:val="nil"/>
              <w:bottom w:val="nil"/>
              <w:right w:val="nil"/>
            </w:tcBorders>
          </w:tcPr>
          <w:p w14:paraId="26A83009"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3BB3A2DB" w14:textId="77777777">
        <w:trPr>
          <w:cantSplit/>
          <w:trHeight w:val="411"/>
          <w:jc w:val="center"/>
        </w:trPr>
        <w:tc>
          <w:tcPr>
            <w:tcW w:w="1708" w:type="dxa"/>
            <w:tcBorders>
              <w:top w:val="nil"/>
              <w:left w:val="nil"/>
              <w:bottom w:val="nil"/>
              <w:right w:val="nil"/>
            </w:tcBorders>
          </w:tcPr>
          <w:p w14:paraId="5EBF6C8F"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70B49ED6"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SSC</w:t>
            </w:r>
          </w:p>
        </w:tc>
        <w:tc>
          <w:tcPr>
            <w:tcW w:w="1317" w:type="dxa"/>
            <w:tcBorders>
              <w:top w:val="nil"/>
              <w:left w:val="nil"/>
              <w:bottom w:val="nil"/>
              <w:right w:val="nil"/>
            </w:tcBorders>
          </w:tcPr>
          <w:p w14:paraId="5C3E5F5E"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4</w:t>
            </w:r>
          </w:p>
        </w:tc>
        <w:tc>
          <w:tcPr>
            <w:tcW w:w="819" w:type="dxa"/>
            <w:tcBorders>
              <w:top w:val="nil"/>
              <w:left w:val="nil"/>
              <w:bottom w:val="nil"/>
              <w:right w:val="nil"/>
            </w:tcBorders>
          </w:tcPr>
          <w:p w14:paraId="5FDD7B14"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473</w:t>
            </w:r>
          </w:p>
        </w:tc>
        <w:tc>
          <w:tcPr>
            <w:tcW w:w="855" w:type="dxa"/>
            <w:tcBorders>
              <w:top w:val="nil"/>
              <w:left w:val="nil"/>
              <w:bottom w:val="nil"/>
              <w:right w:val="nil"/>
            </w:tcBorders>
          </w:tcPr>
          <w:p w14:paraId="4EC7979D"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92.6%</w:t>
            </w:r>
          </w:p>
        </w:tc>
        <w:tc>
          <w:tcPr>
            <w:tcW w:w="892" w:type="dxa"/>
            <w:tcBorders>
              <w:top w:val="nil"/>
              <w:left w:val="nil"/>
              <w:bottom w:val="nil"/>
              <w:right w:val="nil"/>
            </w:tcBorders>
          </w:tcPr>
          <w:p w14:paraId="5A104AB5"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3E0EF871"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-1.08(-1.83, -0.34)</w:t>
            </w:r>
          </w:p>
        </w:tc>
        <w:tc>
          <w:tcPr>
            <w:tcW w:w="923" w:type="dxa"/>
            <w:tcBorders>
              <w:top w:val="nil"/>
              <w:left w:val="nil"/>
              <w:bottom w:val="nil"/>
              <w:right w:val="nil"/>
            </w:tcBorders>
          </w:tcPr>
          <w:p w14:paraId="5F5DD619" w14:textId="77777777" w:rsidR="00B267FC" w:rsidRDefault="00000000">
            <w:pPr>
              <w:spacing w:after="0" w:line="300" w:lineRule="auto"/>
              <w:jc w:val="both"/>
              <w:rPr>
                <w:rFonts w:ascii="Times New Roman" w:hAnsi="Times New Roman"/>
                <w:sz w:val="18"/>
                <w:szCs w:val="18"/>
                <w14:ligatures w14:val="none"/>
              </w:rPr>
            </w:pPr>
            <w:r>
              <w:rPr>
                <w:rFonts w:ascii="Times New Roman" w:hAnsi="Times New Roman"/>
                <w:sz w:val="18"/>
                <w:szCs w:val="18"/>
                <w14:ligatures w14:val="none"/>
              </w:rPr>
              <w:t>Low</w:t>
            </w:r>
          </w:p>
        </w:tc>
        <w:tc>
          <w:tcPr>
            <w:tcW w:w="769" w:type="dxa"/>
            <w:tcBorders>
              <w:top w:val="nil"/>
              <w:left w:val="nil"/>
              <w:bottom w:val="nil"/>
              <w:right w:val="nil"/>
            </w:tcBorders>
          </w:tcPr>
          <w:p w14:paraId="2DEB6F20"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0.004*</w:t>
            </w:r>
          </w:p>
        </w:tc>
        <w:tc>
          <w:tcPr>
            <w:tcW w:w="1061" w:type="dxa"/>
            <w:tcBorders>
              <w:top w:val="nil"/>
              <w:left w:val="nil"/>
              <w:bottom w:val="nil"/>
              <w:right w:val="nil"/>
            </w:tcBorders>
          </w:tcPr>
          <w:p w14:paraId="3C12E3A2"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473E6735" w14:textId="77777777">
        <w:trPr>
          <w:cantSplit/>
          <w:trHeight w:val="411"/>
          <w:jc w:val="center"/>
        </w:trPr>
        <w:tc>
          <w:tcPr>
            <w:tcW w:w="1708" w:type="dxa"/>
            <w:tcBorders>
              <w:top w:val="nil"/>
              <w:left w:val="nil"/>
              <w:bottom w:val="nil"/>
              <w:right w:val="nil"/>
            </w:tcBorders>
          </w:tcPr>
          <w:p w14:paraId="757B7FB3"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Intervention mode2</w:t>
            </w:r>
          </w:p>
        </w:tc>
        <w:tc>
          <w:tcPr>
            <w:tcW w:w="1811" w:type="dxa"/>
            <w:tcBorders>
              <w:top w:val="nil"/>
              <w:left w:val="nil"/>
              <w:bottom w:val="nil"/>
              <w:right w:val="nil"/>
            </w:tcBorders>
          </w:tcPr>
          <w:p w14:paraId="1DDEF58F" w14:textId="77777777" w:rsidR="00B267FC" w:rsidRDefault="00B267FC">
            <w:pPr>
              <w:widowControl/>
              <w:spacing w:after="0" w:line="240" w:lineRule="auto"/>
              <w:jc w:val="both"/>
              <w:rPr>
                <w:rFonts w:ascii="Times New Roman" w:eastAsia="宋体" w:hAnsi="Times New Roman"/>
                <w:sz w:val="18"/>
                <w:szCs w:val="18"/>
                <w14:ligatures w14:val="none"/>
              </w:rPr>
            </w:pPr>
          </w:p>
        </w:tc>
        <w:tc>
          <w:tcPr>
            <w:tcW w:w="1317" w:type="dxa"/>
            <w:tcBorders>
              <w:top w:val="nil"/>
              <w:left w:val="nil"/>
              <w:bottom w:val="nil"/>
              <w:right w:val="nil"/>
            </w:tcBorders>
          </w:tcPr>
          <w:p w14:paraId="0D7F2846" w14:textId="77777777" w:rsidR="00B267FC" w:rsidRDefault="00B267FC">
            <w:pPr>
              <w:spacing w:after="0" w:line="300" w:lineRule="auto"/>
              <w:jc w:val="both"/>
              <w:rPr>
                <w:rFonts w:ascii="Times New Roman" w:eastAsia="宋体" w:hAnsi="Times New Roman"/>
                <w:sz w:val="18"/>
                <w:szCs w:val="18"/>
                <w14:ligatures w14:val="none"/>
              </w:rPr>
            </w:pPr>
          </w:p>
        </w:tc>
        <w:tc>
          <w:tcPr>
            <w:tcW w:w="819" w:type="dxa"/>
            <w:tcBorders>
              <w:top w:val="nil"/>
              <w:left w:val="nil"/>
              <w:bottom w:val="nil"/>
              <w:right w:val="nil"/>
            </w:tcBorders>
          </w:tcPr>
          <w:p w14:paraId="6238B72E" w14:textId="77777777" w:rsidR="00B267FC" w:rsidRDefault="00B267FC">
            <w:pPr>
              <w:spacing w:after="0" w:line="300" w:lineRule="auto"/>
              <w:jc w:val="both"/>
              <w:rPr>
                <w:rFonts w:ascii="Times New Roman" w:eastAsia="宋体" w:hAnsi="Times New Roman"/>
                <w:sz w:val="18"/>
                <w:szCs w:val="18"/>
                <w14:ligatures w14:val="none"/>
              </w:rPr>
            </w:pPr>
          </w:p>
        </w:tc>
        <w:tc>
          <w:tcPr>
            <w:tcW w:w="855" w:type="dxa"/>
            <w:tcBorders>
              <w:top w:val="nil"/>
              <w:left w:val="nil"/>
              <w:bottom w:val="nil"/>
              <w:right w:val="nil"/>
            </w:tcBorders>
          </w:tcPr>
          <w:p w14:paraId="34D850EE" w14:textId="77777777" w:rsidR="00B267FC" w:rsidRDefault="00B267FC">
            <w:pPr>
              <w:spacing w:after="0" w:line="300" w:lineRule="auto"/>
              <w:jc w:val="both"/>
              <w:rPr>
                <w:rFonts w:ascii="Times New Roman" w:eastAsia="宋体" w:hAnsi="Times New Roman"/>
                <w:sz w:val="18"/>
                <w:szCs w:val="18"/>
                <w14:ligatures w14:val="none"/>
              </w:rPr>
            </w:pPr>
          </w:p>
        </w:tc>
        <w:tc>
          <w:tcPr>
            <w:tcW w:w="892" w:type="dxa"/>
            <w:tcBorders>
              <w:top w:val="nil"/>
              <w:left w:val="nil"/>
              <w:bottom w:val="nil"/>
              <w:right w:val="nil"/>
            </w:tcBorders>
          </w:tcPr>
          <w:p w14:paraId="69A57F8B" w14:textId="77777777" w:rsidR="00B267FC" w:rsidRDefault="00B267FC">
            <w:pPr>
              <w:spacing w:after="0" w:line="300" w:lineRule="auto"/>
              <w:jc w:val="both"/>
              <w:rPr>
                <w:rFonts w:ascii="Times New Roman" w:eastAsia="宋体" w:hAnsi="Times New Roman"/>
                <w:sz w:val="18"/>
                <w:szCs w:val="18"/>
                <w14:ligatures w14:val="none"/>
              </w:rPr>
            </w:pPr>
          </w:p>
        </w:tc>
        <w:tc>
          <w:tcPr>
            <w:tcW w:w="1685" w:type="dxa"/>
            <w:tcBorders>
              <w:top w:val="nil"/>
              <w:left w:val="nil"/>
              <w:bottom w:val="nil"/>
              <w:right w:val="nil"/>
            </w:tcBorders>
          </w:tcPr>
          <w:p w14:paraId="0D1AE379" w14:textId="77777777" w:rsidR="00B267FC" w:rsidRDefault="00B267FC">
            <w:pPr>
              <w:spacing w:after="0" w:line="300" w:lineRule="auto"/>
              <w:jc w:val="both"/>
              <w:rPr>
                <w:rFonts w:ascii="Times New Roman" w:eastAsia="宋体" w:hAnsi="Times New Roman"/>
                <w:sz w:val="18"/>
                <w:szCs w:val="18"/>
                <w14:ligatures w14:val="none"/>
              </w:rPr>
            </w:pPr>
          </w:p>
        </w:tc>
        <w:tc>
          <w:tcPr>
            <w:tcW w:w="923" w:type="dxa"/>
            <w:tcBorders>
              <w:top w:val="nil"/>
              <w:left w:val="nil"/>
              <w:bottom w:val="nil"/>
              <w:right w:val="nil"/>
            </w:tcBorders>
          </w:tcPr>
          <w:p w14:paraId="5B95429E" w14:textId="77777777" w:rsidR="00B267FC" w:rsidRDefault="00B267FC">
            <w:pPr>
              <w:spacing w:after="0" w:line="300" w:lineRule="auto"/>
              <w:jc w:val="both"/>
              <w:rPr>
                <w:rFonts w:ascii="Times New Roman" w:eastAsia="宋体" w:hAnsi="Times New Roman"/>
                <w:sz w:val="18"/>
                <w:szCs w:val="18"/>
                <w14:ligatures w14:val="none"/>
              </w:rPr>
            </w:pPr>
          </w:p>
        </w:tc>
        <w:tc>
          <w:tcPr>
            <w:tcW w:w="769" w:type="dxa"/>
            <w:tcBorders>
              <w:top w:val="nil"/>
              <w:left w:val="nil"/>
              <w:bottom w:val="nil"/>
              <w:right w:val="nil"/>
            </w:tcBorders>
          </w:tcPr>
          <w:p w14:paraId="082980F1" w14:textId="77777777" w:rsidR="00B267FC" w:rsidRDefault="00B267FC">
            <w:pPr>
              <w:spacing w:after="0" w:line="300" w:lineRule="auto"/>
              <w:jc w:val="both"/>
              <w:rPr>
                <w:rFonts w:ascii="Times New Roman" w:eastAsia="宋体" w:hAnsi="Times New Roman"/>
                <w:sz w:val="18"/>
                <w:szCs w:val="18"/>
                <w14:ligatures w14:val="none"/>
              </w:rPr>
            </w:pPr>
          </w:p>
        </w:tc>
        <w:tc>
          <w:tcPr>
            <w:tcW w:w="1061" w:type="dxa"/>
            <w:tcBorders>
              <w:top w:val="nil"/>
              <w:left w:val="nil"/>
              <w:bottom w:val="nil"/>
              <w:right w:val="nil"/>
            </w:tcBorders>
          </w:tcPr>
          <w:p w14:paraId="3B44535A"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 xml:space="preserve"> 0.001*</w:t>
            </w:r>
          </w:p>
        </w:tc>
      </w:tr>
      <w:tr w:rsidR="00B267FC" w14:paraId="4C526A9B" w14:textId="77777777">
        <w:trPr>
          <w:cantSplit/>
          <w:trHeight w:val="411"/>
          <w:jc w:val="center"/>
        </w:trPr>
        <w:tc>
          <w:tcPr>
            <w:tcW w:w="1708" w:type="dxa"/>
            <w:tcBorders>
              <w:top w:val="nil"/>
              <w:left w:val="nil"/>
              <w:bottom w:val="nil"/>
              <w:right w:val="nil"/>
            </w:tcBorders>
          </w:tcPr>
          <w:p w14:paraId="400A28FB"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60D2FF05"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Control-</w:t>
            </w:r>
            <w:proofErr w:type="spellStart"/>
            <w:r>
              <w:rPr>
                <w:rFonts w:ascii="Times New Roman" w:eastAsia="宋体" w:hAnsi="Times New Roman"/>
                <w:sz w:val="18"/>
                <w:szCs w:val="18"/>
                <w14:ligatures w14:val="none"/>
              </w:rPr>
              <w:t>NoInt</w:t>
            </w:r>
            <w:proofErr w:type="spellEnd"/>
          </w:p>
        </w:tc>
        <w:tc>
          <w:tcPr>
            <w:tcW w:w="1317" w:type="dxa"/>
            <w:tcBorders>
              <w:top w:val="nil"/>
              <w:left w:val="nil"/>
              <w:bottom w:val="nil"/>
              <w:right w:val="nil"/>
            </w:tcBorders>
          </w:tcPr>
          <w:p w14:paraId="198E5ADB"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12</w:t>
            </w:r>
          </w:p>
        </w:tc>
        <w:tc>
          <w:tcPr>
            <w:tcW w:w="819" w:type="dxa"/>
            <w:tcBorders>
              <w:top w:val="nil"/>
              <w:left w:val="nil"/>
              <w:bottom w:val="nil"/>
              <w:right w:val="nil"/>
            </w:tcBorders>
          </w:tcPr>
          <w:p w14:paraId="05403697"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996</w:t>
            </w:r>
          </w:p>
        </w:tc>
        <w:tc>
          <w:tcPr>
            <w:tcW w:w="855" w:type="dxa"/>
            <w:tcBorders>
              <w:top w:val="nil"/>
              <w:left w:val="nil"/>
              <w:bottom w:val="nil"/>
              <w:right w:val="nil"/>
            </w:tcBorders>
          </w:tcPr>
          <w:p w14:paraId="0B7AE6B9"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84.9%</w:t>
            </w:r>
          </w:p>
        </w:tc>
        <w:tc>
          <w:tcPr>
            <w:tcW w:w="892" w:type="dxa"/>
            <w:tcBorders>
              <w:top w:val="nil"/>
              <w:left w:val="nil"/>
              <w:bottom w:val="nil"/>
              <w:right w:val="nil"/>
            </w:tcBorders>
          </w:tcPr>
          <w:p w14:paraId="04F1EC9A"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500E758F"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-0.92(-1.28, -0.56)</w:t>
            </w:r>
          </w:p>
        </w:tc>
        <w:tc>
          <w:tcPr>
            <w:tcW w:w="923" w:type="dxa"/>
            <w:tcBorders>
              <w:top w:val="nil"/>
              <w:left w:val="nil"/>
              <w:bottom w:val="nil"/>
              <w:right w:val="nil"/>
            </w:tcBorders>
          </w:tcPr>
          <w:p w14:paraId="55C0CFD5"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hAnsi="Times New Roman"/>
                <w:sz w:val="18"/>
                <w:szCs w:val="18"/>
                <w14:ligatures w14:val="none"/>
              </w:rPr>
              <w:t>Low</w:t>
            </w:r>
          </w:p>
        </w:tc>
        <w:tc>
          <w:tcPr>
            <w:tcW w:w="769" w:type="dxa"/>
            <w:tcBorders>
              <w:top w:val="nil"/>
              <w:left w:val="nil"/>
              <w:bottom w:val="nil"/>
              <w:right w:val="nil"/>
            </w:tcBorders>
          </w:tcPr>
          <w:p w14:paraId="60F1F2E5"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0.001*</w:t>
            </w:r>
          </w:p>
        </w:tc>
        <w:tc>
          <w:tcPr>
            <w:tcW w:w="1061" w:type="dxa"/>
            <w:tcBorders>
              <w:top w:val="nil"/>
              <w:left w:val="nil"/>
              <w:bottom w:val="nil"/>
              <w:right w:val="nil"/>
            </w:tcBorders>
          </w:tcPr>
          <w:p w14:paraId="3D003733"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5FADA46F" w14:textId="77777777">
        <w:trPr>
          <w:cantSplit/>
          <w:trHeight w:val="411"/>
          <w:jc w:val="center"/>
        </w:trPr>
        <w:tc>
          <w:tcPr>
            <w:tcW w:w="1708" w:type="dxa"/>
            <w:tcBorders>
              <w:top w:val="nil"/>
              <w:left w:val="nil"/>
              <w:bottom w:val="nil"/>
              <w:right w:val="nil"/>
            </w:tcBorders>
          </w:tcPr>
          <w:p w14:paraId="10D0964D"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2D22C138"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Control-Int</w:t>
            </w:r>
          </w:p>
        </w:tc>
        <w:tc>
          <w:tcPr>
            <w:tcW w:w="1317" w:type="dxa"/>
            <w:tcBorders>
              <w:top w:val="nil"/>
              <w:left w:val="nil"/>
              <w:bottom w:val="nil"/>
              <w:right w:val="nil"/>
            </w:tcBorders>
          </w:tcPr>
          <w:p w14:paraId="295B527E"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6</w:t>
            </w:r>
          </w:p>
        </w:tc>
        <w:tc>
          <w:tcPr>
            <w:tcW w:w="819" w:type="dxa"/>
            <w:tcBorders>
              <w:top w:val="nil"/>
              <w:left w:val="nil"/>
              <w:bottom w:val="nil"/>
              <w:right w:val="nil"/>
            </w:tcBorders>
          </w:tcPr>
          <w:p w14:paraId="2F787AC0"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772</w:t>
            </w:r>
          </w:p>
        </w:tc>
        <w:tc>
          <w:tcPr>
            <w:tcW w:w="855" w:type="dxa"/>
            <w:tcBorders>
              <w:top w:val="nil"/>
              <w:left w:val="nil"/>
              <w:bottom w:val="nil"/>
              <w:right w:val="nil"/>
            </w:tcBorders>
          </w:tcPr>
          <w:p w14:paraId="3C09DC76"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88.4%</w:t>
            </w:r>
          </w:p>
        </w:tc>
        <w:tc>
          <w:tcPr>
            <w:tcW w:w="892" w:type="dxa"/>
            <w:tcBorders>
              <w:top w:val="nil"/>
              <w:left w:val="nil"/>
              <w:bottom w:val="nil"/>
              <w:right w:val="nil"/>
            </w:tcBorders>
          </w:tcPr>
          <w:p w14:paraId="615B63FF"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0A181245"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-0.09(-0.38, 0.56)</w:t>
            </w:r>
          </w:p>
        </w:tc>
        <w:tc>
          <w:tcPr>
            <w:tcW w:w="923" w:type="dxa"/>
            <w:tcBorders>
              <w:top w:val="nil"/>
              <w:left w:val="nil"/>
              <w:bottom w:val="nil"/>
              <w:right w:val="nil"/>
            </w:tcBorders>
          </w:tcPr>
          <w:p w14:paraId="5881925E"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hAnsi="Times New Roman"/>
                <w:sz w:val="18"/>
                <w:szCs w:val="18"/>
                <w14:ligatures w14:val="none"/>
              </w:rPr>
              <w:t>Very Low</w:t>
            </w:r>
          </w:p>
        </w:tc>
        <w:tc>
          <w:tcPr>
            <w:tcW w:w="769" w:type="dxa"/>
            <w:tcBorders>
              <w:top w:val="nil"/>
              <w:left w:val="nil"/>
              <w:bottom w:val="nil"/>
              <w:right w:val="nil"/>
            </w:tcBorders>
          </w:tcPr>
          <w:p w14:paraId="7DD90DEA"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0.708</w:t>
            </w:r>
          </w:p>
        </w:tc>
        <w:tc>
          <w:tcPr>
            <w:tcW w:w="1061" w:type="dxa"/>
            <w:tcBorders>
              <w:top w:val="nil"/>
              <w:left w:val="nil"/>
              <w:bottom w:val="nil"/>
              <w:right w:val="nil"/>
            </w:tcBorders>
          </w:tcPr>
          <w:p w14:paraId="0AF7CE2F"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7A49264B" w14:textId="77777777">
        <w:trPr>
          <w:cantSplit/>
          <w:trHeight w:val="411"/>
          <w:jc w:val="center"/>
        </w:trPr>
        <w:tc>
          <w:tcPr>
            <w:tcW w:w="1708" w:type="dxa"/>
            <w:tcBorders>
              <w:top w:val="nil"/>
              <w:left w:val="nil"/>
              <w:bottom w:val="nil"/>
              <w:right w:val="nil"/>
            </w:tcBorders>
          </w:tcPr>
          <w:p w14:paraId="238A1B7B"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Intervention mode1</w:t>
            </w:r>
          </w:p>
        </w:tc>
        <w:tc>
          <w:tcPr>
            <w:tcW w:w="1811" w:type="dxa"/>
            <w:tcBorders>
              <w:top w:val="nil"/>
              <w:left w:val="nil"/>
              <w:bottom w:val="nil"/>
              <w:right w:val="nil"/>
            </w:tcBorders>
          </w:tcPr>
          <w:p w14:paraId="044CF968" w14:textId="77777777" w:rsidR="00B267FC" w:rsidRDefault="00B267FC">
            <w:pPr>
              <w:widowControl/>
              <w:spacing w:after="0" w:line="240" w:lineRule="auto"/>
              <w:jc w:val="both"/>
              <w:rPr>
                <w:rFonts w:ascii="Times New Roman" w:eastAsia="宋体" w:hAnsi="Times New Roman"/>
                <w:sz w:val="18"/>
                <w:szCs w:val="18"/>
                <w14:ligatures w14:val="none"/>
              </w:rPr>
            </w:pPr>
          </w:p>
        </w:tc>
        <w:tc>
          <w:tcPr>
            <w:tcW w:w="1317" w:type="dxa"/>
            <w:tcBorders>
              <w:top w:val="nil"/>
              <w:left w:val="nil"/>
              <w:bottom w:val="nil"/>
              <w:right w:val="nil"/>
            </w:tcBorders>
          </w:tcPr>
          <w:p w14:paraId="1808B558" w14:textId="77777777" w:rsidR="00B267FC" w:rsidRDefault="00B267FC">
            <w:pPr>
              <w:spacing w:after="0" w:line="300" w:lineRule="auto"/>
              <w:jc w:val="both"/>
              <w:rPr>
                <w:rFonts w:ascii="Times New Roman" w:eastAsia="宋体" w:hAnsi="Times New Roman"/>
                <w:sz w:val="18"/>
                <w:szCs w:val="18"/>
                <w14:ligatures w14:val="none"/>
              </w:rPr>
            </w:pPr>
          </w:p>
        </w:tc>
        <w:tc>
          <w:tcPr>
            <w:tcW w:w="819" w:type="dxa"/>
            <w:tcBorders>
              <w:top w:val="nil"/>
              <w:left w:val="nil"/>
              <w:bottom w:val="nil"/>
              <w:right w:val="nil"/>
            </w:tcBorders>
          </w:tcPr>
          <w:p w14:paraId="2121AB0A" w14:textId="77777777" w:rsidR="00B267FC" w:rsidRDefault="00B267FC">
            <w:pPr>
              <w:spacing w:after="0" w:line="300" w:lineRule="auto"/>
              <w:jc w:val="both"/>
              <w:rPr>
                <w:rFonts w:ascii="Times New Roman" w:eastAsia="宋体" w:hAnsi="Times New Roman"/>
                <w:sz w:val="18"/>
                <w:szCs w:val="18"/>
                <w14:ligatures w14:val="none"/>
              </w:rPr>
            </w:pPr>
          </w:p>
        </w:tc>
        <w:tc>
          <w:tcPr>
            <w:tcW w:w="855" w:type="dxa"/>
            <w:tcBorders>
              <w:top w:val="nil"/>
              <w:left w:val="nil"/>
              <w:bottom w:val="nil"/>
              <w:right w:val="nil"/>
            </w:tcBorders>
          </w:tcPr>
          <w:p w14:paraId="23AB6FB5" w14:textId="77777777" w:rsidR="00B267FC" w:rsidRDefault="00B267FC">
            <w:pPr>
              <w:spacing w:after="0" w:line="300" w:lineRule="auto"/>
              <w:jc w:val="both"/>
              <w:rPr>
                <w:rFonts w:ascii="Times New Roman" w:eastAsia="宋体" w:hAnsi="Times New Roman"/>
                <w:sz w:val="18"/>
                <w:szCs w:val="18"/>
                <w14:ligatures w14:val="none"/>
              </w:rPr>
            </w:pPr>
          </w:p>
        </w:tc>
        <w:tc>
          <w:tcPr>
            <w:tcW w:w="892" w:type="dxa"/>
            <w:tcBorders>
              <w:top w:val="nil"/>
              <w:left w:val="nil"/>
              <w:bottom w:val="nil"/>
              <w:right w:val="nil"/>
            </w:tcBorders>
          </w:tcPr>
          <w:p w14:paraId="02E93AC4" w14:textId="77777777" w:rsidR="00B267FC" w:rsidRDefault="00B267FC">
            <w:pPr>
              <w:spacing w:after="0" w:line="300" w:lineRule="auto"/>
              <w:jc w:val="both"/>
              <w:rPr>
                <w:rFonts w:ascii="Times New Roman" w:eastAsia="宋体" w:hAnsi="Times New Roman"/>
                <w:sz w:val="18"/>
                <w:szCs w:val="18"/>
                <w14:ligatures w14:val="none"/>
              </w:rPr>
            </w:pPr>
          </w:p>
        </w:tc>
        <w:tc>
          <w:tcPr>
            <w:tcW w:w="1685" w:type="dxa"/>
            <w:tcBorders>
              <w:top w:val="nil"/>
              <w:left w:val="nil"/>
              <w:bottom w:val="nil"/>
              <w:right w:val="nil"/>
            </w:tcBorders>
          </w:tcPr>
          <w:p w14:paraId="488013AC" w14:textId="77777777" w:rsidR="00B267FC" w:rsidRDefault="00B267FC">
            <w:pPr>
              <w:spacing w:after="0" w:line="300" w:lineRule="auto"/>
              <w:jc w:val="both"/>
              <w:rPr>
                <w:rFonts w:ascii="Times New Roman" w:eastAsia="宋体" w:hAnsi="Times New Roman"/>
                <w:sz w:val="18"/>
                <w:szCs w:val="18"/>
                <w14:ligatures w14:val="none"/>
              </w:rPr>
            </w:pPr>
          </w:p>
        </w:tc>
        <w:tc>
          <w:tcPr>
            <w:tcW w:w="923" w:type="dxa"/>
            <w:tcBorders>
              <w:top w:val="nil"/>
              <w:left w:val="nil"/>
              <w:bottom w:val="nil"/>
              <w:right w:val="nil"/>
            </w:tcBorders>
          </w:tcPr>
          <w:p w14:paraId="747F763D" w14:textId="77777777" w:rsidR="00B267FC" w:rsidRDefault="00B267FC">
            <w:pPr>
              <w:spacing w:after="0" w:line="300" w:lineRule="auto"/>
              <w:jc w:val="both"/>
              <w:rPr>
                <w:rFonts w:ascii="Times New Roman" w:eastAsia="宋体" w:hAnsi="Times New Roman"/>
                <w:sz w:val="18"/>
                <w:szCs w:val="18"/>
                <w14:ligatures w14:val="none"/>
              </w:rPr>
            </w:pPr>
          </w:p>
        </w:tc>
        <w:tc>
          <w:tcPr>
            <w:tcW w:w="769" w:type="dxa"/>
            <w:tcBorders>
              <w:top w:val="nil"/>
              <w:left w:val="nil"/>
              <w:bottom w:val="nil"/>
              <w:right w:val="nil"/>
            </w:tcBorders>
          </w:tcPr>
          <w:p w14:paraId="58E80150" w14:textId="77777777" w:rsidR="00B267FC" w:rsidRDefault="00B267FC">
            <w:pPr>
              <w:spacing w:after="0" w:line="300" w:lineRule="auto"/>
              <w:jc w:val="both"/>
              <w:rPr>
                <w:rFonts w:ascii="Times New Roman" w:eastAsia="宋体" w:hAnsi="Times New Roman"/>
                <w:sz w:val="18"/>
                <w:szCs w:val="18"/>
                <w14:ligatures w14:val="none"/>
              </w:rPr>
            </w:pPr>
          </w:p>
        </w:tc>
        <w:tc>
          <w:tcPr>
            <w:tcW w:w="1061" w:type="dxa"/>
            <w:tcBorders>
              <w:top w:val="nil"/>
              <w:left w:val="nil"/>
              <w:bottom w:val="nil"/>
              <w:right w:val="nil"/>
            </w:tcBorders>
          </w:tcPr>
          <w:p w14:paraId="57873D57"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0.828</w:t>
            </w:r>
          </w:p>
        </w:tc>
      </w:tr>
      <w:tr w:rsidR="00B267FC" w14:paraId="64E798C2" w14:textId="77777777">
        <w:trPr>
          <w:cantSplit/>
          <w:trHeight w:val="411"/>
          <w:jc w:val="center"/>
        </w:trPr>
        <w:tc>
          <w:tcPr>
            <w:tcW w:w="1708" w:type="dxa"/>
            <w:tcBorders>
              <w:top w:val="nil"/>
              <w:left w:val="nil"/>
              <w:bottom w:val="nil"/>
              <w:right w:val="nil"/>
            </w:tcBorders>
          </w:tcPr>
          <w:p w14:paraId="634EF677"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675230BC"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BDJ</w:t>
            </w:r>
          </w:p>
        </w:tc>
        <w:tc>
          <w:tcPr>
            <w:tcW w:w="1317" w:type="dxa"/>
            <w:tcBorders>
              <w:top w:val="nil"/>
              <w:left w:val="nil"/>
              <w:bottom w:val="nil"/>
              <w:right w:val="nil"/>
            </w:tcBorders>
          </w:tcPr>
          <w:p w14:paraId="57247FA7"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7</w:t>
            </w:r>
          </w:p>
        </w:tc>
        <w:tc>
          <w:tcPr>
            <w:tcW w:w="819" w:type="dxa"/>
            <w:tcBorders>
              <w:top w:val="nil"/>
              <w:left w:val="nil"/>
              <w:bottom w:val="nil"/>
              <w:right w:val="nil"/>
            </w:tcBorders>
          </w:tcPr>
          <w:p w14:paraId="2E41FDF7"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785</w:t>
            </w:r>
          </w:p>
        </w:tc>
        <w:tc>
          <w:tcPr>
            <w:tcW w:w="855" w:type="dxa"/>
            <w:tcBorders>
              <w:top w:val="nil"/>
              <w:left w:val="nil"/>
              <w:bottom w:val="nil"/>
              <w:right w:val="nil"/>
            </w:tcBorders>
          </w:tcPr>
          <w:p w14:paraId="34B8AD78"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84.6%</w:t>
            </w:r>
          </w:p>
        </w:tc>
        <w:tc>
          <w:tcPr>
            <w:tcW w:w="892" w:type="dxa"/>
            <w:tcBorders>
              <w:top w:val="nil"/>
              <w:left w:val="nil"/>
              <w:bottom w:val="nil"/>
              <w:right w:val="nil"/>
            </w:tcBorders>
          </w:tcPr>
          <w:p w14:paraId="2BE3AC09"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584BAE22"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-0.43(-0.90, 0.04)</w:t>
            </w:r>
          </w:p>
        </w:tc>
        <w:tc>
          <w:tcPr>
            <w:tcW w:w="923" w:type="dxa"/>
            <w:tcBorders>
              <w:top w:val="nil"/>
              <w:left w:val="nil"/>
              <w:bottom w:val="nil"/>
              <w:right w:val="nil"/>
            </w:tcBorders>
          </w:tcPr>
          <w:p w14:paraId="6A643886"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hAnsi="Times New Roman"/>
                <w:sz w:val="18"/>
                <w:szCs w:val="18"/>
                <w14:ligatures w14:val="none"/>
              </w:rPr>
              <w:t>Very Low</w:t>
            </w:r>
          </w:p>
        </w:tc>
        <w:tc>
          <w:tcPr>
            <w:tcW w:w="769" w:type="dxa"/>
            <w:tcBorders>
              <w:top w:val="nil"/>
              <w:left w:val="nil"/>
              <w:bottom w:val="nil"/>
              <w:right w:val="nil"/>
            </w:tcBorders>
          </w:tcPr>
          <w:p w14:paraId="21D95548"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0.075</w:t>
            </w:r>
          </w:p>
        </w:tc>
        <w:tc>
          <w:tcPr>
            <w:tcW w:w="1061" w:type="dxa"/>
            <w:tcBorders>
              <w:top w:val="nil"/>
              <w:left w:val="nil"/>
              <w:bottom w:val="nil"/>
              <w:right w:val="nil"/>
            </w:tcBorders>
          </w:tcPr>
          <w:p w14:paraId="29A97483"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0988A7EB" w14:textId="77777777">
        <w:trPr>
          <w:cantSplit/>
          <w:trHeight w:val="411"/>
          <w:jc w:val="center"/>
        </w:trPr>
        <w:tc>
          <w:tcPr>
            <w:tcW w:w="1708" w:type="dxa"/>
            <w:tcBorders>
              <w:top w:val="nil"/>
              <w:left w:val="nil"/>
              <w:bottom w:val="nil"/>
              <w:right w:val="nil"/>
            </w:tcBorders>
          </w:tcPr>
          <w:p w14:paraId="23DC3C25"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52FC1FF9"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QG</w:t>
            </w:r>
          </w:p>
        </w:tc>
        <w:tc>
          <w:tcPr>
            <w:tcW w:w="1317" w:type="dxa"/>
            <w:tcBorders>
              <w:top w:val="nil"/>
              <w:left w:val="nil"/>
              <w:bottom w:val="nil"/>
              <w:right w:val="nil"/>
            </w:tcBorders>
          </w:tcPr>
          <w:p w14:paraId="2D6366B4"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2</w:t>
            </w:r>
          </w:p>
        </w:tc>
        <w:tc>
          <w:tcPr>
            <w:tcW w:w="819" w:type="dxa"/>
            <w:tcBorders>
              <w:top w:val="nil"/>
              <w:left w:val="nil"/>
              <w:bottom w:val="nil"/>
              <w:right w:val="nil"/>
            </w:tcBorders>
          </w:tcPr>
          <w:p w14:paraId="5967D9A9"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126</w:t>
            </w:r>
          </w:p>
        </w:tc>
        <w:tc>
          <w:tcPr>
            <w:tcW w:w="855" w:type="dxa"/>
            <w:tcBorders>
              <w:top w:val="nil"/>
              <w:left w:val="nil"/>
              <w:bottom w:val="nil"/>
              <w:right w:val="nil"/>
            </w:tcBorders>
          </w:tcPr>
          <w:p w14:paraId="0016132C"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97.8%</w:t>
            </w:r>
          </w:p>
        </w:tc>
        <w:tc>
          <w:tcPr>
            <w:tcW w:w="892" w:type="dxa"/>
            <w:tcBorders>
              <w:top w:val="nil"/>
              <w:left w:val="nil"/>
              <w:bottom w:val="nil"/>
              <w:right w:val="nil"/>
            </w:tcBorders>
          </w:tcPr>
          <w:p w14:paraId="69EA2C3D"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57B01546"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-0.64(-3.36, 2.08)</w:t>
            </w:r>
          </w:p>
        </w:tc>
        <w:tc>
          <w:tcPr>
            <w:tcW w:w="923" w:type="dxa"/>
            <w:tcBorders>
              <w:top w:val="nil"/>
              <w:left w:val="nil"/>
              <w:bottom w:val="nil"/>
              <w:right w:val="nil"/>
            </w:tcBorders>
          </w:tcPr>
          <w:p w14:paraId="192D023D"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hAnsi="Times New Roman"/>
                <w:sz w:val="18"/>
                <w:szCs w:val="18"/>
                <w14:ligatures w14:val="none"/>
              </w:rPr>
              <w:t>Very Low</w:t>
            </w:r>
          </w:p>
        </w:tc>
        <w:tc>
          <w:tcPr>
            <w:tcW w:w="769" w:type="dxa"/>
            <w:tcBorders>
              <w:top w:val="nil"/>
              <w:left w:val="nil"/>
              <w:bottom w:val="nil"/>
              <w:right w:val="nil"/>
            </w:tcBorders>
          </w:tcPr>
          <w:p w14:paraId="6EBB8F89"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0.646</w:t>
            </w:r>
          </w:p>
        </w:tc>
        <w:tc>
          <w:tcPr>
            <w:tcW w:w="1061" w:type="dxa"/>
            <w:tcBorders>
              <w:top w:val="nil"/>
              <w:left w:val="nil"/>
              <w:bottom w:val="nil"/>
              <w:right w:val="nil"/>
            </w:tcBorders>
          </w:tcPr>
          <w:p w14:paraId="2C7E6F82"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50909810" w14:textId="77777777">
        <w:trPr>
          <w:cantSplit/>
          <w:trHeight w:val="411"/>
          <w:jc w:val="center"/>
        </w:trPr>
        <w:tc>
          <w:tcPr>
            <w:tcW w:w="1708" w:type="dxa"/>
            <w:tcBorders>
              <w:top w:val="nil"/>
              <w:left w:val="nil"/>
              <w:bottom w:val="nil"/>
              <w:right w:val="nil"/>
            </w:tcBorders>
          </w:tcPr>
          <w:p w14:paraId="5A9EA61B"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13573B71"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Tai Chi</w:t>
            </w:r>
          </w:p>
        </w:tc>
        <w:tc>
          <w:tcPr>
            <w:tcW w:w="1317" w:type="dxa"/>
            <w:tcBorders>
              <w:top w:val="nil"/>
              <w:left w:val="nil"/>
              <w:bottom w:val="nil"/>
              <w:right w:val="nil"/>
            </w:tcBorders>
          </w:tcPr>
          <w:p w14:paraId="14902B88"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7</w:t>
            </w:r>
          </w:p>
        </w:tc>
        <w:tc>
          <w:tcPr>
            <w:tcW w:w="819" w:type="dxa"/>
            <w:tcBorders>
              <w:top w:val="nil"/>
              <w:left w:val="nil"/>
              <w:bottom w:val="nil"/>
              <w:right w:val="nil"/>
            </w:tcBorders>
          </w:tcPr>
          <w:p w14:paraId="79E2ACD6"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657</w:t>
            </w:r>
          </w:p>
        </w:tc>
        <w:tc>
          <w:tcPr>
            <w:tcW w:w="855" w:type="dxa"/>
            <w:tcBorders>
              <w:top w:val="nil"/>
              <w:left w:val="nil"/>
              <w:bottom w:val="nil"/>
              <w:right w:val="nil"/>
            </w:tcBorders>
          </w:tcPr>
          <w:p w14:paraId="080D82EF"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94.6%</w:t>
            </w:r>
          </w:p>
        </w:tc>
        <w:tc>
          <w:tcPr>
            <w:tcW w:w="892" w:type="dxa"/>
            <w:tcBorders>
              <w:top w:val="nil"/>
              <w:left w:val="nil"/>
              <w:bottom w:val="nil"/>
              <w:right w:val="nil"/>
            </w:tcBorders>
          </w:tcPr>
          <w:p w14:paraId="0964C19A" w14:textId="77777777" w:rsidR="00B267FC" w:rsidRDefault="00000000">
            <w:pPr>
              <w:spacing w:after="0" w:line="300" w:lineRule="auto"/>
              <w:jc w:val="both"/>
              <w:rPr>
                <w:rFonts w:ascii="Times New Roman"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7963DBF3"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-0.65(-1.25, -0.04)</w:t>
            </w:r>
          </w:p>
        </w:tc>
        <w:tc>
          <w:tcPr>
            <w:tcW w:w="923" w:type="dxa"/>
            <w:tcBorders>
              <w:top w:val="nil"/>
              <w:left w:val="nil"/>
              <w:bottom w:val="nil"/>
              <w:right w:val="nil"/>
            </w:tcBorders>
          </w:tcPr>
          <w:p w14:paraId="06FA0386"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hAnsi="Times New Roman"/>
                <w:sz w:val="18"/>
                <w:szCs w:val="18"/>
                <w14:ligatures w14:val="none"/>
              </w:rPr>
              <w:t>Low</w:t>
            </w:r>
          </w:p>
        </w:tc>
        <w:tc>
          <w:tcPr>
            <w:tcW w:w="769" w:type="dxa"/>
            <w:tcBorders>
              <w:top w:val="nil"/>
              <w:left w:val="nil"/>
              <w:bottom w:val="nil"/>
              <w:right w:val="nil"/>
            </w:tcBorders>
          </w:tcPr>
          <w:p w14:paraId="4065E41A"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0.035*</w:t>
            </w:r>
          </w:p>
        </w:tc>
        <w:tc>
          <w:tcPr>
            <w:tcW w:w="1061" w:type="dxa"/>
            <w:tcBorders>
              <w:top w:val="nil"/>
              <w:left w:val="nil"/>
              <w:bottom w:val="nil"/>
              <w:right w:val="nil"/>
            </w:tcBorders>
          </w:tcPr>
          <w:p w14:paraId="1FEC8AAB"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6E3FBB68" w14:textId="77777777">
        <w:trPr>
          <w:cantSplit/>
          <w:trHeight w:val="411"/>
          <w:jc w:val="center"/>
        </w:trPr>
        <w:tc>
          <w:tcPr>
            <w:tcW w:w="1708" w:type="dxa"/>
            <w:tcBorders>
              <w:top w:val="nil"/>
              <w:left w:val="nil"/>
              <w:bottom w:val="nil"/>
              <w:right w:val="nil"/>
            </w:tcBorders>
          </w:tcPr>
          <w:p w14:paraId="562684C3"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1EC01CB6" w14:textId="77777777" w:rsidR="00B267FC" w:rsidRDefault="00000000">
            <w:pPr>
              <w:widowControl/>
              <w:spacing w:after="0" w:line="240" w:lineRule="auto"/>
              <w:jc w:val="both"/>
              <w:rPr>
                <w:rFonts w:ascii="Times New Roman" w:eastAsia="宋体" w:hAnsi="Times New Roman"/>
                <w:sz w:val="18"/>
                <w:szCs w:val="18"/>
                <w14:ligatures w14:val="none"/>
              </w:rPr>
            </w:pPr>
            <w:proofErr w:type="spellStart"/>
            <w:r>
              <w:rPr>
                <w:rFonts w:ascii="Times New Roman" w:eastAsia="宋体" w:hAnsi="Times New Roman"/>
                <w:sz w:val="18"/>
                <w:szCs w:val="18"/>
                <w14:ligatures w14:val="none"/>
              </w:rPr>
              <w:t>Wuqinxi</w:t>
            </w:r>
            <w:proofErr w:type="spellEnd"/>
          </w:p>
        </w:tc>
        <w:tc>
          <w:tcPr>
            <w:tcW w:w="1317" w:type="dxa"/>
            <w:tcBorders>
              <w:top w:val="nil"/>
              <w:left w:val="nil"/>
              <w:bottom w:val="nil"/>
              <w:right w:val="nil"/>
            </w:tcBorders>
          </w:tcPr>
          <w:p w14:paraId="4B1A2CDC"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1</w:t>
            </w:r>
          </w:p>
        </w:tc>
        <w:tc>
          <w:tcPr>
            <w:tcW w:w="819" w:type="dxa"/>
            <w:tcBorders>
              <w:top w:val="nil"/>
              <w:left w:val="nil"/>
              <w:bottom w:val="nil"/>
              <w:right w:val="nil"/>
            </w:tcBorders>
          </w:tcPr>
          <w:p w14:paraId="4637DD59"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80</w:t>
            </w:r>
          </w:p>
        </w:tc>
        <w:tc>
          <w:tcPr>
            <w:tcW w:w="855" w:type="dxa"/>
            <w:tcBorders>
              <w:top w:val="nil"/>
              <w:left w:val="nil"/>
              <w:bottom w:val="nil"/>
              <w:right w:val="nil"/>
            </w:tcBorders>
          </w:tcPr>
          <w:p w14:paraId="6833689C"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w:t>
            </w:r>
          </w:p>
        </w:tc>
        <w:tc>
          <w:tcPr>
            <w:tcW w:w="892" w:type="dxa"/>
            <w:tcBorders>
              <w:top w:val="nil"/>
              <w:left w:val="nil"/>
              <w:bottom w:val="nil"/>
              <w:right w:val="nil"/>
            </w:tcBorders>
          </w:tcPr>
          <w:p w14:paraId="17411B3D" w14:textId="77777777" w:rsidR="00B267FC" w:rsidRDefault="00000000">
            <w:pPr>
              <w:spacing w:after="0" w:line="300" w:lineRule="auto"/>
              <w:jc w:val="both"/>
              <w:rPr>
                <w:rFonts w:ascii="Times New Roman"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37BEC296"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-0.82(-1.27, -0.36)</w:t>
            </w:r>
          </w:p>
        </w:tc>
        <w:tc>
          <w:tcPr>
            <w:tcW w:w="923" w:type="dxa"/>
            <w:tcBorders>
              <w:top w:val="nil"/>
              <w:left w:val="nil"/>
              <w:bottom w:val="nil"/>
              <w:right w:val="nil"/>
            </w:tcBorders>
          </w:tcPr>
          <w:p w14:paraId="2C3BBCA6"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hAnsi="Times New Roman"/>
                <w:sz w:val="18"/>
                <w:szCs w:val="18"/>
                <w14:ligatures w14:val="none"/>
              </w:rPr>
              <w:t>Low</w:t>
            </w:r>
          </w:p>
        </w:tc>
        <w:tc>
          <w:tcPr>
            <w:tcW w:w="769" w:type="dxa"/>
            <w:tcBorders>
              <w:top w:val="nil"/>
              <w:left w:val="nil"/>
              <w:bottom w:val="nil"/>
              <w:right w:val="nil"/>
            </w:tcBorders>
          </w:tcPr>
          <w:p w14:paraId="0AC10313"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0.001*</w:t>
            </w:r>
          </w:p>
        </w:tc>
        <w:tc>
          <w:tcPr>
            <w:tcW w:w="1061" w:type="dxa"/>
            <w:tcBorders>
              <w:top w:val="nil"/>
              <w:left w:val="nil"/>
              <w:bottom w:val="nil"/>
              <w:right w:val="nil"/>
            </w:tcBorders>
          </w:tcPr>
          <w:p w14:paraId="299FB06B"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0768AC77" w14:textId="77777777">
        <w:trPr>
          <w:cantSplit/>
          <w:trHeight w:val="411"/>
          <w:jc w:val="center"/>
        </w:trPr>
        <w:tc>
          <w:tcPr>
            <w:tcW w:w="1708" w:type="dxa"/>
            <w:tcBorders>
              <w:top w:val="nil"/>
              <w:left w:val="nil"/>
              <w:bottom w:val="nil"/>
              <w:right w:val="nil"/>
            </w:tcBorders>
          </w:tcPr>
          <w:p w14:paraId="1E056A03"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50C0B7DA" w14:textId="77777777" w:rsidR="00B267FC" w:rsidRDefault="00000000">
            <w:pPr>
              <w:widowControl/>
              <w:spacing w:after="0" w:line="240" w:lineRule="auto"/>
              <w:jc w:val="both"/>
              <w:rPr>
                <w:rFonts w:ascii="Times New Roman" w:eastAsia="宋体" w:hAnsi="Times New Roman"/>
                <w:sz w:val="18"/>
                <w:szCs w:val="18"/>
                <w14:ligatures w14:val="none"/>
              </w:rPr>
            </w:pPr>
            <w:proofErr w:type="spellStart"/>
            <w:r>
              <w:rPr>
                <w:rFonts w:ascii="Times New Roman" w:eastAsia="宋体" w:hAnsi="Times New Roman"/>
                <w:sz w:val="18"/>
                <w:szCs w:val="18"/>
                <w14:ligatures w14:val="none"/>
              </w:rPr>
              <w:t>Yijinjing</w:t>
            </w:r>
            <w:proofErr w:type="spellEnd"/>
          </w:p>
        </w:tc>
        <w:tc>
          <w:tcPr>
            <w:tcW w:w="1317" w:type="dxa"/>
            <w:tcBorders>
              <w:top w:val="nil"/>
              <w:left w:val="nil"/>
              <w:bottom w:val="nil"/>
              <w:right w:val="nil"/>
            </w:tcBorders>
          </w:tcPr>
          <w:p w14:paraId="0C59F9F8"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1</w:t>
            </w:r>
          </w:p>
        </w:tc>
        <w:tc>
          <w:tcPr>
            <w:tcW w:w="819" w:type="dxa"/>
            <w:tcBorders>
              <w:top w:val="nil"/>
              <w:left w:val="nil"/>
              <w:bottom w:val="nil"/>
              <w:right w:val="nil"/>
            </w:tcBorders>
          </w:tcPr>
          <w:p w14:paraId="72D7556A"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120</w:t>
            </w:r>
          </w:p>
        </w:tc>
        <w:tc>
          <w:tcPr>
            <w:tcW w:w="855" w:type="dxa"/>
            <w:tcBorders>
              <w:top w:val="nil"/>
              <w:left w:val="nil"/>
              <w:bottom w:val="nil"/>
              <w:right w:val="nil"/>
            </w:tcBorders>
          </w:tcPr>
          <w:p w14:paraId="49F4B7CC"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w:t>
            </w:r>
          </w:p>
        </w:tc>
        <w:tc>
          <w:tcPr>
            <w:tcW w:w="892" w:type="dxa"/>
            <w:tcBorders>
              <w:top w:val="nil"/>
              <w:left w:val="nil"/>
              <w:bottom w:val="nil"/>
              <w:right w:val="nil"/>
            </w:tcBorders>
          </w:tcPr>
          <w:p w14:paraId="4C3BE35A"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308DD028"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-0.54(-0.90, -0.17)</w:t>
            </w:r>
          </w:p>
        </w:tc>
        <w:tc>
          <w:tcPr>
            <w:tcW w:w="923" w:type="dxa"/>
            <w:tcBorders>
              <w:top w:val="nil"/>
              <w:left w:val="nil"/>
              <w:bottom w:val="nil"/>
              <w:right w:val="nil"/>
            </w:tcBorders>
          </w:tcPr>
          <w:p w14:paraId="4B776DEA" w14:textId="77777777" w:rsidR="00B267FC" w:rsidRDefault="00B267FC">
            <w:pPr>
              <w:spacing w:after="0" w:line="300" w:lineRule="auto"/>
              <w:jc w:val="both"/>
              <w:rPr>
                <w:rFonts w:ascii="Times New Roman" w:hAnsi="Times New Roman"/>
                <w:sz w:val="18"/>
                <w:szCs w:val="18"/>
                <w14:ligatures w14:val="none"/>
              </w:rPr>
            </w:pPr>
          </w:p>
        </w:tc>
        <w:tc>
          <w:tcPr>
            <w:tcW w:w="769" w:type="dxa"/>
            <w:tcBorders>
              <w:top w:val="nil"/>
              <w:left w:val="nil"/>
              <w:bottom w:val="nil"/>
              <w:right w:val="nil"/>
            </w:tcBorders>
          </w:tcPr>
          <w:p w14:paraId="3FC08C9D"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0.004*</w:t>
            </w:r>
          </w:p>
        </w:tc>
        <w:tc>
          <w:tcPr>
            <w:tcW w:w="1061" w:type="dxa"/>
            <w:tcBorders>
              <w:top w:val="nil"/>
              <w:left w:val="nil"/>
              <w:bottom w:val="nil"/>
              <w:right w:val="nil"/>
            </w:tcBorders>
          </w:tcPr>
          <w:p w14:paraId="58DF3E5F"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2B1EAE3C" w14:textId="77777777">
        <w:trPr>
          <w:cantSplit/>
          <w:trHeight w:val="411"/>
          <w:jc w:val="center"/>
        </w:trPr>
        <w:tc>
          <w:tcPr>
            <w:tcW w:w="1708" w:type="dxa"/>
            <w:tcBorders>
              <w:top w:val="nil"/>
              <w:left w:val="nil"/>
              <w:bottom w:val="nil"/>
              <w:right w:val="nil"/>
            </w:tcBorders>
          </w:tcPr>
          <w:p w14:paraId="55ACFE90"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Scale type</w:t>
            </w:r>
          </w:p>
        </w:tc>
        <w:tc>
          <w:tcPr>
            <w:tcW w:w="1811" w:type="dxa"/>
            <w:tcBorders>
              <w:top w:val="nil"/>
              <w:left w:val="nil"/>
              <w:bottom w:val="nil"/>
              <w:right w:val="nil"/>
            </w:tcBorders>
          </w:tcPr>
          <w:p w14:paraId="68AEB007" w14:textId="77777777" w:rsidR="00B267FC" w:rsidRDefault="00B267FC">
            <w:pPr>
              <w:widowControl/>
              <w:spacing w:after="0" w:line="240" w:lineRule="auto"/>
              <w:jc w:val="both"/>
              <w:rPr>
                <w:rFonts w:ascii="Times New Roman" w:eastAsia="宋体" w:hAnsi="Times New Roman"/>
                <w:sz w:val="18"/>
                <w:szCs w:val="18"/>
                <w14:ligatures w14:val="none"/>
              </w:rPr>
            </w:pPr>
          </w:p>
        </w:tc>
        <w:tc>
          <w:tcPr>
            <w:tcW w:w="1317" w:type="dxa"/>
            <w:tcBorders>
              <w:top w:val="nil"/>
              <w:left w:val="nil"/>
              <w:bottom w:val="nil"/>
              <w:right w:val="nil"/>
            </w:tcBorders>
          </w:tcPr>
          <w:p w14:paraId="10A3F4F5" w14:textId="77777777" w:rsidR="00B267FC" w:rsidRDefault="00B267FC">
            <w:pPr>
              <w:spacing w:after="0" w:line="300" w:lineRule="auto"/>
              <w:jc w:val="both"/>
              <w:rPr>
                <w:rFonts w:ascii="Times New Roman" w:hAnsi="Times New Roman"/>
                <w:sz w:val="18"/>
                <w:szCs w:val="18"/>
                <w14:ligatures w14:val="none"/>
              </w:rPr>
            </w:pPr>
          </w:p>
        </w:tc>
        <w:tc>
          <w:tcPr>
            <w:tcW w:w="819" w:type="dxa"/>
            <w:tcBorders>
              <w:top w:val="nil"/>
              <w:left w:val="nil"/>
              <w:bottom w:val="nil"/>
              <w:right w:val="nil"/>
            </w:tcBorders>
          </w:tcPr>
          <w:p w14:paraId="7CF90A81" w14:textId="77777777" w:rsidR="00B267FC" w:rsidRDefault="00B267FC">
            <w:pPr>
              <w:spacing w:after="0" w:line="300" w:lineRule="auto"/>
              <w:jc w:val="both"/>
              <w:rPr>
                <w:rFonts w:ascii="Times New Roman" w:hAnsi="Times New Roman"/>
                <w:sz w:val="18"/>
                <w:szCs w:val="18"/>
                <w14:ligatures w14:val="none"/>
              </w:rPr>
            </w:pPr>
          </w:p>
        </w:tc>
        <w:tc>
          <w:tcPr>
            <w:tcW w:w="855" w:type="dxa"/>
            <w:tcBorders>
              <w:top w:val="nil"/>
              <w:left w:val="nil"/>
              <w:bottom w:val="nil"/>
              <w:right w:val="nil"/>
            </w:tcBorders>
          </w:tcPr>
          <w:p w14:paraId="7914FD35" w14:textId="77777777" w:rsidR="00B267FC" w:rsidRDefault="00B267FC">
            <w:pPr>
              <w:spacing w:after="0" w:line="300" w:lineRule="auto"/>
              <w:jc w:val="both"/>
              <w:rPr>
                <w:rFonts w:ascii="Times New Roman" w:eastAsia="宋体" w:hAnsi="Times New Roman"/>
                <w:sz w:val="18"/>
                <w:szCs w:val="18"/>
                <w14:ligatures w14:val="none"/>
              </w:rPr>
            </w:pPr>
          </w:p>
        </w:tc>
        <w:tc>
          <w:tcPr>
            <w:tcW w:w="892" w:type="dxa"/>
            <w:tcBorders>
              <w:top w:val="nil"/>
              <w:left w:val="nil"/>
              <w:bottom w:val="nil"/>
              <w:right w:val="nil"/>
            </w:tcBorders>
          </w:tcPr>
          <w:p w14:paraId="3542CE52" w14:textId="77777777" w:rsidR="00B267FC" w:rsidRDefault="00B267FC">
            <w:pPr>
              <w:spacing w:after="0" w:line="300" w:lineRule="auto"/>
              <w:jc w:val="both"/>
              <w:rPr>
                <w:rFonts w:ascii="Times New Roman" w:eastAsia="宋体" w:hAnsi="Times New Roman"/>
                <w:sz w:val="18"/>
                <w:szCs w:val="18"/>
                <w14:ligatures w14:val="none"/>
              </w:rPr>
            </w:pPr>
          </w:p>
        </w:tc>
        <w:tc>
          <w:tcPr>
            <w:tcW w:w="1685" w:type="dxa"/>
            <w:tcBorders>
              <w:top w:val="nil"/>
              <w:left w:val="nil"/>
              <w:bottom w:val="nil"/>
              <w:right w:val="nil"/>
            </w:tcBorders>
          </w:tcPr>
          <w:p w14:paraId="5EF1E133" w14:textId="77777777" w:rsidR="00B267FC" w:rsidRDefault="00B267FC">
            <w:pPr>
              <w:spacing w:after="0" w:line="300" w:lineRule="auto"/>
              <w:jc w:val="both"/>
              <w:rPr>
                <w:rFonts w:ascii="Times New Roman" w:eastAsia="宋体" w:hAnsi="Times New Roman"/>
                <w:sz w:val="18"/>
                <w:szCs w:val="18"/>
                <w14:ligatures w14:val="none"/>
              </w:rPr>
            </w:pPr>
          </w:p>
        </w:tc>
        <w:tc>
          <w:tcPr>
            <w:tcW w:w="923" w:type="dxa"/>
            <w:tcBorders>
              <w:top w:val="nil"/>
              <w:left w:val="nil"/>
              <w:bottom w:val="nil"/>
              <w:right w:val="nil"/>
            </w:tcBorders>
          </w:tcPr>
          <w:p w14:paraId="00595153" w14:textId="77777777" w:rsidR="00B267FC" w:rsidRDefault="00B267FC">
            <w:pPr>
              <w:spacing w:after="0" w:line="300" w:lineRule="auto"/>
              <w:jc w:val="both"/>
              <w:rPr>
                <w:rFonts w:ascii="Times New Roman" w:eastAsia="宋体" w:hAnsi="Times New Roman"/>
                <w:sz w:val="18"/>
                <w:szCs w:val="18"/>
                <w14:ligatures w14:val="none"/>
              </w:rPr>
            </w:pPr>
          </w:p>
        </w:tc>
        <w:tc>
          <w:tcPr>
            <w:tcW w:w="769" w:type="dxa"/>
            <w:tcBorders>
              <w:top w:val="nil"/>
              <w:left w:val="nil"/>
              <w:bottom w:val="nil"/>
              <w:right w:val="nil"/>
            </w:tcBorders>
          </w:tcPr>
          <w:p w14:paraId="7D9190ED" w14:textId="77777777" w:rsidR="00B267FC" w:rsidRDefault="00B267FC">
            <w:pPr>
              <w:spacing w:after="0" w:line="300" w:lineRule="auto"/>
              <w:jc w:val="both"/>
              <w:rPr>
                <w:rFonts w:ascii="Times New Roman" w:eastAsia="宋体" w:hAnsi="Times New Roman"/>
                <w:sz w:val="18"/>
                <w:szCs w:val="18"/>
                <w14:ligatures w14:val="none"/>
              </w:rPr>
            </w:pPr>
          </w:p>
        </w:tc>
        <w:tc>
          <w:tcPr>
            <w:tcW w:w="1061" w:type="dxa"/>
            <w:tcBorders>
              <w:top w:val="nil"/>
              <w:left w:val="nil"/>
              <w:bottom w:val="nil"/>
              <w:right w:val="nil"/>
            </w:tcBorders>
          </w:tcPr>
          <w:p w14:paraId="5471C1A5"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0.092</w:t>
            </w:r>
          </w:p>
        </w:tc>
      </w:tr>
      <w:tr w:rsidR="00B267FC" w14:paraId="6C064319" w14:textId="77777777">
        <w:trPr>
          <w:cantSplit/>
          <w:trHeight w:val="411"/>
          <w:jc w:val="center"/>
        </w:trPr>
        <w:tc>
          <w:tcPr>
            <w:tcW w:w="1708" w:type="dxa"/>
            <w:tcBorders>
              <w:top w:val="nil"/>
              <w:left w:val="nil"/>
              <w:bottom w:val="nil"/>
              <w:right w:val="nil"/>
            </w:tcBorders>
          </w:tcPr>
          <w:p w14:paraId="530EFEB9"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014EF1A0"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SAS</w:t>
            </w:r>
          </w:p>
        </w:tc>
        <w:tc>
          <w:tcPr>
            <w:tcW w:w="1317" w:type="dxa"/>
            <w:tcBorders>
              <w:top w:val="nil"/>
              <w:left w:val="nil"/>
              <w:bottom w:val="nil"/>
              <w:right w:val="nil"/>
            </w:tcBorders>
          </w:tcPr>
          <w:p w14:paraId="4C98489D"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8</w:t>
            </w:r>
          </w:p>
        </w:tc>
        <w:tc>
          <w:tcPr>
            <w:tcW w:w="819" w:type="dxa"/>
            <w:tcBorders>
              <w:top w:val="nil"/>
              <w:left w:val="nil"/>
              <w:bottom w:val="nil"/>
              <w:right w:val="nil"/>
            </w:tcBorders>
          </w:tcPr>
          <w:p w14:paraId="09267F70"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686</w:t>
            </w:r>
          </w:p>
        </w:tc>
        <w:tc>
          <w:tcPr>
            <w:tcW w:w="855" w:type="dxa"/>
            <w:tcBorders>
              <w:top w:val="nil"/>
              <w:left w:val="nil"/>
              <w:bottom w:val="nil"/>
              <w:right w:val="nil"/>
            </w:tcBorders>
          </w:tcPr>
          <w:p w14:paraId="24F3A6CF"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95.8%</w:t>
            </w:r>
          </w:p>
        </w:tc>
        <w:tc>
          <w:tcPr>
            <w:tcW w:w="892" w:type="dxa"/>
            <w:tcBorders>
              <w:top w:val="nil"/>
              <w:left w:val="nil"/>
              <w:bottom w:val="nil"/>
              <w:right w:val="nil"/>
            </w:tcBorders>
          </w:tcPr>
          <w:p w14:paraId="325312BD"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3802B7B3"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-0.74(-1.51, 0.04)</w:t>
            </w:r>
          </w:p>
        </w:tc>
        <w:tc>
          <w:tcPr>
            <w:tcW w:w="923" w:type="dxa"/>
            <w:tcBorders>
              <w:top w:val="nil"/>
              <w:left w:val="nil"/>
              <w:bottom w:val="nil"/>
              <w:right w:val="nil"/>
            </w:tcBorders>
          </w:tcPr>
          <w:p w14:paraId="5B4E1C1A"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hAnsi="Times New Roman"/>
                <w:sz w:val="18"/>
                <w:szCs w:val="18"/>
                <w14:ligatures w14:val="none"/>
              </w:rPr>
              <w:t>Very Low</w:t>
            </w:r>
          </w:p>
        </w:tc>
        <w:tc>
          <w:tcPr>
            <w:tcW w:w="769" w:type="dxa"/>
            <w:tcBorders>
              <w:top w:val="nil"/>
              <w:left w:val="nil"/>
              <w:bottom w:val="nil"/>
              <w:right w:val="nil"/>
            </w:tcBorders>
          </w:tcPr>
          <w:p w14:paraId="5E98F59F"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0.063</w:t>
            </w:r>
          </w:p>
        </w:tc>
        <w:tc>
          <w:tcPr>
            <w:tcW w:w="1061" w:type="dxa"/>
            <w:tcBorders>
              <w:top w:val="nil"/>
              <w:left w:val="nil"/>
              <w:bottom w:val="nil"/>
              <w:right w:val="nil"/>
            </w:tcBorders>
          </w:tcPr>
          <w:p w14:paraId="2D13CF59"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69B9B8EB" w14:textId="77777777">
        <w:trPr>
          <w:cantSplit/>
          <w:trHeight w:val="411"/>
          <w:jc w:val="center"/>
        </w:trPr>
        <w:tc>
          <w:tcPr>
            <w:tcW w:w="1708" w:type="dxa"/>
            <w:tcBorders>
              <w:top w:val="nil"/>
              <w:left w:val="nil"/>
              <w:bottom w:val="nil"/>
              <w:right w:val="nil"/>
            </w:tcBorders>
          </w:tcPr>
          <w:p w14:paraId="47491802"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5A2ADD37"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SCL-90-R</w:t>
            </w:r>
          </w:p>
        </w:tc>
        <w:tc>
          <w:tcPr>
            <w:tcW w:w="1317" w:type="dxa"/>
            <w:tcBorders>
              <w:top w:val="nil"/>
              <w:left w:val="nil"/>
              <w:bottom w:val="nil"/>
              <w:right w:val="nil"/>
            </w:tcBorders>
          </w:tcPr>
          <w:p w14:paraId="397574AD"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6</w:t>
            </w:r>
          </w:p>
        </w:tc>
        <w:tc>
          <w:tcPr>
            <w:tcW w:w="819" w:type="dxa"/>
            <w:tcBorders>
              <w:top w:val="nil"/>
              <w:left w:val="nil"/>
              <w:bottom w:val="nil"/>
              <w:right w:val="nil"/>
            </w:tcBorders>
          </w:tcPr>
          <w:p w14:paraId="6A09E7B0"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511</w:t>
            </w:r>
          </w:p>
        </w:tc>
        <w:tc>
          <w:tcPr>
            <w:tcW w:w="855" w:type="dxa"/>
            <w:tcBorders>
              <w:top w:val="nil"/>
              <w:left w:val="nil"/>
              <w:bottom w:val="nil"/>
              <w:right w:val="nil"/>
            </w:tcBorders>
          </w:tcPr>
          <w:p w14:paraId="190A38C9"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61.3%</w:t>
            </w:r>
          </w:p>
        </w:tc>
        <w:tc>
          <w:tcPr>
            <w:tcW w:w="892" w:type="dxa"/>
            <w:tcBorders>
              <w:top w:val="nil"/>
              <w:left w:val="nil"/>
              <w:bottom w:val="nil"/>
              <w:right w:val="nil"/>
            </w:tcBorders>
          </w:tcPr>
          <w:p w14:paraId="38313570"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52DBC8ED"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-0.51(-0.81, -0.22)</w:t>
            </w:r>
          </w:p>
        </w:tc>
        <w:tc>
          <w:tcPr>
            <w:tcW w:w="923" w:type="dxa"/>
            <w:tcBorders>
              <w:top w:val="nil"/>
              <w:left w:val="nil"/>
              <w:bottom w:val="nil"/>
              <w:right w:val="nil"/>
            </w:tcBorders>
          </w:tcPr>
          <w:p w14:paraId="54B811A0"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hAnsi="Times New Roman"/>
                <w:sz w:val="18"/>
                <w:szCs w:val="18"/>
                <w14:ligatures w14:val="none"/>
              </w:rPr>
              <w:t>Moderate</w:t>
            </w:r>
          </w:p>
        </w:tc>
        <w:tc>
          <w:tcPr>
            <w:tcW w:w="769" w:type="dxa"/>
            <w:tcBorders>
              <w:top w:val="nil"/>
              <w:left w:val="nil"/>
              <w:bottom w:val="nil"/>
              <w:right w:val="nil"/>
            </w:tcBorders>
          </w:tcPr>
          <w:p w14:paraId="348905AF"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0.001*</w:t>
            </w:r>
          </w:p>
        </w:tc>
        <w:tc>
          <w:tcPr>
            <w:tcW w:w="1061" w:type="dxa"/>
            <w:tcBorders>
              <w:top w:val="nil"/>
              <w:left w:val="nil"/>
              <w:bottom w:val="nil"/>
              <w:right w:val="nil"/>
            </w:tcBorders>
          </w:tcPr>
          <w:p w14:paraId="07ABED42"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5AD7D4F7" w14:textId="77777777">
        <w:trPr>
          <w:cantSplit/>
          <w:trHeight w:val="411"/>
          <w:jc w:val="center"/>
        </w:trPr>
        <w:tc>
          <w:tcPr>
            <w:tcW w:w="1708" w:type="dxa"/>
            <w:tcBorders>
              <w:top w:val="nil"/>
              <w:left w:val="nil"/>
              <w:bottom w:val="nil"/>
              <w:right w:val="nil"/>
            </w:tcBorders>
          </w:tcPr>
          <w:p w14:paraId="14F7F534"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0786799A"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STAI</w:t>
            </w:r>
          </w:p>
        </w:tc>
        <w:tc>
          <w:tcPr>
            <w:tcW w:w="1317" w:type="dxa"/>
            <w:tcBorders>
              <w:top w:val="nil"/>
              <w:left w:val="nil"/>
              <w:bottom w:val="nil"/>
              <w:right w:val="nil"/>
            </w:tcBorders>
          </w:tcPr>
          <w:p w14:paraId="4CF3B4C7"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2</w:t>
            </w:r>
          </w:p>
        </w:tc>
        <w:tc>
          <w:tcPr>
            <w:tcW w:w="819" w:type="dxa"/>
            <w:tcBorders>
              <w:top w:val="nil"/>
              <w:left w:val="nil"/>
              <w:bottom w:val="nil"/>
              <w:right w:val="nil"/>
            </w:tcBorders>
          </w:tcPr>
          <w:p w14:paraId="3C6B1A19"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65</w:t>
            </w:r>
          </w:p>
        </w:tc>
        <w:tc>
          <w:tcPr>
            <w:tcW w:w="855" w:type="dxa"/>
            <w:tcBorders>
              <w:top w:val="nil"/>
              <w:left w:val="nil"/>
              <w:bottom w:val="nil"/>
              <w:right w:val="nil"/>
            </w:tcBorders>
          </w:tcPr>
          <w:p w14:paraId="73D508D2"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w:t>
            </w:r>
          </w:p>
        </w:tc>
        <w:tc>
          <w:tcPr>
            <w:tcW w:w="892" w:type="dxa"/>
            <w:tcBorders>
              <w:top w:val="nil"/>
              <w:left w:val="nil"/>
              <w:bottom w:val="nil"/>
              <w:right w:val="nil"/>
            </w:tcBorders>
          </w:tcPr>
          <w:p w14:paraId="4EC05507" w14:textId="77777777" w:rsidR="00B267FC" w:rsidRDefault="00000000">
            <w:pPr>
              <w:spacing w:after="0" w:line="300" w:lineRule="auto"/>
              <w:jc w:val="both"/>
              <w:rPr>
                <w:rFonts w:ascii="Times New Roman"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438AC73B"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-0.57(-1.07, -0.07)</w:t>
            </w:r>
          </w:p>
        </w:tc>
        <w:tc>
          <w:tcPr>
            <w:tcW w:w="923" w:type="dxa"/>
            <w:tcBorders>
              <w:top w:val="nil"/>
              <w:left w:val="nil"/>
              <w:bottom w:val="nil"/>
              <w:right w:val="nil"/>
            </w:tcBorders>
          </w:tcPr>
          <w:p w14:paraId="3E0A0C88"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hAnsi="Times New Roman"/>
                <w:sz w:val="18"/>
                <w:szCs w:val="18"/>
                <w14:ligatures w14:val="none"/>
              </w:rPr>
              <w:t>Moderate</w:t>
            </w:r>
          </w:p>
        </w:tc>
        <w:tc>
          <w:tcPr>
            <w:tcW w:w="769" w:type="dxa"/>
            <w:tcBorders>
              <w:top w:val="nil"/>
              <w:left w:val="nil"/>
              <w:bottom w:val="nil"/>
              <w:right w:val="nil"/>
            </w:tcBorders>
          </w:tcPr>
          <w:p w14:paraId="228F9F0A"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0.026*</w:t>
            </w:r>
          </w:p>
        </w:tc>
        <w:tc>
          <w:tcPr>
            <w:tcW w:w="1061" w:type="dxa"/>
            <w:tcBorders>
              <w:top w:val="nil"/>
              <w:left w:val="nil"/>
              <w:bottom w:val="nil"/>
              <w:right w:val="nil"/>
            </w:tcBorders>
          </w:tcPr>
          <w:p w14:paraId="7AD5101B"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5511EC40" w14:textId="77777777">
        <w:trPr>
          <w:cantSplit/>
          <w:trHeight w:val="411"/>
          <w:jc w:val="center"/>
        </w:trPr>
        <w:tc>
          <w:tcPr>
            <w:tcW w:w="1708" w:type="dxa"/>
            <w:tcBorders>
              <w:top w:val="nil"/>
              <w:left w:val="nil"/>
              <w:bottom w:val="nil"/>
              <w:right w:val="nil"/>
            </w:tcBorders>
          </w:tcPr>
          <w:p w14:paraId="2511FCFF"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3E238061"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Other scales</w:t>
            </w:r>
          </w:p>
        </w:tc>
        <w:tc>
          <w:tcPr>
            <w:tcW w:w="1317" w:type="dxa"/>
            <w:tcBorders>
              <w:top w:val="nil"/>
              <w:left w:val="nil"/>
              <w:bottom w:val="nil"/>
              <w:right w:val="nil"/>
            </w:tcBorders>
          </w:tcPr>
          <w:p w14:paraId="7300D67D"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2</w:t>
            </w:r>
          </w:p>
        </w:tc>
        <w:tc>
          <w:tcPr>
            <w:tcW w:w="819" w:type="dxa"/>
            <w:tcBorders>
              <w:top w:val="nil"/>
              <w:left w:val="nil"/>
              <w:bottom w:val="nil"/>
              <w:right w:val="nil"/>
            </w:tcBorders>
          </w:tcPr>
          <w:p w14:paraId="02315DAB"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506</w:t>
            </w:r>
          </w:p>
        </w:tc>
        <w:tc>
          <w:tcPr>
            <w:tcW w:w="855" w:type="dxa"/>
            <w:tcBorders>
              <w:top w:val="nil"/>
              <w:left w:val="nil"/>
              <w:bottom w:val="nil"/>
              <w:right w:val="nil"/>
            </w:tcBorders>
          </w:tcPr>
          <w:p w14:paraId="3AE31DF2"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w:t>
            </w:r>
          </w:p>
        </w:tc>
        <w:tc>
          <w:tcPr>
            <w:tcW w:w="892" w:type="dxa"/>
            <w:tcBorders>
              <w:top w:val="nil"/>
              <w:left w:val="nil"/>
              <w:bottom w:val="nil"/>
              <w:right w:val="nil"/>
            </w:tcBorders>
          </w:tcPr>
          <w:p w14:paraId="3600A8EE"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525D7F09"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-0.17(-0.34, 0.01)</w:t>
            </w:r>
          </w:p>
        </w:tc>
        <w:tc>
          <w:tcPr>
            <w:tcW w:w="923" w:type="dxa"/>
            <w:tcBorders>
              <w:top w:val="nil"/>
              <w:left w:val="nil"/>
              <w:bottom w:val="nil"/>
              <w:right w:val="nil"/>
            </w:tcBorders>
          </w:tcPr>
          <w:p w14:paraId="67DF6E88"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hAnsi="Times New Roman"/>
                <w:sz w:val="18"/>
                <w:szCs w:val="18"/>
                <w14:ligatures w14:val="none"/>
              </w:rPr>
              <w:t>Very Low</w:t>
            </w:r>
          </w:p>
        </w:tc>
        <w:tc>
          <w:tcPr>
            <w:tcW w:w="769" w:type="dxa"/>
            <w:tcBorders>
              <w:top w:val="nil"/>
              <w:left w:val="nil"/>
              <w:bottom w:val="nil"/>
              <w:right w:val="nil"/>
            </w:tcBorders>
          </w:tcPr>
          <w:p w14:paraId="01A057B0"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0.060</w:t>
            </w:r>
          </w:p>
        </w:tc>
        <w:tc>
          <w:tcPr>
            <w:tcW w:w="1061" w:type="dxa"/>
            <w:tcBorders>
              <w:top w:val="nil"/>
              <w:left w:val="nil"/>
              <w:bottom w:val="nil"/>
              <w:right w:val="nil"/>
            </w:tcBorders>
          </w:tcPr>
          <w:p w14:paraId="7F50AD36"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1301024C" w14:textId="77777777">
        <w:trPr>
          <w:cantSplit/>
          <w:trHeight w:val="411"/>
          <w:jc w:val="center"/>
        </w:trPr>
        <w:tc>
          <w:tcPr>
            <w:tcW w:w="1708" w:type="dxa"/>
            <w:tcBorders>
              <w:top w:val="nil"/>
              <w:left w:val="nil"/>
              <w:bottom w:val="nil"/>
              <w:right w:val="nil"/>
            </w:tcBorders>
          </w:tcPr>
          <w:p w14:paraId="2BA12D64"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ROB2_Domain</w:t>
            </w:r>
          </w:p>
        </w:tc>
        <w:tc>
          <w:tcPr>
            <w:tcW w:w="1811" w:type="dxa"/>
            <w:tcBorders>
              <w:top w:val="nil"/>
              <w:left w:val="nil"/>
              <w:bottom w:val="nil"/>
              <w:right w:val="nil"/>
            </w:tcBorders>
          </w:tcPr>
          <w:p w14:paraId="61571C82" w14:textId="77777777" w:rsidR="00B267FC" w:rsidRDefault="00B267FC">
            <w:pPr>
              <w:widowControl/>
              <w:spacing w:after="0" w:line="240" w:lineRule="auto"/>
              <w:jc w:val="both"/>
              <w:rPr>
                <w:rFonts w:ascii="Times New Roman" w:eastAsia="宋体" w:hAnsi="Times New Roman"/>
                <w:sz w:val="18"/>
                <w:szCs w:val="18"/>
                <w14:ligatures w14:val="none"/>
              </w:rPr>
            </w:pPr>
          </w:p>
        </w:tc>
        <w:tc>
          <w:tcPr>
            <w:tcW w:w="1317" w:type="dxa"/>
            <w:tcBorders>
              <w:top w:val="nil"/>
              <w:left w:val="nil"/>
              <w:bottom w:val="nil"/>
              <w:right w:val="nil"/>
            </w:tcBorders>
          </w:tcPr>
          <w:p w14:paraId="65ED967E" w14:textId="77777777" w:rsidR="00B267FC" w:rsidRDefault="00B267FC">
            <w:pPr>
              <w:spacing w:after="0" w:line="300" w:lineRule="auto"/>
              <w:jc w:val="both"/>
              <w:rPr>
                <w:rFonts w:ascii="Times New Roman" w:eastAsia="宋体" w:hAnsi="Times New Roman"/>
                <w:sz w:val="18"/>
                <w:szCs w:val="18"/>
                <w14:ligatures w14:val="none"/>
              </w:rPr>
            </w:pPr>
          </w:p>
        </w:tc>
        <w:tc>
          <w:tcPr>
            <w:tcW w:w="819" w:type="dxa"/>
            <w:tcBorders>
              <w:top w:val="nil"/>
              <w:left w:val="nil"/>
              <w:bottom w:val="nil"/>
              <w:right w:val="nil"/>
            </w:tcBorders>
          </w:tcPr>
          <w:p w14:paraId="66B355DC" w14:textId="77777777" w:rsidR="00B267FC" w:rsidRDefault="00B267FC">
            <w:pPr>
              <w:spacing w:after="0" w:line="300" w:lineRule="auto"/>
              <w:jc w:val="both"/>
              <w:rPr>
                <w:rFonts w:ascii="Times New Roman" w:eastAsia="宋体" w:hAnsi="Times New Roman"/>
                <w:sz w:val="18"/>
                <w:szCs w:val="18"/>
                <w14:ligatures w14:val="none"/>
              </w:rPr>
            </w:pPr>
          </w:p>
        </w:tc>
        <w:tc>
          <w:tcPr>
            <w:tcW w:w="855" w:type="dxa"/>
            <w:tcBorders>
              <w:top w:val="nil"/>
              <w:left w:val="nil"/>
              <w:bottom w:val="nil"/>
              <w:right w:val="nil"/>
            </w:tcBorders>
          </w:tcPr>
          <w:p w14:paraId="08F1BCF4" w14:textId="77777777" w:rsidR="00B267FC" w:rsidRDefault="00B267FC">
            <w:pPr>
              <w:spacing w:after="0" w:line="300" w:lineRule="auto"/>
              <w:jc w:val="both"/>
              <w:rPr>
                <w:rFonts w:ascii="Times New Roman" w:eastAsia="宋体" w:hAnsi="Times New Roman"/>
                <w:sz w:val="18"/>
                <w:szCs w:val="18"/>
                <w14:ligatures w14:val="none"/>
              </w:rPr>
            </w:pPr>
          </w:p>
        </w:tc>
        <w:tc>
          <w:tcPr>
            <w:tcW w:w="892" w:type="dxa"/>
            <w:tcBorders>
              <w:top w:val="nil"/>
              <w:left w:val="nil"/>
              <w:bottom w:val="nil"/>
              <w:right w:val="nil"/>
            </w:tcBorders>
          </w:tcPr>
          <w:p w14:paraId="3CEAA2ED" w14:textId="77777777" w:rsidR="00B267FC" w:rsidRDefault="00B267FC">
            <w:pPr>
              <w:spacing w:after="0" w:line="300" w:lineRule="auto"/>
              <w:jc w:val="both"/>
              <w:rPr>
                <w:rFonts w:ascii="Times New Roman" w:hAnsi="Times New Roman"/>
                <w:sz w:val="18"/>
                <w:szCs w:val="18"/>
                <w14:ligatures w14:val="none"/>
              </w:rPr>
            </w:pPr>
          </w:p>
        </w:tc>
        <w:tc>
          <w:tcPr>
            <w:tcW w:w="1685" w:type="dxa"/>
            <w:tcBorders>
              <w:top w:val="nil"/>
              <w:left w:val="nil"/>
              <w:bottom w:val="nil"/>
              <w:right w:val="nil"/>
            </w:tcBorders>
          </w:tcPr>
          <w:p w14:paraId="1079201D" w14:textId="77777777" w:rsidR="00B267FC" w:rsidRDefault="00B267FC">
            <w:pPr>
              <w:spacing w:after="0" w:line="300" w:lineRule="auto"/>
              <w:jc w:val="both"/>
              <w:rPr>
                <w:rFonts w:ascii="Times New Roman" w:eastAsia="宋体" w:hAnsi="Times New Roman"/>
                <w:sz w:val="18"/>
                <w:szCs w:val="18"/>
                <w14:ligatures w14:val="none"/>
              </w:rPr>
            </w:pPr>
          </w:p>
        </w:tc>
        <w:tc>
          <w:tcPr>
            <w:tcW w:w="923" w:type="dxa"/>
            <w:tcBorders>
              <w:top w:val="nil"/>
              <w:left w:val="nil"/>
              <w:bottom w:val="nil"/>
              <w:right w:val="nil"/>
            </w:tcBorders>
          </w:tcPr>
          <w:p w14:paraId="11D1ACFD" w14:textId="77777777" w:rsidR="00B267FC" w:rsidRDefault="00B267FC">
            <w:pPr>
              <w:spacing w:after="0" w:line="300" w:lineRule="auto"/>
              <w:jc w:val="both"/>
              <w:rPr>
                <w:rFonts w:ascii="Times New Roman" w:eastAsia="宋体" w:hAnsi="Times New Roman"/>
                <w:sz w:val="18"/>
                <w:szCs w:val="18"/>
                <w14:ligatures w14:val="none"/>
              </w:rPr>
            </w:pPr>
          </w:p>
        </w:tc>
        <w:tc>
          <w:tcPr>
            <w:tcW w:w="769" w:type="dxa"/>
            <w:tcBorders>
              <w:top w:val="nil"/>
              <w:left w:val="nil"/>
              <w:bottom w:val="nil"/>
              <w:right w:val="nil"/>
            </w:tcBorders>
          </w:tcPr>
          <w:p w14:paraId="33E61F15" w14:textId="77777777" w:rsidR="00B267FC" w:rsidRDefault="00B267FC">
            <w:pPr>
              <w:spacing w:after="0" w:line="300" w:lineRule="auto"/>
              <w:jc w:val="both"/>
              <w:rPr>
                <w:rFonts w:ascii="Times New Roman" w:eastAsia="宋体" w:hAnsi="Times New Roman"/>
                <w:sz w:val="18"/>
                <w:szCs w:val="18"/>
                <w14:ligatures w14:val="none"/>
              </w:rPr>
            </w:pPr>
          </w:p>
        </w:tc>
        <w:tc>
          <w:tcPr>
            <w:tcW w:w="1061" w:type="dxa"/>
            <w:tcBorders>
              <w:top w:val="nil"/>
              <w:left w:val="nil"/>
              <w:bottom w:val="nil"/>
              <w:right w:val="nil"/>
            </w:tcBorders>
          </w:tcPr>
          <w:p w14:paraId="1E4332CF"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0.705</w:t>
            </w:r>
          </w:p>
        </w:tc>
      </w:tr>
      <w:tr w:rsidR="00B267FC" w14:paraId="676C009C" w14:textId="77777777">
        <w:trPr>
          <w:cantSplit/>
          <w:trHeight w:val="411"/>
          <w:jc w:val="center"/>
        </w:trPr>
        <w:tc>
          <w:tcPr>
            <w:tcW w:w="1708" w:type="dxa"/>
            <w:tcBorders>
              <w:top w:val="nil"/>
              <w:left w:val="nil"/>
              <w:bottom w:val="nil"/>
              <w:right w:val="nil"/>
            </w:tcBorders>
          </w:tcPr>
          <w:p w14:paraId="28C1E1F2"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3105CD91"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High</w:t>
            </w:r>
          </w:p>
        </w:tc>
        <w:tc>
          <w:tcPr>
            <w:tcW w:w="1317" w:type="dxa"/>
            <w:tcBorders>
              <w:top w:val="nil"/>
              <w:left w:val="nil"/>
              <w:bottom w:val="nil"/>
              <w:right w:val="nil"/>
            </w:tcBorders>
          </w:tcPr>
          <w:p w14:paraId="46AC068C"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5</w:t>
            </w:r>
          </w:p>
        </w:tc>
        <w:tc>
          <w:tcPr>
            <w:tcW w:w="819" w:type="dxa"/>
            <w:tcBorders>
              <w:top w:val="nil"/>
              <w:left w:val="nil"/>
              <w:bottom w:val="nil"/>
              <w:right w:val="nil"/>
            </w:tcBorders>
          </w:tcPr>
          <w:p w14:paraId="5083FEA7"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336</w:t>
            </w:r>
          </w:p>
        </w:tc>
        <w:tc>
          <w:tcPr>
            <w:tcW w:w="855" w:type="dxa"/>
            <w:tcBorders>
              <w:top w:val="nil"/>
              <w:left w:val="nil"/>
              <w:bottom w:val="nil"/>
              <w:right w:val="nil"/>
            </w:tcBorders>
          </w:tcPr>
          <w:p w14:paraId="72CD25AE"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95.1%</w:t>
            </w:r>
          </w:p>
        </w:tc>
        <w:tc>
          <w:tcPr>
            <w:tcW w:w="892" w:type="dxa"/>
            <w:tcBorders>
              <w:top w:val="nil"/>
              <w:left w:val="nil"/>
              <w:bottom w:val="nil"/>
              <w:right w:val="nil"/>
            </w:tcBorders>
          </w:tcPr>
          <w:p w14:paraId="432B7C52" w14:textId="77777777" w:rsidR="00B267FC" w:rsidRDefault="00000000">
            <w:pPr>
              <w:spacing w:after="0" w:line="300" w:lineRule="auto"/>
              <w:jc w:val="both"/>
              <w:rPr>
                <w:rFonts w:ascii="Times New Roman"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764D3638"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-0.53(-1.63, 0.57)</w:t>
            </w:r>
          </w:p>
        </w:tc>
        <w:tc>
          <w:tcPr>
            <w:tcW w:w="923" w:type="dxa"/>
            <w:tcBorders>
              <w:top w:val="nil"/>
              <w:left w:val="nil"/>
              <w:bottom w:val="nil"/>
              <w:right w:val="nil"/>
            </w:tcBorders>
          </w:tcPr>
          <w:p w14:paraId="0B25F9C8"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hAnsi="Times New Roman"/>
                <w:sz w:val="18"/>
                <w:szCs w:val="18"/>
                <w14:ligatures w14:val="none"/>
              </w:rPr>
              <w:t>Very Low</w:t>
            </w:r>
          </w:p>
        </w:tc>
        <w:tc>
          <w:tcPr>
            <w:tcW w:w="769" w:type="dxa"/>
            <w:tcBorders>
              <w:top w:val="nil"/>
              <w:left w:val="nil"/>
              <w:bottom w:val="nil"/>
              <w:right w:val="nil"/>
            </w:tcBorders>
          </w:tcPr>
          <w:p w14:paraId="4AEC35A9"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0.343</w:t>
            </w:r>
          </w:p>
        </w:tc>
        <w:tc>
          <w:tcPr>
            <w:tcW w:w="1061" w:type="dxa"/>
            <w:tcBorders>
              <w:top w:val="nil"/>
              <w:left w:val="nil"/>
              <w:bottom w:val="nil"/>
              <w:right w:val="nil"/>
            </w:tcBorders>
          </w:tcPr>
          <w:p w14:paraId="62D38396"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3ABD0BBE" w14:textId="77777777">
        <w:trPr>
          <w:cantSplit/>
          <w:trHeight w:val="411"/>
          <w:jc w:val="center"/>
        </w:trPr>
        <w:tc>
          <w:tcPr>
            <w:tcW w:w="1708" w:type="dxa"/>
            <w:tcBorders>
              <w:top w:val="nil"/>
              <w:left w:val="nil"/>
              <w:bottom w:val="nil"/>
              <w:right w:val="nil"/>
            </w:tcBorders>
          </w:tcPr>
          <w:p w14:paraId="356048D3"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nil"/>
              <w:right w:val="nil"/>
            </w:tcBorders>
          </w:tcPr>
          <w:p w14:paraId="49D68C8F"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Some concerns</w:t>
            </w:r>
          </w:p>
        </w:tc>
        <w:tc>
          <w:tcPr>
            <w:tcW w:w="1317" w:type="dxa"/>
            <w:tcBorders>
              <w:top w:val="nil"/>
              <w:left w:val="nil"/>
              <w:bottom w:val="nil"/>
              <w:right w:val="nil"/>
            </w:tcBorders>
          </w:tcPr>
          <w:p w14:paraId="46DB35D9"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12</w:t>
            </w:r>
          </w:p>
        </w:tc>
        <w:tc>
          <w:tcPr>
            <w:tcW w:w="819" w:type="dxa"/>
            <w:tcBorders>
              <w:top w:val="nil"/>
              <w:left w:val="nil"/>
              <w:bottom w:val="nil"/>
              <w:right w:val="nil"/>
            </w:tcBorders>
          </w:tcPr>
          <w:p w14:paraId="62AD8EE3"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1534</w:t>
            </w:r>
          </w:p>
        </w:tc>
        <w:tc>
          <w:tcPr>
            <w:tcW w:w="855" w:type="dxa"/>
            <w:tcBorders>
              <w:top w:val="nil"/>
              <w:left w:val="nil"/>
              <w:bottom w:val="nil"/>
              <w:right w:val="nil"/>
            </w:tcBorders>
          </w:tcPr>
          <w:p w14:paraId="374F7820"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92.5%</w:t>
            </w:r>
          </w:p>
        </w:tc>
        <w:tc>
          <w:tcPr>
            <w:tcW w:w="892" w:type="dxa"/>
            <w:tcBorders>
              <w:top w:val="nil"/>
              <w:left w:val="nil"/>
              <w:bottom w:val="nil"/>
              <w:right w:val="nil"/>
            </w:tcBorders>
          </w:tcPr>
          <w:p w14:paraId="7EC03F69" w14:textId="77777777" w:rsidR="00B267FC" w:rsidRDefault="00000000">
            <w:pPr>
              <w:spacing w:after="0" w:line="300" w:lineRule="auto"/>
              <w:jc w:val="both"/>
              <w:rPr>
                <w:rFonts w:ascii="Times New Roman"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nil"/>
              <w:right w:val="nil"/>
            </w:tcBorders>
          </w:tcPr>
          <w:p w14:paraId="304D8C8B"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-0.60(-0.96, -0.24)</w:t>
            </w:r>
          </w:p>
        </w:tc>
        <w:tc>
          <w:tcPr>
            <w:tcW w:w="923" w:type="dxa"/>
            <w:tcBorders>
              <w:top w:val="nil"/>
              <w:left w:val="nil"/>
              <w:bottom w:val="nil"/>
              <w:right w:val="nil"/>
            </w:tcBorders>
          </w:tcPr>
          <w:p w14:paraId="2A156B77"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hAnsi="Times New Roman"/>
                <w:sz w:val="18"/>
                <w:szCs w:val="18"/>
                <w14:ligatures w14:val="none"/>
              </w:rPr>
              <w:t>Low</w:t>
            </w:r>
          </w:p>
        </w:tc>
        <w:tc>
          <w:tcPr>
            <w:tcW w:w="769" w:type="dxa"/>
            <w:tcBorders>
              <w:top w:val="nil"/>
              <w:left w:val="nil"/>
              <w:bottom w:val="nil"/>
              <w:right w:val="nil"/>
            </w:tcBorders>
          </w:tcPr>
          <w:p w14:paraId="12C88C33"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0.001*</w:t>
            </w:r>
          </w:p>
        </w:tc>
        <w:tc>
          <w:tcPr>
            <w:tcW w:w="1061" w:type="dxa"/>
            <w:tcBorders>
              <w:top w:val="nil"/>
              <w:left w:val="nil"/>
              <w:bottom w:val="nil"/>
              <w:right w:val="nil"/>
            </w:tcBorders>
          </w:tcPr>
          <w:p w14:paraId="32B73D72" w14:textId="77777777" w:rsidR="00B267FC" w:rsidRDefault="00B267FC">
            <w:pPr>
              <w:spacing w:after="0" w:line="300" w:lineRule="auto"/>
              <w:jc w:val="both"/>
              <w:rPr>
                <w:rFonts w:ascii="Times New Roman" w:eastAsia="宋体" w:hAnsi="Times New Roman"/>
                <w:sz w:val="18"/>
                <w:szCs w:val="18"/>
                <w14:ligatures w14:val="none"/>
              </w:rPr>
            </w:pPr>
          </w:p>
        </w:tc>
      </w:tr>
      <w:tr w:rsidR="00B267FC" w14:paraId="3F1EA4FF" w14:textId="77777777">
        <w:trPr>
          <w:cantSplit/>
          <w:trHeight w:val="411"/>
          <w:jc w:val="center"/>
        </w:trPr>
        <w:tc>
          <w:tcPr>
            <w:tcW w:w="1708" w:type="dxa"/>
            <w:tcBorders>
              <w:top w:val="nil"/>
              <w:left w:val="nil"/>
              <w:bottom w:val="single" w:sz="12" w:space="0" w:color="auto"/>
              <w:right w:val="nil"/>
            </w:tcBorders>
          </w:tcPr>
          <w:p w14:paraId="01783CE3" w14:textId="77777777" w:rsidR="00B267FC" w:rsidRDefault="00B267FC">
            <w:pPr>
              <w:spacing w:after="0" w:line="300" w:lineRule="auto"/>
              <w:jc w:val="both"/>
              <w:rPr>
                <w:rFonts w:ascii="Times New Roman" w:eastAsia="宋体" w:hAnsi="Times New Roman"/>
                <w:sz w:val="18"/>
                <w:szCs w:val="18"/>
                <w14:ligatures w14:val="none"/>
              </w:rPr>
            </w:pPr>
          </w:p>
        </w:tc>
        <w:tc>
          <w:tcPr>
            <w:tcW w:w="1811" w:type="dxa"/>
            <w:tcBorders>
              <w:top w:val="nil"/>
              <w:left w:val="nil"/>
              <w:bottom w:val="single" w:sz="12" w:space="0" w:color="auto"/>
              <w:right w:val="nil"/>
            </w:tcBorders>
          </w:tcPr>
          <w:p w14:paraId="7CC4812A" w14:textId="77777777" w:rsidR="00B267FC" w:rsidRDefault="00000000">
            <w:pPr>
              <w:widowControl/>
              <w:spacing w:after="0" w:line="24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Low</w:t>
            </w:r>
          </w:p>
        </w:tc>
        <w:tc>
          <w:tcPr>
            <w:tcW w:w="1317" w:type="dxa"/>
            <w:tcBorders>
              <w:top w:val="nil"/>
              <w:left w:val="nil"/>
              <w:bottom w:val="single" w:sz="12" w:space="0" w:color="auto"/>
              <w:right w:val="nil"/>
            </w:tcBorders>
          </w:tcPr>
          <w:p w14:paraId="199C2B03"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1</w:t>
            </w:r>
          </w:p>
        </w:tc>
        <w:tc>
          <w:tcPr>
            <w:tcW w:w="819" w:type="dxa"/>
            <w:tcBorders>
              <w:top w:val="nil"/>
              <w:left w:val="nil"/>
              <w:bottom w:val="single" w:sz="12" w:space="0" w:color="auto"/>
              <w:right w:val="nil"/>
            </w:tcBorders>
          </w:tcPr>
          <w:p w14:paraId="172ACF9C"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78</w:t>
            </w:r>
          </w:p>
        </w:tc>
        <w:tc>
          <w:tcPr>
            <w:tcW w:w="855" w:type="dxa"/>
            <w:tcBorders>
              <w:top w:val="nil"/>
              <w:left w:val="nil"/>
              <w:bottom w:val="single" w:sz="12" w:space="0" w:color="auto"/>
              <w:right w:val="nil"/>
            </w:tcBorders>
          </w:tcPr>
          <w:p w14:paraId="606B4C04"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0.0%</w:t>
            </w:r>
          </w:p>
        </w:tc>
        <w:tc>
          <w:tcPr>
            <w:tcW w:w="892" w:type="dxa"/>
            <w:tcBorders>
              <w:top w:val="nil"/>
              <w:left w:val="nil"/>
              <w:bottom w:val="single" w:sz="12" w:space="0" w:color="auto"/>
              <w:right w:val="nil"/>
            </w:tcBorders>
          </w:tcPr>
          <w:p w14:paraId="0F502613"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Random</w:t>
            </w:r>
          </w:p>
        </w:tc>
        <w:tc>
          <w:tcPr>
            <w:tcW w:w="1685" w:type="dxa"/>
            <w:tcBorders>
              <w:top w:val="nil"/>
              <w:left w:val="nil"/>
              <w:bottom w:val="single" w:sz="12" w:space="0" w:color="auto"/>
              <w:right w:val="nil"/>
            </w:tcBorders>
          </w:tcPr>
          <w:p w14:paraId="10D15A9B"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-0.36(-0.80, 0.09)</w:t>
            </w:r>
          </w:p>
        </w:tc>
        <w:tc>
          <w:tcPr>
            <w:tcW w:w="923" w:type="dxa"/>
            <w:tcBorders>
              <w:top w:val="nil"/>
              <w:left w:val="nil"/>
              <w:bottom w:val="single" w:sz="12" w:space="0" w:color="auto"/>
              <w:right w:val="nil"/>
            </w:tcBorders>
          </w:tcPr>
          <w:p w14:paraId="4A8DAC86" w14:textId="77777777" w:rsidR="00B267FC" w:rsidRDefault="00000000">
            <w:pPr>
              <w:spacing w:after="0" w:line="300" w:lineRule="auto"/>
              <w:jc w:val="both"/>
              <w:rPr>
                <w:rFonts w:ascii="Times New Roman" w:hAnsi="Times New Roman"/>
                <w:sz w:val="18"/>
                <w:szCs w:val="18"/>
                <w14:ligatures w14:val="none"/>
              </w:rPr>
            </w:pPr>
            <w:r>
              <w:rPr>
                <w:rFonts w:ascii="Times New Roman" w:hAnsi="Times New Roman"/>
                <w:sz w:val="18"/>
                <w:szCs w:val="18"/>
                <w14:ligatures w14:val="none"/>
              </w:rPr>
              <w:t>Very Low</w:t>
            </w:r>
          </w:p>
        </w:tc>
        <w:tc>
          <w:tcPr>
            <w:tcW w:w="769" w:type="dxa"/>
            <w:tcBorders>
              <w:top w:val="nil"/>
              <w:left w:val="nil"/>
              <w:bottom w:val="single" w:sz="12" w:space="0" w:color="auto"/>
              <w:right w:val="nil"/>
            </w:tcBorders>
          </w:tcPr>
          <w:p w14:paraId="38205DB5" w14:textId="77777777" w:rsidR="00B267FC" w:rsidRDefault="00000000">
            <w:pPr>
              <w:spacing w:after="0" w:line="300" w:lineRule="auto"/>
              <w:jc w:val="both"/>
              <w:rPr>
                <w:rFonts w:ascii="Times New Roman" w:eastAsia="宋体" w:hAnsi="Times New Roman"/>
                <w:sz w:val="18"/>
                <w:szCs w:val="18"/>
                <w14:ligatures w14:val="none"/>
              </w:rPr>
            </w:pPr>
            <w:r>
              <w:rPr>
                <w:rFonts w:ascii="Times New Roman" w:eastAsia="宋体" w:hAnsi="Times New Roman"/>
                <w:sz w:val="18"/>
                <w:szCs w:val="18"/>
                <w14:ligatures w14:val="none"/>
              </w:rPr>
              <w:t>0.118</w:t>
            </w:r>
          </w:p>
        </w:tc>
        <w:tc>
          <w:tcPr>
            <w:tcW w:w="1061" w:type="dxa"/>
            <w:tcBorders>
              <w:top w:val="nil"/>
              <w:left w:val="nil"/>
              <w:bottom w:val="single" w:sz="12" w:space="0" w:color="auto"/>
              <w:right w:val="nil"/>
            </w:tcBorders>
          </w:tcPr>
          <w:p w14:paraId="4CB7B81A" w14:textId="77777777" w:rsidR="00B267FC" w:rsidRDefault="00B267FC">
            <w:pPr>
              <w:spacing w:after="0" w:line="300" w:lineRule="auto"/>
              <w:jc w:val="both"/>
              <w:rPr>
                <w:rFonts w:ascii="Times New Roman" w:eastAsia="宋体" w:hAnsi="Times New Roman"/>
                <w:sz w:val="18"/>
                <w:szCs w:val="18"/>
                <w14:ligatures w14:val="none"/>
              </w:rPr>
            </w:pPr>
          </w:p>
        </w:tc>
      </w:tr>
    </w:tbl>
    <w:p w14:paraId="15ACA587" w14:textId="77777777" w:rsidR="00B267FC" w:rsidRDefault="00000000">
      <w:pPr>
        <w:jc w:val="both"/>
        <w:rPr>
          <w:rFonts w:ascii="Times New Roman" w:hAnsi="Times New Roman" w:cs="Times New Roman"/>
          <w:sz w:val="20"/>
          <w:szCs w:val="20"/>
        </w:rPr>
      </w:pPr>
      <w:r>
        <w:rPr>
          <w:rFonts w:ascii="Times New Roman" w:hAnsi="Times New Roman" w:cs="Times New Roman"/>
          <w:sz w:val="20"/>
          <w:szCs w:val="20"/>
        </w:rPr>
        <w:t xml:space="preserve">Note: SMD, Standardized Mean Difference; statistical significance is assumed if the 95% confidence interval does not include zero. GRADE represents the certainty of evidence (High, Moderate, Low, </w:t>
      </w:r>
      <w:proofErr w:type="gramStart"/>
      <w:r>
        <w:rPr>
          <w:rFonts w:ascii="Times New Roman" w:hAnsi="Times New Roman" w:cs="Times New Roman"/>
          <w:sz w:val="20"/>
          <w:szCs w:val="20"/>
        </w:rPr>
        <w:t>Very</w:t>
      </w:r>
      <w:proofErr w:type="gramEnd"/>
      <w:r>
        <w:rPr>
          <w:rFonts w:ascii="Times New Roman" w:hAnsi="Times New Roman" w:cs="Times New Roman"/>
          <w:sz w:val="20"/>
          <w:szCs w:val="20"/>
        </w:rPr>
        <w:t xml:space="preserve"> low). Definitions for subject subgroups are as follows: FUS, Female University Students; GUS, General University Students; PSU, University Students with Problematic Smartphone Use; SDU, Sports-Disadvantaged University Students; SSC, University Students with Specific Constitutions (e.g., Qi-</w:t>
      </w:r>
      <w:r>
        <w:rPr>
          <w:rFonts w:ascii="Times New Roman" w:hAnsi="Times New Roman" w:cs="Times New Roman"/>
          <w:sz w:val="20"/>
          <w:szCs w:val="20"/>
        </w:rPr>
        <w:lastRenderedPageBreak/>
        <w:t>Stagnation constitution). For control mode: Control-</w:t>
      </w:r>
      <w:proofErr w:type="spellStart"/>
      <w:r>
        <w:rPr>
          <w:rFonts w:ascii="Times New Roman" w:hAnsi="Times New Roman" w:cs="Times New Roman"/>
          <w:sz w:val="20"/>
          <w:szCs w:val="20"/>
        </w:rPr>
        <w:t>NoInt</w:t>
      </w:r>
      <w:proofErr w:type="spellEnd"/>
      <w:r>
        <w:rPr>
          <w:rFonts w:ascii="Times New Roman" w:hAnsi="Times New Roman" w:cs="Times New Roman"/>
          <w:sz w:val="20"/>
          <w:szCs w:val="20"/>
        </w:rPr>
        <w:t xml:space="preserve">, waitlist or no-intervention control; Control-Int, usual care or another intervention control (e.g., conventional exercise, health education, or psychological intervention). P-interaction tests whether subgroup estimates differ; P-interaction = 0.001 for comparator type indicates a statistically significant between-subgroup difference. This value is distinct from p = 0.708, which tests the pooled contrast within Control-Int. Other abbreviations: BDJ, </w:t>
      </w:r>
      <w:proofErr w:type="spellStart"/>
      <w:r>
        <w:rPr>
          <w:rFonts w:ascii="Times New Roman" w:hAnsi="Times New Roman" w:cs="Times New Roman"/>
          <w:sz w:val="20"/>
          <w:szCs w:val="20"/>
        </w:rPr>
        <w:t>Baduanjin</w:t>
      </w:r>
      <w:proofErr w:type="spellEnd"/>
      <w:r>
        <w:rPr>
          <w:rFonts w:ascii="Times New Roman" w:hAnsi="Times New Roman" w:cs="Times New Roman"/>
          <w:sz w:val="20"/>
          <w:szCs w:val="20"/>
        </w:rPr>
        <w:t>; QG, Qigong; SAS, Self-Rating Anxiety Scale; SCL-90-R, Symptom Checklist-90-Revised; STAI, State-Trait Anxiety Inventory; ROB2, Risk of Bias 2 tool.</w:t>
      </w:r>
    </w:p>
    <w:p w14:paraId="1B56EC2F" w14:textId="77777777" w:rsidR="00B267FC" w:rsidRDefault="00000000">
      <w:pPr>
        <w:jc w:val="both"/>
        <w:rPr>
          <w:rFonts w:ascii="Times New Roman" w:hAnsi="Times New Roman" w:cs="Times New Roman"/>
          <w:sz w:val="20"/>
          <w:szCs w:val="20"/>
        </w:rPr>
      </w:pPr>
      <w:r>
        <w:rPr>
          <w:rFonts w:ascii="Times New Roman" w:hAnsi="Times New Roman" w:cs="Times New Roman"/>
          <w:sz w:val="20"/>
          <w:szCs w:val="20"/>
        </w:rPr>
        <w:t xml:space="preserve">Terminology </w:t>
      </w:r>
      <w:proofErr w:type="gramStart"/>
      <w:r>
        <w:rPr>
          <w:rFonts w:ascii="Times New Roman" w:hAnsi="Times New Roman" w:cs="Times New Roman"/>
          <w:sz w:val="20"/>
          <w:szCs w:val="20"/>
        </w:rPr>
        <w:t>note</w:t>
      </w:r>
      <w:proofErr w:type="gramEnd"/>
      <w:r>
        <w:rPr>
          <w:rFonts w:ascii="Times New Roman" w:hAnsi="Times New Roman" w:cs="Times New Roman"/>
          <w:sz w:val="20"/>
          <w:szCs w:val="20"/>
        </w:rPr>
        <w:t>: The embedded diagnostic figure retains the original plotting label “optimal dose.” In the revised interpretation, this label denotes only a model-estimated dose turning point and is not a treatment recommendation.</w:t>
      </w:r>
    </w:p>
    <w:p w14:paraId="70AF8D21" w14:textId="77777777" w:rsidR="00B267FC" w:rsidRDefault="00B267FC">
      <w:pPr>
        <w:rPr>
          <w:rFonts w:ascii="Times New Roman" w:hAnsi="Times New Roman" w:cs="Times New Roman"/>
        </w:rPr>
      </w:pPr>
    </w:p>
    <w:p w14:paraId="19C624D3" w14:textId="77777777" w:rsidR="00B267FC" w:rsidRDefault="00000000">
      <w:pPr>
        <w:rPr>
          <w:rFonts w:ascii="Times New Roman" w:hAnsi="Times New Roman" w:cs="Times New Roman"/>
        </w:rPr>
      </w:pPr>
      <w:r>
        <w:rPr>
          <w:rFonts w:ascii="Times New Roman" w:hAnsi="Times New Roman" w:cs="Times New Roman"/>
          <w:noProof/>
        </w:rPr>
        <w:drawing>
          <wp:inline distT="0" distB="0" distL="0" distR="0" wp14:anchorId="3AB5B91A" wp14:editId="688AEB4A">
            <wp:extent cx="5274310" cy="3500755"/>
            <wp:effectExtent l="0" t="0" r="2540" b="4445"/>
            <wp:docPr id="7035434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543474" name="图片 1"/>
                    <pic:cNvPicPr>
                      <a:picLocks noChangeAspect="1"/>
                    </pic:cNvPicPr>
                  </pic:nvPicPr>
                  <pic:blipFill>
                    <a:blip r:embed="rId25"/>
                    <a:stretch>
                      <a:fillRect/>
                    </a:stretch>
                  </pic:blipFill>
                  <pic:spPr>
                    <a:xfrm>
                      <a:off x="0" y="0"/>
                      <a:ext cx="5274310" cy="3500755"/>
                    </a:xfrm>
                    <a:prstGeom prst="rect">
                      <a:avLst/>
                    </a:prstGeom>
                  </pic:spPr>
                </pic:pic>
              </a:graphicData>
            </a:graphic>
          </wp:inline>
        </w:drawing>
      </w:r>
    </w:p>
    <w:p w14:paraId="617F7377" w14:textId="77777777" w:rsidR="00B267FC" w:rsidRDefault="00000000">
      <w:pPr>
        <w:pStyle w:val="1"/>
        <w:rPr>
          <w:rFonts w:ascii="Times New Roman" w:hAnsi="Times New Roman" w:cs="Times New Roman"/>
        </w:rPr>
      </w:pPr>
      <w:r>
        <w:rPr>
          <w:rFonts w:ascii="Times New Roman" w:eastAsiaTheme="majorEastAsia" w:hAnsi="Times New Roman" w:cs="Times New Roman"/>
        </w:rPr>
        <w:lastRenderedPageBreak/>
        <w:t>Posterior Distribution of the Model-Estimated Dose Turning Point</w:t>
      </w:r>
    </w:p>
    <w:p w14:paraId="717D7AA3" w14:textId="77777777" w:rsidR="00B267FC" w:rsidRDefault="00000000">
      <w:pPr>
        <w:rPr>
          <w:rFonts w:ascii="Times New Roman" w:hAnsi="Times New Roman" w:cs="Times New Roman"/>
        </w:rPr>
      </w:pPr>
      <w:r>
        <w:rPr>
          <w:rFonts w:ascii="Times New Roman" w:hAnsi="Times New Roman" w:cs="Times New Roman"/>
          <w:noProof/>
        </w:rPr>
        <w:drawing>
          <wp:inline distT="0" distB="0" distL="0" distR="0" wp14:anchorId="347175B6" wp14:editId="7FBD9C4F">
            <wp:extent cx="5235575" cy="5260975"/>
            <wp:effectExtent l="0" t="0" r="3175" b="0"/>
            <wp:docPr id="15334129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412953" name="图片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242724" cy="5267830"/>
                    </a:xfrm>
                    <a:prstGeom prst="rect">
                      <a:avLst/>
                    </a:prstGeom>
                    <a:noFill/>
                  </pic:spPr>
                </pic:pic>
              </a:graphicData>
            </a:graphic>
          </wp:inline>
        </w:drawing>
      </w:r>
    </w:p>
    <w:p w14:paraId="75D6BA52" w14:textId="77777777" w:rsidR="00B267FC" w:rsidRDefault="00000000">
      <w:pPr>
        <w:pStyle w:val="a9"/>
        <w:rPr>
          <w:rFonts w:ascii="Times New Roman" w:hAnsi="Times New Roman" w:cs="Times New Roman"/>
        </w:rPr>
      </w:pPr>
      <w:r>
        <w:rPr>
          <w:rFonts w:ascii="Times New Roman" w:eastAsiaTheme="majorEastAsia" w:hAnsi="Times New Roman" w:cs="Times New Roman"/>
        </w:rPr>
        <w:t xml:space="preserve">Global Density Overlay (Observed </w:t>
      </w:r>
      <w:proofErr w:type="spellStart"/>
      <w:r>
        <w:rPr>
          <w:rFonts w:ascii="Times New Roman" w:eastAsiaTheme="majorEastAsia" w:hAnsi="Times New Roman" w:cs="Times New Roman"/>
        </w:rPr>
        <w:t>yi</w:t>
      </w:r>
      <w:proofErr w:type="spellEnd"/>
      <w:r>
        <w:rPr>
          <w:rFonts w:ascii="Times New Roman" w:eastAsiaTheme="majorEastAsia" w:hAnsi="Times New Roman" w:cs="Times New Roman"/>
        </w:rPr>
        <w:t xml:space="preserve"> vs. multiple </w:t>
      </w:r>
      <w:proofErr w:type="spellStart"/>
      <w:r>
        <w:rPr>
          <w:rFonts w:ascii="Times New Roman" w:eastAsiaTheme="majorEastAsia" w:hAnsi="Times New Roman" w:cs="Times New Roman"/>
        </w:rPr>
        <w:t>yrep</w:t>
      </w:r>
      <w:proofErr w:type="spellEnd"/>
      <w:r>
        <w:rPr>
          <w:rFonts w:ascii="Times New Roman" w:eastAsiaTheme="majorEastAsia" w:hAnsi="Times New Roman" w:cs="Times New Roman"/>
        </w:rPr>
        <w:t xml:space="preserve"> densities)</w:t>
      </w:r>
    </w:p>
    <w:p w14:paraId="49B6C669" w14:textId="77777777" w:rsidR="00B267FC" w:rsidRDefault="00000000">
      <w:pPr>
        <w:rPr>
          <w:rFonts w:ascii="Times New Roman" w:hAnsi="Times New Roman" w:cs="Times New Roman"/>
        </w:rPr>
      </w:pPr>
      <w:r>
        <w:rPr>
          <w:rFonts w:ascii="Times New Roman" w:hAnsi="Times New Roman" w:cs="Times New Roman"/>
          <w:noProof/>
        </w:rPr>
        <w:lastRenderedPageBreak/>
        <w:drawing>
          <wp:inline distT="0" distB="0" distL="0" distR="0" wp14:anchorId="282270B2" wp14:editId="4C4A2904">
            <wp:extent cx="5274310" cy="4255770"/>
            <wp:effectExtent l="0" t="0" r="2540" b="0"/>
            <wp:docPr id="16571259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125981" name="图片 1"/>
                    <pic:cNvPicPr>
                      <a:picLocks noChangeAspect="1"/>
                    </pic:cNvPicPr>
                  </pic:nvPicPr>
                  <pic:blipFill>
                    <a:blip r:embed="rId27"/>
                    <a:stretch>
                      <a:fillRect/>
                    </a:stretch>
                  </pic:blipFill>
                  <pic:spPr>
                    <a:xfrm>
                      <a:off x="0" y="0"/>
                      <a:ext cx="5274310" cy="4255770"/>
                    </a:xfrm>
                    <a:prstGeom prst="rect">
                      <a:avLst/>
                    </a:prstGeom>
                  </pic:spPr>
                </pic:pic>
              </a:graphicData>
            </a:graphic>
          </wp:inline>
        </w:drawing>
      </w:r>
    </w:p>
    <w:p w14:paraId="03E69645" w14:textId="77777777" w:rsidR="00B267FC" w:rsidRDefault="00000000">
      <w:pPr>
        <w:pStyle w:val="1"/>
        <w:rPr>
          <w:rFonts w:ascii="Times New Roman" w:hAnsi="Times New Roman" w:cs="Times New Roman"/>
        </w:rPr>
      </w:pPr>
      <w:bookmarkStart w:id="20" w:name="_Toc217397041"/>
      <w:r>
        <w:rPr>
          <w:rFonts w:ascii="Times New Roman" w:eastAsiaTheme="majorEastAsia" w:hAnsi="Times New Roman" w:cs="Times New Roman"/>
        </w:rPr>
        <w:lastRenderedPageBreak/>
        <w:t>Interval Plot: Showing posterior predictive intervals for each observation and plotting observed values</w:t>
      </w:r>
      <w:bookmarkEnd w:id="20"/>
    </w:p>
    <w:p w14:paraId="401F8CAA" w14:textId="77777777" w:rsidR="00B267FC" w:rsidRDefault="00000000">
      <w:pPr>
        <w:rPr>
          <w:rFonts w:ascii="Times New Roman" w:hAnsi="Times New Roman" w:cs="Times New Roman"/>
        </w:rPr>
      </w:pPr>
      <w:r>
        <w:rPr>
          <w:rFonts w:ascii="Times New Roman" w:hAnsi="Times New Roman" w:cs="Times New Roman"/>
          <w:noProof/>
        </w:rPr>
        <w:drawing>
          <wp:inline distT="0" distB="0" distL="0" distR="0" wp14:anchorId="54145BD0" wp14:editId="2C1320D7">
            <wp:extent cx="5274310" cy="4225290"/>
            <wp:effectExtent l="0" t="0" r="2540" b="3810"/>
            <wp:docPr id="16073876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387646" name="图片 1"/>
                    <pic:cNvPicPr>
                      <a:picLocks noChangeAspect="1"/>
                    </pic:cNvPicPr>
                  </pic:nvPicPr>
                  <pic:blipFill>
                    <a:blip r:embed="rId28"/>
                    <a:stretch>
                      <a:fillRect/>
                    </a:stretch>
                  </pic:blipFill>
                  <pic:spPr>
                    <a:xfrm>
                      <a:off x="0" y="0"/>
                      <a:ext cx="5274310" cy="4225290"/>
                    </a:xfrm>
                    <a:prstGeom prst="rect">
                      <a:avLst/>
                    </a:prstGeom>
                  </pic:spPr>
                </pic:pic>
              </a:graphicData>
            </a:graphic>
          </wp:inline>
        </w:drawing>
      </w:r>
    </w:p>
    <w:p w14:paraId="1564270F" w14:textId="77777777" w:rsidR="00B267FC" w:rsidRDefault="00000000">
      <w:pPr>
        <w:pStyle w:val="1"/>
        <w:rPr>
          <w:rFonts w:ascii="Times New Roman" w:hAnsi="Times New Roman" w:cs="Times New Roman"/>
        </w:rPr>
      </w:pPr>
      <w:bookmarkStart w:id="21" w:name="_Toc217397042"/>
      <w:r>
        <w:rPr>
          <w:rFonts w:ascii="Times New Roman" w:eastAsiaTheme="majorEastAsia" w:hAnsi="Times New Roman" w:cs="Times New Roman"/>
        </w:rPr>
        <w:t>ECDF Comparison</w:t>
      </w:r>
      <w:bookmarkEnd w:id="21"/>
    </w:p>
    <w:p w14:paraId="3E3B20FF" w14:textId="77777777" w:rsidR="00B267FC" w:rsidRDefault="00B267FC">
      <w:pPr>
        <w:rPr>
          <w:rFonts w:ascii="Times New Roman" w:hAnsi="Times New Roman" w:cs="Times New Roman"/>
        </w:rPr>
      </w:pPr>
    </w:p>
    <w:sectPr w:rsidR="00B267FC">
      <w:headerReference w:type="even" r:id="rId29"/>
      <w:headerReference w:type="default" r:id="rId30"/>
      <w:footerReference w:type="even" r:id="rId31"/>
      <w:footerReference w:type="default" r:id="rId32"/>
      <w:headerReference w:type="first" r:id="rId33"/>
      <w:footerReference w:type="first" r:id="rId3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FDA618" w14:textId="77777777" w:rsidR="000D72E9" w:rsidRDefault="000D72E9">
      <w:pPr>
        <w:spacing w:line="240" w:lineRule="auto"/>
      </w:pPr>
      <w:r>
        <w:separator/>
      </w:r>
    </w:p>
  </w:endnote>
  <w:endnote w:type="continuationSeparator" w:id="0">
    <w:p w14:paraId="3DEE8B77" w14:textId="77777777" w:rsidR="000D72E9" w:rsidRDefault="000D72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ongti SC">
    <w:panose1 w:val="02010600040101010101"/>
    <w:charset w:val="86"/>
    <w:family w:val="auto"/>
    <w:pitch w:val="variable"/>
    <w:sig w:usb0="00000287" w:usb1="080F0000" w:usb2="00000010" w:usb3="00000000" w:csb0="0004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81A33C" w14:textId="77777777" w:rsidR="00B267FC" w:rsidRDefault="00B267FC">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63843522"/>
    </w:sdtPr>
    <w:sdtContent>
      <w:p w14:paraId="71E839DF" w14:textId="77777777" w:rsidR="00B267FC" w:rsidRDefault="00000000">
        <w:pPr>
          <w:pStyle w:val="a3"/>
          <w:jc w:val="center"/>
        </w:pPr>
        <w:r>
          <w:fldChar w:fldCharType="begin"/>
        </w:r>
        <w:r>
          <w:instrText>PAGE   \* MERGEFORMAT</w:instrText>
        </w:r>
        <w:r>
          <w:fldChar w:fldCharType="separate"/>
        </w:r>
        <w:r>
          <w:rPr>
            <w:lang w:val="zh-CN"/>
          </w:rPr>
          <w:t>2</w:t>
        </w:r>
        <w:r>
          <w:fldChar w:fldCharType="end"/>
        </w:r>
      </w:p>
    </w:sdtContent>
  </w:sdt>
  <w:p w14:paraId="7501151F" w14:textId="77777777" w:rsidR="00B267FC" w:rsidRDefault="00B267FC">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2BF416" w14:textId="77777777" w:rsidR="00B267FC" w:rsidRDefault="00B267F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038F07" w14:textId="77777777" w:rsidR="000D72E9" w:rsidRDefault="000D72E9">
      <w:pPr>
        <w:spacing w:after="0"/>
      </w:pPr>
      <w:r>
        <w:separator/>
      </w:r>
    </w:p>
  </w:footnote>
  <w:footnote w:type="continuationSeparator" w:id="0">
    <w:p w14:paraId="72A4ED8D" w14:textId="77777777" w:rsidR="000D72E9" w:rsidRDefault="000D72E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545FB5" w14:textId="77777777" w:rsidR="00B267FC" w:rsidRDefault="00B267FC">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D2FDFC" w14:textId="77777777" w:rsidR="00B267FC" w:rsidRDefault="00B267FC">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D61B2F" w14:textId="77777777" w:rsidR="00B267FC" w:rsidRDefault="00B267F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6244F57"/>
    <w:multiLevelType w:val="multilevel"/>
    <w:tmpl w:val="66244F5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7B344274"/>
    <w:multiLevelType w:val="multilevel"/>
    <w:tmpl w:val="7B34427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64501598">
    <w:abstractNumId w:val="1"/>
  </w:num>
  <w:num w:numId="2" w16cid:durableId="51192180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hjMTI3NTVlMWRhNTk1YWRmNGI0NDFlN2Q2NmY2NjAifQ=="/>
  </w:docVars>
  <w:rsids>
    <w:rsidRoot w:val="0094715F"/>
    <w:rsid w:val="00080BC7"/>
    <w:rsid w:val="0009342F"/>
    <w:rsid w:val="000C75D3"/>
    <w:rsid w:val="000D72E9"/>
    <w:rsid w:val="000F2B33"/>
    <w:rsid w:val="001407DA"/>
    <w:rsid w:val="002C24D1"/>
    <w:rsid w:val="002D4778"/>
    <w:rsid w:val="00302F7C"/>
    <w:rsid w:val="003521C2"/>
    <w:rsid w:val="00376491"/>
    <w:rsid w:val="003B7290"/>
    <w:rsid w:val="003C1AE4"/>
    <w:rsid w:val="003E0879"/>
    <w:rsid w:val="0040563C"/>
    <w:rsid w:val="004971DB"/>
    <w:rsid w:val="004F7A3B"/>
    <w:rsid w:val="00550C6B"/>
    <w:rsid w:val="0057189A"/>
    <w:rsid w:val="005A3F14"/>
    <w:rsid w:val="005B521A"/>
    <w:rsid w:val="005C06F4"/>
    <w:rsid w:val="005D5849"/>
    <w:rsid w:val="00626067"/>
    <w:rsid w:val="006837EB"/>
    <w:rsid w:val="006A625D"/>
    <w:rsid w:val="006D01DD"/>
    <w:rsid w:val="006D47CB"/>
    <w:rsid w:val="007008B4"/>
    <w:rsid w:val="00701020"/>
    <w:rsid w:val="00723888"/>
    <w:rsid w:val="00757F39"/>
    <w:rsid w:val="00764F26"/>
    <w:rsid w:val="007703D9"/>
    <w:rsid w:val="007911AA"/>
    <w:rsid w:val="007A4C03"/>
    <w:rsid w:val="008108A2"/>
    <w:rsid w:val="00876A9F"/>
    <w:rsid w:val="008C68F5"/>
    <w:rsid w:val="00942488"/>
    <w:rsid w:val="0094715F"/>
    <w:rsid w:val="009666E9"/>
    <w:rsid w:val="00973621"/>
    <w:rsid w:val="00987179"/>
    <w:rsid w:val="009D1938"/>
    <w:rsid w:val="009D623E"/>
    <w:rsid w:val="00A04460"/>
    <w:rsid w:val="00A22DF4"/>
    <w:rsid w:val="00A35F70"/>
    <w:rsid w:val="00A365E2"/>
    <w:rsid w:val="00A828BD"/>
    <w:rsid w:val="00A915F6"/>
    <w:rsid w:val="00AA3F41"/>
    <w:rsid w:val="00AB0764"/>
    <w:rsid w:val="00B03558"/>
    <w:rsid w:val="00B042E1"/>
    <w:rsid w:val="00B2314D"/>
    <w:rsid w:val="00B24344"/>
    <w:rsid w:val="00B267FC"/>
    <w:rsid w:val="00B524DB"/>
    <w:rsid w:val="00B6395B"/>
    <w:rsid w:val="00B814E0"/>
    <w:rsid w:val="00C35FB4"/>
    <w:rsid w:val="00C36051"/>
    <w:rsid w:val="00C36A93"/>
    <w:rsid w:val="00C61406"/>
    <w:rsid w:val="00D04BD6"/>
    <w:rsid w:val="00D225B7"/>
    <w:rsid w:val="00D22B44"/>
    <w:rsid w:val="00D23570"/>
    <w:rsid w:val="00D2759B"/>
    <w:rsid w:val="00D417F3"/>
    <w:rsid w:val="00D6654A"/>
    <w:rsid w:val="00D72AAE"/>
    <w:rsid w:val="00DB1ED3"/>
    <w:rsid w:val="00E266C2"/>
    <w:rsid w:val="00E35676"/>
    <w:rsid w:val="00E60312"/>
    <w:rsid w:val="00E648C5"/>
    <w:rsid w:val="00E76162"/>
    <w:rsid w:val="00ED0233"/>
    <w:rsid w:val="00EE5AC6"/>
    <w:rsid w:val="00EF257B"/>
    <w:rsid w:val="00EF4810"/>
    <w:rsid w:val="00F468E0"/>
    <w:rsid w:val="00F77342"/>
    <w:rsid w:val="00F77CFF"/>
    <w:rsid w:val="00FD19DC"/>
    <w:rsid w:val="00FD56D8"/>
    <w:rsid w:val="07985EBA"/>
    <w:rsid w:val="39A544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363E34"/>
  <w15:docId w15:val="{456733C2-BF8C-804E-9BF3-E980A70F1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paragraph" w:styleId="1">
    <w:name w:val="heading 1"/>
    <w:basedOn w:val="a"/>
    <w:next w:val="a"/>
    <w:link w:val="10"/>
    <w:uiPriority w:val="9"/>
    <w:qFormat/>
    <w:pPr>
      <w:keepNext/>
      <w:keepLines/>
      <w:spacing w:before="480" w:after="80"/>
      <w:jc w:val="center"/>
      <w:outlineLvl w:val="0"/>
    </w:pPr>
    <w:rPr>
      <w:rFonts w:asciiTheme="majorHAnsi" w:eastAsia="Times New Roman" w:hAnsiTheme="majorHAnsi" w:cstheme="majorBidi"/>
      <w:b/>
      <w:color w:val="000000" w:themeColor="text1"/>
      <w:sz w:val="24"/>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spacing w:line="240" w:lineRule="auto"/>
    </w:pPr>
    <w:rPr>
      <w:sz w:val="18"/>
      <w:szCs w:val="18"/>
    </w:rPr>
  </w:style>
  <w:style w:type="paragraph" w:styleId="a5">
    <w:name w:val="header"/>
    <w:basedOn w:val="a"/>
    <w:link w:val="a6"/>
    <w:uiPriority w:val="99"/>
    <w:unhideWhenUsed/>
    <w:qFormat/>
    <w:pPr>
      <w:tabs>
        <w:tab w:val="center" w:pos="4153"/>
        <w:tab w:val="right" w:pos="8306"/>
      </w:tabs>
      <w:snapToGrid w:val="0"/>
      <w:spacing w:line="240" w:lineRule="auto"/>
      <w:jc w:val="center"/>
    </w:pPr>
    <w:rPr>
      <w:sz w:val="18"/>
      <w:szCs w:val="18"/>
    </w:rPr>
  </w:style>
  <w:style w:type="paragraph" w:styleId="TOC1">
    <w:name w:val="toc 1"/>
    <w:basedOn w:val="a"/>
    <w:next w:val="a"/>
    <w:autoRedefine/>
    <w:uiPriority w:val="39"/>
    <w:unhideWhenUsed/>
    <w:qFormat/>
  </w:style>
  <w:style w:type="paragraph" w:styleId="a7">
    <w:name w:val="Subtitle"/>
    <w:basedOn w:val="a"/>
    <w:next w:val="a"/>
    <w:link w:val="a8"/>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line="240" w:lineRule="auto"/>
      <w:contextualSpacing/>
      <w:jc w:val="center"/>
    </w:pPr>
    <w:rPr>
      <w:rFonts w:asciiTheme="majorHAnsi" w:eastAsia="Times New Roman" w:hAnsiTheme="majorHAnsi" w:cstheme="majorBidi"/>
      <w:b/>
      <w:spacing w:val="-10"/>
      <w:kern w:val="28"/>
      <w:sz w:val="24"/>
      <w:szCs w:val="56"/>
    </w:rPr>
  </w:style>
  <w:style w:type="character" w:styleId="ab">
    <w:name w:val="Strong"/>
    <w:basedOn w:val="a0"/>
    <w:uiPriority w:val="22"/>
    <w:qFormat/>
    <w:rPr>
      <w:b/>
      <w:bCs/>
    </w:rPr>
  </w:style>
  <w:style w:type="character" w:styleId="ac">
    <w:name w:val="Hyperlink"/>
    <w:basedOn w:val="a0"/>
    <w:uiPriority w:val="99"/>
    <w:unhideWhenUsed/>
    <w:qFormat/>
    <w:rPr>
      <w:color w:val="0563C1" w:themeColor="hyperlink"/>
      <w:u w:val="single"/>
    </w:rPr>
  </w:style>
  <w:style w:type="character" w:customStyle="1" w:styleId="10">
    <w:name w:val="标题 1 字符"/>
    <w:basedOn w:val="a0"/>
    <w:link w:val="1"/>
    <w:uiPriority w:val="9"/>
    <w:qFormat/>
    <w:rPr>
      <w:rFonts w:asciiTheme="majorHAnsi" w:eastAsia="Times New Roman" w:hAnsiTheme="majorHAnsi" w:cstheme="majorBidi"/>
      <w:b/>
      <w:color w:val="000000" w:themeColor="text1"/>
      <w:sz w:val="24"/>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imes New Roman" w:hAnsiTheme="majorHAnsi" w:cstheme="majorBidi"/>
      <w:b/>
      <w:spacing w:val="-10"/>
      <w:kern w:val="28"/>
      <w:sz w:val="24"/>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pPr>
      <w:spacing w:before="160"/>
      <w:jc w:val="center"/>
    </w:pPr>
    <w:rPr>
      <w:i/>
      <w:iCs/>
      <w:color w:val="404040" w:themeColor="text1" w:themeTint="BF"/>
    </w:rPr>
  </w:style>
  <w:style w:type="character" w:customStyle="1" w:styleId="ae">
    <w:name w:val="引用 字符"/>
    <w:basedOn w:val="a0"/>
    <w:link w:val="ad"/>
    <w:uiPriority w:val="29"/>
    <w:qFormat/>
    <w:rPr>
      <w:i/>
      <w:iCs/>
      <w:color w:val="404040" w:themeColor="text1" w:themeTint="BF"/>
    </w:rPr>
  </w:style>
  <w:style w:type="paragraph" w:styleId="af">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0">
    <w:name w:val="Intense Quote"/>
    <w:basedOn w:val="a"/>
    <w:next w:val="a"/>
    <w:link w:val="af1"/>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1">
    <w:name w:val="明显引用 字符"/>
    <w:basedOn w:val="a0"/>
    <w:link w:val="af0"/>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table" w:customStyle="1" w:styleId="13">
    <w:name w:val="网格型1"/>
    <w:basedOn w:val="a1"/>
    <w:uiPriority w:val="59"/>
    <w:qFormat/>
    <w:rPr>
      <w:rFonts w:ascii="DengXian" w:eastAsia="DengXian" w:hAnsi="DengXian" w:cs="Times New Roman"/>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10">
    <w:name w:val="TOC 标题1"/>
    <w:basedOn w:val="1"/>
    <w:next w:val="a"/>
    <w:uiPriority w:val="39"/>
    <w:unhideWhenUsed/>
    <w:qFormat/>
    <w:pPr>
      <w:widowControl/>
      <w:spacing w:before="240" w:after="0" w:line="259" w:lineRule="auto"/>
      <w:outlineLvl w:val="9"/>
    </w:pPr>
    <w:rPr>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2AA70-50F6-412D-946D-CF4FA985D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2835</Words>
  <Characters>16162</Characters>
  <Application>Microsoft Office Word</Application>
  <DocSecurity>0</DocSecurity>
  <Lines>134</Lines>
  <Paragraphs>37</Paragraphs>
  <ScaleCrop>false</ScaleCrop>
  <Company/>
  <LinksUpToDate>false</LinksUpToDate>
  <CharactersWithSpaces>18960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秦 志凯</dc:creator>
  <cp:lastModifiedBy>秦 志凯</cp:lastModifiedBy>
  <cp:revision>2</cp:revision>
  <dcterms:created xsi:type="dcterms:W3CDTF">2026-08-07T13:40:00Z</dcterms:created>
  <dcterms:modified xsi:type="dcterms:W3CDTF">2026-08-07T13:40:00Z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76E80BC6DD4E4BEEB9B4A64E1F3E461F_12</vt:lpwstr>
  </property>
</Properties>
</file>