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2C5B7" w14:textId="17DA091C" w:rsidR="00BD6E4B" w:rsidRPr="00247D13" w:rsidRDefault="0068528F" w:rsidP="0068528F">
      <w:pPr>
        <w:spacing w:after="0" w:line="480" w:lineRule="auto"/>
        <w:ind w:hanging="480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S</w:t>
      </w:r>
      <w:r w:rsidR="00BD6E4B" w:rsidRPr="00247D13">
        <w:rPr>
          <w:rFonts w:eastAsia="Times New Roman" w:cs="Times New Roman"/>
          <w:b/>
          <w:bCs/>
          <w:kern w:val="0"/>
          <w14:ligatures w14:val="none"/>
        </w:rPr>
        <w:t>2. Included articles</w:t>
      </w:r>
    </w:p>
    <w:p w14:paraId="3F8BEA2E" w14:textId="70BEA452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Blonk, R. W. B.,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Brenninkmeijer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V., Lagerveld, S. E., &amp; Houtman, I. L. D. (2006). Return to work: A comparison of two cognitive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behavioural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interventions in cases of work-related psychological complaints among the self-employed.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Work &amp; Stress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(2), 129–144. </w:t>
      </w:r>
      <w:hyperlink r:id="rId5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https://doi.org/10.1080/02678370600856615</w:t>
        </w:r>
      </w:hyperlink>
    </w:p>
    <w:p w14:paraId="75A3BC5A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Bond, C. B., Willert, M. V., Ditlevsen, D. N., Sandal, L. F., &amp; Brandt, L. (2025). Effect of Cognitive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Behavioural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Stress Management on Return-to-Work Amongst Sick-Listed Employees.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Occupational Rehabilitation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6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https://doi.org/10.1007/s10926-025-10306-2</w:t>
        </w:r>
      </w:hyperlink>
    </w:p>
    <w:p w14:paraId="257DBA24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Brouwers, E. P. M., Tiemens, B. G.,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Terluin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B., &amp;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Verhaak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P. F. M. (2006). Effectiveness of an intervention to reduce sickness absence in patients with emotional distress or minor mental disorders: A randomized controlled effectiveness trial.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General Hospital Psychiatry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28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(3), 223–229. </w:t>
      </w:r>
      <w:hyperlink r:id="rId7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https://doi.org/10.1016/j.genhosppsych.2006.02.005</w:t>
        </w:r>
      </w:hyperlink>
    </w:p>
    <w:p w14:paraId="635AAAB4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Corbière, M., Lachance, J.-P., Jean-Baptiste, F., Hache-Labelle, C., Riopel, G., &amp; Lecomte, T. (2022). Healthy Minds: Group Cognitive-Behavioral Intervention for Sustainable Return to Work After a Sick Leave Due to Depression.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Occupational Rehabilitation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32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(3), 505–514. </w:t>
      </w:r>
      <w:hyperlink r:id="rId8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https://doi.org/10.1007/s10926-021-09991-6</w:t>
        </w:r>
      </w:hyperlink>
    </w:p>
    <w:p w14:paraId="28539B00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Dalgaard, L., Eskildsen, A., Carstensen, O., Willert, M. V., Andersen, J. H., &amp; Glasscock, D. J. (2014). Changes in self-reported sleep and cognitive failures: A randomized controlled trial of a stress management intervention.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Scandinavian Journal of Work, Environment &amp; Health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40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(6), 569–581. </w:t>
      </w:r>
      <w:hyperlink r:id="rId9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https://doi.org/10.5271/sjweh.3460</w:t>
        </w:r>
      </w:hyperlink>
    </w:p>
    <w:p w14:paraId="2A6E2026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Dalgaard, V. L., Andersen, L. P. S., Andersen, J. H., Willert, M. V., Carstensen, O., &amp; Glasscock, D. J. (2017). Work-focused cognitive behavioral intervention for psychological complaints in patients on sick leave due to work-related stress: Results from a randomized controlled trial.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Journal of Negative Results in </w:t>
      </w:r>
      <w:proofErr w:type="spellStart"/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BioMedicine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16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(1), 13. </w:t>
      </w:r>
      <w:hyperlink r:id="rId10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https://doi.org/10.1186/s12952-017-0078-z</w:t>
        </w:r>
      </w:hyperlink>
    </w:p>
    <w:p w14:paraId="5DD420C7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Dalgaard, V. L., Aschbacher, K., Andersen, J. H., Glasscock, D. J., Willert, M. V., Carstensen, O., &amp; Biering, K. (2017). Return to work after work-related stress: A randomized controlled trial of a work-focused cognitive behavioral intervention.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Scandinavian Journal of Work, Environment &amp; Health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43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(5), 436–446. </w:t>
      </w:r>
      <w:hyperlink r:id="rId11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https://doi.org/10.5271/sjweh.3655</w:t>
        </w:r>
      </w:hyperlink>
    </w:p>
    <w:p w14:paraId="2DFA5D5E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De Weerd, B. J., Van Dijk, M. K., Van Der Linden, J. N.,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Roelen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C. A. M., &amp;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Verbraak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, M. J. P. M. (2016). The effectiveness of a convergence dialogue meeting with the employer in promoting return to work as part of the cognitive-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behavioural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treatment of common mental disorders: A randomized controlled trial.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Work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54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(3), 647–655. </w:t>
      </w:r>
      <w:hyperlink r:id="rId12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https://doi.org/10.3233/WOR-162307</w:t>
        </w:r>
      </w:hyperlink>
    </w:p>
    <w:p w14:paraId="78DCA846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Finnes, A., Ghaderi, A., Dahl, J., Nager, A., &amp;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Enebrink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P. (2019). Randomized controlled trial of acceptance and commitment therapy and a workplace intervention for sickness absence due to mental disorders.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Occupational Health Psychology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24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(1), 198–212. </w:t>
      </w:r>
      <w:hyperlink r:id="rId13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https://doi.org/10.1037/ocp0000097</w:t>
        </w:r>
      </w:hyperlink>
    </w:p>
    <w:p w14:paraId="4430906C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Geraedts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A. S.,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Kleiboer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A. M.,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Twisk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J.,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Wiezer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N. M., Van Mechelen, W., &amp; Cuijpers, P. (2014). Long-Term Results of a Web-Based Guided Self-Help Intervention for Employees </w:t>
      </w:r>
      <w:proofErr w:type="gram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With</w:t>
      </w:r>
      <w:proofErr w:type="gram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Depressive Symptoms: Randomized Controlled Trial.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Medical Internet Research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16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(7), e168. </w:t>
      </w:r>
      <w:hyperlink r:id="rId14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https://doi.org/10.2196/jmir.3539</w:t>
        </w:r>
      </w:hyperlink>
    </w:p>
    <w:p w14:paraId="162156FA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Gjengedal, R. G. H., Hannisdal, M., Osnes, K.,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Reme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S. E., Wells, A., Blonk, R., Lending, H. D., Johnson, S. U.,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Lagerveld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S. E., Anyan, F., Nordahl, H. M., Gerritsen, R. B. T. W., 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Bjørndal, M. T., Wright, D., Sandin, K., Bjøntegård, K. S., Schwach, J., &amp; Hjemdal, O. (2025). Metacognitive therapy and work-focus for patients with depression, anxiety or comorbid depression and anxiety on sick leave: A single-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centre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open-label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randomised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controlled trial. </w:t>
      </w:r>
      <w:proofErr w:type="spellStart"/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eClinicalMedicine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89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15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https://doi.org/10.1016/j.eclinm.2025.103613</w:t>
        </w:r>
      </w:hyperlink>
    </w:p>
    <w:p w14:paraId="18128333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Gjengedal, R. G. H.,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Reme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S. E., Osnes, K., Lagerfeld, S. E., Blonk, R. W. B., Sandin, K., Berge, T., &amp; Hjemdal, O. (2020). Work-focused therapy for common mental disorders: A naturalistic study comparing an intervention group with a waitlist control group.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Work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66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(3), 657–667. </w:t>
      </w:r>
      <w:hyperlink r:id="rId16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https://doi.org/10.3233/WOR-203208</w:t>
        </w:r>
      </w:hyperlink>
    </w:p>
    <w:p w14:paraId="193FEEDB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Himle, J. A., Bybee, D., Steinberger, E., Laviolette, W. T., Weaver, A.,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Vlnka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S.,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Golenberg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Z., Levine, D. S., Heimberg, R. G., &amp; O’Donnell, L. A. (2014). Work-related CBT versus vocational services as usual for unemployed persons with social anxiety disorder: A randomized controlled pilot trial. </w:t>
      </w:r>
      <w:proofErr w:type="spellStart"/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Behaviour</w:t>
      </w:r>
      <w:proofErr w:type="spellEnd"/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Research and Therapy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63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169–176. </w:t>
      </w:r>
      <w:hyperlink r:id="rId17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https://doi.org/10.1016/j.brat.2014.10.005</w:t>
        </w:r>
      </w:hyperlink>
    </w:p>
    <w:p w14:paraId="44BB0B4B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Ito, D., Okabe, Y.,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Nobushige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A., Saito, S., &amp; Takahashi, Y. (2025). Functional assertiveness with acceptance and commitment therapy for employees returning to work: A preliminary investigation.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Frontiers in Psychology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16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1415212. </w:t>
      </w:r>
      <w:hyperlink r:id="rId18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https://doi.org/10.3389/fpsyg.2025.1415212</w:t>
        </w:r>
      </w:hyperlink>
    </w:p>
    <w:p w14:paraId="56AD1DE0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Kroger, C., Bode, K., Wunsch, E. M., Kliem, S.,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Grocholewski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A., &amp; Finger, F. (2015). Work-related treatment for major depressive disorder and incapacity to work: Preliminary findings of a controlled, matched study.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Occupational Health Psychology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(2), 248–258. </w:t>
      </w:r>
      <w:hyperlink r:id="rId19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https://doi.org/10.1037/a0038341</w:t>
        </w:r>
      </w:hyperlink>
    </w:p>
    <w:p w14:paraId="4A600E37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Lagerveld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S. E., Blonk, R. W.,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Brenninkmeijer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V.,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Wijngaards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-de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Meij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L., &amp; Schaufeli, W. B. (2012). Work-focused treatment of common mental disorders and return to work: A comparative outcome study.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Occupational Health Psychology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17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(2), 220–234. </w:t>
      </w:r>
      <w:hyperlink r:id="rId20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https://doi.org/10.1037/a0027049</w:t>
        </w:r>
      </w:hyperlink>
    </w:p>
    <w:p w14:paraId="620E26C6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Lerner, D., Adler, D. A., Rogers, W. H., Chang, H., Greenhill, A., Cymerman, E., &amp; Azocar, F. (2015). A Randomized Clinical Trial of a Telephone Depression Intervention to Reduce Employee Presenteeism and Absenteeism.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Psychiatric Services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66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(6), 570–577. </w:t>
      </w:r>
      <w:hyperlink r:id="rId21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https://doi.org/10.1176/appi.ps.201400350</w:t>
        </w:r>
      </w:hyperlink>
    </w:p>
    <w:p w14:paraId="53F26F1E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Monsen, H.,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Vøllestad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J., Prescott, P., Røren, A., Bruvik, K., Berge, T., Wallace, P. W.,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Nordgreen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T., Titov, N., &amp; Hovland, A. (2025). Work-focused therapy in an internet-based CBT format – A mixed methods feasibility study.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Internet Interventions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41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100855. </w:t>
      </w:r>
      <w:hyperlink r:id="rId22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https://doi.org/10.1016/j.invent.2025.100855</w:t>
        </w:r>
      </w:hyperlink>
    </w:p>
    <w:p w14:paraId="169DAF0A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Noordik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E., Van Der Klink, J. J.,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Geskus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R. B., De Boer, M. R., Van Dijk, F. J., &amp;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Nieuwenhuijsen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K. (2013). Effectiveness of an exposure-based return-to-work program for workers on sick leave due to common mental disorders: A cluster-randomized controlled trial.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Scandinavian Journal of Work, Environment &amp; Health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39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(2), 144–154. </w:t>
      </w:r>
      <w:hyperlink r:id="rId23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https://doi.org/10.5271/sjweh.3320</w:t>
        </w:r>
      </w:hyperlink>
    </w:p>
    <w:p w14:paraId="3A50BDA4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Reme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S. E.,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Grasdal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A. L.,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Lovvik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, C., Lie, S. A., &amp; Overland, S. (2015). Work-focused cognitive-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behavioural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therapy and individual job support to increase work participation in common mental disorders: A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randomised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controlled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multicentre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trial.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Occupational and Environmental Medicine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72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(10), 745–752. </w:t>
      </w:r>
      <w:hyperlink r:id="rId24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https://doi.org/10.1136/oemed-2014-102700</w:t>
        </w:r>
      </w:hyperlink>
    </w:p>
    <w:p w14:paraId="46882075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Salomonsson, S.,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Santoft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F.,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Lindsater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E.,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Ejeby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K.,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Ljotsson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, B., Ost, L. G., Ingvar, M., Lekander, M., &amp; Hedman-Lagerlof, E. (2017). Cognitive-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behavioural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therapy and return-to-work intervention for patients on sick leave due to common mental disorders: A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randomised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controlled trial.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Occupational and Environmental Medicine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74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(12), 905–912. </w:t>
      </w:r>
      <w:hyperlink r:id="rId25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https://doi.org/10.1136/oemed-2017-104342</w:t>
        </w:r>
      </w:hyperlink>
    </w:p>
    <w:p w14:paraId="6F520736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van der Klink, J. J., Blonk, R. W., Schene, A. H., &amp; van Dijk, F. J. (2003). Reducing long term sickness absence by an activating intervention in adjustment disorders: A cluster </w:t>
      </w:r>
      <w:proofErr w:type="spell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randomised</w:t>
      </w:r>
      <w:proofErr w:type="spell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controlled design.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Occupational and Environmental Medicine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60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>(6), 429–437.</w:t>
      </w:r>
    </w:p>
    <w:p w14:paraId="38EB933C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Willert, M. V., Thulstrup, A. M., Hertz, J., &amp; Bonde, J. P. (2009). Changes in stress and coping from a randomized controlled trial of a three-month stress management intervention.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Scandinavian Journal of Work, Environment &amp; Health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35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(2), 145–152. </w:t>
      </w:r>
      <w:hyperlink r:id="rId26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https://doi.org/10.5271/sjweh.1313</w:t>
        </w:r>
      </w:hyperlink>
    </w:p>
    <w:p w14:paraId="407C3EF0" w14:textId="77777777" w:rsidR="00BD6E4B" w:rsidRPr="00BD6E4B" w:rsidRDefault="00BD6E4B" w:rsidP="00BD6E4B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kern w:val="0"/>
          <w14:ligatures w14:val="none"/>
        </w:rPr>
      </w:pP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Winter, L., Geldmacher, J., Plücker-Boss, K., &amp; Kahl, K. G. (2020). Integration of a Return-to-Work Module in Cognitive Behavioral Therapy in Patients </w:t>
      </w:r>
      <w:proofErr w:type="gramStart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>With</w:t>
      </w:r>
      <w:proofErr w:type="gramEnd"/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 Major Depressive Disorder and Long-Term Sick Leave-A Feasibility Study.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Front Psychiatry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6E4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11</w:t>
      </w:r>
      <w:r w:rsidRPr="00BD6E4B">
        <w:rPr>
          <w:rFonts w:ascii="Times New Roman" w:eastAsia="Times New Roman" w:hAnsi="Times New Roman" w:cs="Times New Roman"/>
          <w:kern w:val="0"/>
          <w14:ligatures w14:val="none"/>
        </w:rPr>
        <w:t xml:space="preserve">, 512. </w:t>
      </w:r>
      <w:hyperlink r:id="rId27" w:history="1">
        <w:r w:rsidRPr="00BD6E4B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https://doi.org/10.3389/fpsyt.2020.00512</w:t>
        </w:r>
      </w:hyperlink>
    </w:p>
    <w:p w14:paraId="38A32D72" w14:textId="77777777" w:rsidR="00A0540C" w:rsidRDefault="00A0540C" w:rsidP="00BD6E4B">
      <w:pPr>
        <w:spacing w:line="240" w:lineRule="auto"/>
        <w:ind w:left="360" w:hanging="360"/>
      </w:pPr>
    </w:p>
    <w:sectPr w:rsidR="00A05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C3CF5"/>
    <w:multiLevelType w:val="hybridMultilevel"/>
    <w:tmpl w:val="708E8E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362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4B"/>
    <w:rsid w:val="0010467A"/>
    <w:rsid w:val="0015241D"/>
    <w:rsid w:val="00155424"/>
    <w:rsid w:val="00247D13"/>
    <w:rsid w:val="005A6D53"/>
    <w:rsid w:val="0068528F"/>
    <w:rsid w:val="00763162"/>
    <w:rsid w:val="007F3089"/>
    <w:rsid w:val="00A0540C"/>
    <w:rsid w:val="00BD6E4B"/>
    <w:rsid w:val="00E3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330FB1"/>
  <w15:chartTrackingRefBased/>
  <w15:docId w15:val="{1C41FC3D-5BB2-F145-9E08-85F8D1D9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E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E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E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E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E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E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E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D6E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0926-021-09991-6" TargetMode="External"/><Relationship Id="rId13" Type="http://schemas.openxmlformats.org/officeDocument/2006/relationships/hyperlink" Target="https://doi.org/10.1037/ocp0000097" TargetMode="External"/><Relationship Id="rId18" Type="http://schemas.openxmlformats.org/officeDocument/2006/relationships/hyperlink" Target="https://doi.org/10.3389/fpsyg.2025.1415212" TargetMode="External"/><Relationship Id="rId26" Type="http://schemas.openxmlformats.org/officeDocument/2006/relationships/hyperlink" Target="https://doi.org/10.5271/sjweh.13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176/appi.ps.201400350" TargetMode="External"/><Relationship Id="rId7" Type="http://schemas.openxmlformats.org/officeDocument/2006/relationships/hyperlink" Target="https://doi.org/10.1016/j.genhosppsych.2006.02.005" TargetMode="External"/><Relationship Id="rId12" Type="http://schemas.openxmlformats.org/officeDocument/2006/relationships/hyperlink" Target="https://doi.org/10.3233/WOR-162307" TargetMode="External"/><Relationship Id="rId17" Type="http://schemas.openxmlformats.org/officeDocument/2006/relationships/hyperlink" Target="https://doi.org/10.1016/j.brat.2014.10.005" TargetMode="External"/><Relationship Id="rId25" Type="http://schemas.openxmlformats.org/officeDocument/2006/relationships/hyperlink" Target="https://doi.org/10.1136/oemed-2017-10434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233/WOR-203208" TargetMode="External"/><Relationship Id="rId20" Type="http://schemas.openxmlformats.org/officeDocument/2006/relationships/hyperlink" Target="https://doi.org/10.1037/a0027049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10926-025-10306-2" TargetMode="External"/><Relationship Id="rId11" Type="http://schemas.openxmlformats.org/officeDocument/2006/relationships/hyperlink" Target="https://doi.org/10.5271/sjweh.3655" TargetMode="External"/><Relationship Id="rId24" Type="http://schemas.openxmlformats.org/officeDocument/2006/relationships/hyperlink" Target="https://doi.org/10.1136/oemed-2014-102700" TargetMode="External"/><Relationship Id="rId5" Type="http://schemas.openxmlformats.org/officeDocument/2006/relationships/hyperlink" Target="https://doi.org/10.1080/02678370600856615" TargetMode="External"/><Relationship Id="rId15" Type="http://schemas.openxmlformats.org/officeDocument/2006/relationships/hyperlink" Target="https://doi.org/10.1016/j.eclinm.2025.103613" TargetMode="External"/><Relationship Id="rId23" Type="http://schemas.openxmlformats.org/officeDocument/2006/relationships/hyperlink" Target="https://doi.org/10.5271/sjweh.332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i.org/10.1186/s12952-017-0078-z" TargetMode="External"/><Relationship Id="rId19" Type="http://schemas.openxmlformats.org/officeDocument/2006/relationships/hyperlink" Target="https://doi.org/10.1037/a00383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271/sjweh.3460" TargetMode="External"/><Relationship Id="rId14" Type="http://schemas.openxmlformats.org/officeDocument/2006/relationships/hyperlink" Target="https://doi.org/10.2196/jmir.3539" TargetMode="External"/><Relationship Id="rId22" Type="http://schemas.openxmlformats.org/officeDocument/2006/relationships/hyperlink" Target="https://doi.org/10.1016/j.invent.2025.100855" TargetMode="External"/><Relationship Id="rId27" Type="http://schemas.openxmlformats.org/officeDocument/2006/relationships/hyperlink" Target="https://doi.org/10.3389/fpsyt.2020.005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1378</Words>
  <Characters>7861</Characters>
  <Application>Microsoft Office Word</Application>
  <DocSecurity>0</DocSecurity>
  <Lines>65</Lines>
  <Paragraphs>18</Paragraphs>
  <ScaleCrop>false</ScaleCrop>
  <Company/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Finnes</dc:creator>
  <cp:keywords/>
  <dc:description/>
  <cp:lastModifiedBy>Anna Finnes</cp:lastModifiedBy>
  <cp:revision>5</cp:revision>
  <dcterms:created xsi:type="dcterms:W3CDTF">2026-04-21T05:12:00Z</dcterms:created>
  <dcterms:modified xsi:type="dcterms:W3CDTF">2026-04-23T19:44:00Z</dcterms:modified>
</cp:coreProperties>
</file>