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F40" w:rsidRPr="00D47832" w:rsidRDefault="00270F40" w:rsidP="00270F40">
      <w:pPr>
        <w:spacing w:after="0" w:line="360" w:lineRule="auto"/>
        <w:textAlignment w:val="baseline"/>
        <w:rPr>
          <w:rFonts w:ascii="Times New Roman" w:eastAsia="굴림" w:hAnsi="Times New Roman" w:cs="Times New Roman"/>
          <w:color w:val="000000"/>
          <w:kern w:val="0"/>
          <w:szCs w:val="20"/>
        </w:rPr>
      </w:pPr>
      <w:r w:rsidRPr="00D47832">
        <w:rPr>
          <w:rFonts w:ascii="Times New Roman" w:eastAsia="휴먼명조" w:hAnsi="Times New Roman" w:cs="Times New Roman"/>
          <w:color w:val="000000"/>
          <w:kern w:val="0"/>
          <w:szCs w:val="20"/>
        </w:rPr>
        <w:t xml:space="preserve">Supplementary Table </w:t>
      </w:r>
      <w:r w:rsidR="000B0156" w:rsidRPr="00D47832">
        <w:rPr>
          <w:rFonts w:ascii="Times New Roman" w:eastAsia="휴먼명조" w:hAnsi="Times New Roman" w:cs="Times New Roman"/>
          <w:color w:val="000000"/>
          <w:kern w:val="0"/>
          <w:szCs w:val="20"/>
        </w:rPr>
        <w:t>2</w:t>
      </w:r>
      <w:r w:rsidRPr="00D47832">
        <w:rPr>
          <w:rFonts w:ascii="Times New Roman" w:eastAsia="휴먼명조" w:hAnsi="Times New Roman" w:cs="Times New Roman"/>
          <w:color w:val="000000"/>
          <w:kern w:val="0"/>
          <w:szCs w:val="20"/>
        </w:rPr>
        <w:t xml:space="preserve">. The comparable list of anticholinergics in four scales 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"/>
        <w:gridCol w:w="1005"/>
        <w:gridCol w:w="2151"/>
        <w:gridCol w:w="978"/>
        <w:gridCol w:w="997"/>
        <w:gridCol w:w="1004"/>
        <w:gridCol w:w="1004"/>
      </w:tblGrid>
      <w:tr w:rsidR="00270F40" w:rsidRPr="00D47832" w:rsidTr="00F37AFB">
        <w:trPr>
          <w:trHeight w:val="567"/>
        </w:trPr>
        <w:tc>
          <w:tcPr>
            <w:tcW w:w="934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D47832" w:rsidRDefault="00F37AFB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 w:hint="eastAsia"/>
                <w:b/>
                <w:color w:val="000000"/>
                <w:kern w:val="0"/>
                <w:szCs w:val="20"/>
              </w:rPr>
            </w:pPr>
            <w:r>
              <w:rPr>
                <w:rFonts w:ascii="Times New Roman" w:eastAsia="굴림" w:hAnsi="Times New Roman" w:cs="Times New Roman"/>
                <w:b/>
                <w:color w:val="000000"/>
                <w:kern w:val="0"/>
                <w:szCs w:val="20"/>
              </w:rPr>
              <w:t>N</w:t>
            </w:r>
            <w:r>
              <w:rPr>
                <w:rFonts w:ascii="Times New Roman" w:eastAsia="굴림" w:hAnsi="Times New Roman" w:cs="Times New Roman" w:hint="eastAsia"/>
                <w:b/>
                <w:color w:val="000000"/>
                <w:kern w:val="0"/>
                <w:szCs w:val="20"/>
              </w:rPr>
              <w:t>o.</w:t>
            </w:r>
          </w:p>
        </w:tc>
        <w:tc>
          <w:tcPr>
            <w:tcW w:w="858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D47832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Cs w:val="20"/>
              </w:rPr>
            </w:pPr>
            <w:r w:rsidRPr="00D47832">
              <w:rPr>
                <w:rFonts w:ascii="Times New Roman" w:eastAsia="휴먼명조" w:hAnsi="Times New Roman" w:cs="Times New Roman"/>
                <w:b/>
                <w:color w:val="000000"/>
                <w:kern w:val="0"/>
                <w:szCs w:val="20"/>
              </w:rPr>
              <w:t>Category</w:t>
            </w:r>
          </w:p>
        </w:tc>
        <w:tc>
          <w:tcPr>
            <w:tcW w:w="2151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D47832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Cs w:val="20"/>
              </w:rPr>
            </w:pPr>
            <w:r w:rsidRPr="00D47832">
              <w:rPr>
                <w:rFonts w:ascii="Times New Roman" w:eastAsia="휴먼명조" w:hAnsi="Times New Roman" w:cs="Times New Roman"/>
                <w:b/>
                <w:color w:val="000000"/>
                <w:kern w:val="0"/>
                <w:szCs w:val="20"/>
              </w:rPr>
              <w:t>Agent</w:t>
            </w:r>
          </w:p>
        </w:tc>
        <w:tc>
          <w:tcPr>
            <w:tcW w:w="978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D47832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Cs w:val="20"/>
              </w:rPr>
            </w:pPr>
            <w:r w:rsidRPr="00D47832">
              <w:rPr>
                <w:rFonts w:ascii="Times New Roman" w:eastAsia="휴먼명조" w:hAnsi="Times New Roman" w:cs="Times New Roman"/>
                <w:b/>
                <w:color w:val="000000"/>
                <w:kern w:val="0"/>
                <w:szCs w:val="20"/>
              </w:rPr>
              <w:t>KABS</w:t>
            </w:r>
          </w:p>
        </w:tc>
        <w:tc>
          <w:tcPr>
            <w:tcW w:w="99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D47832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Cs w:val="20"/>
              </w:rPr>
            </w:pPr>
            <w:r w:rsidRPr="00D47832">
              <w:rPr>
                <w:rFonts w:ascii="Times New Roman" w:eastAsia="휴먼명조" w:hAnsi="Times New Roman" w:cs="Times New Roman"/>
                <w:b/>
                <w:color w:val="000000"/>
                <w:kern w:val="0"/>
                <w:szCs w:val="20"/>
              </w:rPr>
              <w:t>ARS</w:t>
            </w:r>
          </w:p>
        </w:tc>
        <w:tc>
          <w:tcPr>
            <w:tcW w:w="1004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D47832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Cs w:val="20"/>
              </w:rPr>
            </w:pPr>
            <w:r w:rsidRPr="00D47832">
              <w:rPr>
                <w:rFonts w:ascii="Times New Roman" w:eastAsia="휴먼명조" w:hAnsi="Times New Roman" w:cs="Times New Roman"/>
                <w:b/>
                <w:color w:val="000000"/>
                <w:kern w:val="0"/>
                <w:szCs w:val="20"/>
              </w:rPr>
              <w:t>ACB</w:t>
            </w:r>
          </w:p>
        </w:tc>
        <w:tc>
          <w:tcPr>
            <w:tcW w:w="1004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D47832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Cs w:val="20"/>
              </w:rPr>
            </w:pPr>
            <w:r w:rsidRPr="00D47832">
              <w:rPr>
                <w:rFonts w:ascii="Times New Roman" w:eastAsia="휴먼명조" w:hAnsi="Times New Roman" w:cs="Times New Roman"/>
                <w:b/>
                <w:color w:val="000000"/>
                <w:kern w:val="0"/>
                <w:szCs w:val="20"/>
              </w:rPr>
              <w:t>ADS</w:t>
            </w:r>
          </w:p>
        </w:tc>
      </w:tr>
      <w:tr w:rsidR="00270F40" w:rsidRPr="00270F40" w:rsidTr="00F37AFB">
        <w:trPr>
          <w:trHeight w:val="340"/>
        </w:trPr>
        <w:tc>
          <w:tcPr>
            <w:tcW w:w="9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amantadine</w:t>
            </w:r>
          </w:p>
        </w:tc>
        <w:tc>
          <w:tcPr>
            <w:tcW w:w="978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amitriptyline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bookmarkStart w:id="0" w:name="_GoBack"/>
            <w:bookmarkEnd w:id="0"/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atropine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chlorpheniramine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chlorpromazine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cimetidine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clozapine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cyclobenzaprine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cyproheptadine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dicycloverine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diphenhydramine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hydroxyzine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imipramine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loperamide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meclizine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nortriptyline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olanzapine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oxybutynin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paroxetine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perphenazine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quetiapine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256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ranitidine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risperidone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scopolamine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D47832">
        <w:trPr>
          <w:trHeight w:val="340"/>
        </w:trPr>
        <w:tc>
          <w:tcPr>
            <w:tcW w:w="93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25</w:t>
            </w: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thioridazine</w:t>
            </w:r>
          </w:p>
        </w:tc>
        <w:tc>
          <w:tcPr>
            <w:tcW w:w="978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D47832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tolterodine</w:t>
            </w:r>
          </w:p>
        </w:tc>
        <w:tc>
          <w:tcPr>
            <w:tcW w:w="978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D47832">
        <w:trPr>
          <w:trHeight w:val="340"/>
        </w:trPr>
        <w:tc>
          <w:tcPr>
            <w:tcW w:w="934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27</w:t>
            </w:r>
          </w:p>
        </w:tc>
        <w:tc>
          <w:tcPr>
            <w:tcW w:w="858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alprazolam</w:t>
            </w:r>
          </w:p>
        </w:tc>
        <w:tc>
          <w:tcPr>
            <w:tcW w:w="978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baclofen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benztropine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brompheniramine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carbamazepine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carbinoxamine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cetirizine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clemastine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clomipramine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clorazepate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codeine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lastRenderedPageBreak/>
              <w:t>38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diazepam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digoxin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dimenhydrinate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doxepin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fentanyl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flavoxate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fluvoxamine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furosemide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256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haloperidol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hydralazine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hydrocortisone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loratadine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50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loxapine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51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methocarbamol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52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mirtazapine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53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molindone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54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morphine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55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orphenadrine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56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oxcarbazepine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57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prednisolone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58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prochlorperazine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59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procyclidine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60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promethazine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269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61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pyrilamine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62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theophylline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63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thiothixene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64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tizanidine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65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trazodone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66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triamterene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D47832">
        <w:trPr>
          <w:trHeight w:val="340"/>
        </w:trPr>
        <w:tc>
          <w:tcPr>
            <w:tcW w:w="93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67</w:t>
            </w: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trifluoperazine</w:t>
            </w:r>
          </w:p>
        </w:tc>
        <w:tc>
          <w:tcPr>
            <w:tcW w:w="978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D47832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68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trihexyphenidyl</w:t>
            </w:r>
          </w:p>
        </w:tc>
        <w:tc>
          <w:tcPr>
            <w:tcW w:w="978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270F40" w:rsidRPr="00270F40" w:rsidTr="00D47832">
        <w:trPr>
          <w:trHeight w:val="340"/>
        </w:trPr>
        <w:tc>
          <w:tcPr>
            <w:tcW w:w="934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69</w:t>
            </w:r>
          </w:p>
        </w:tc>
        <w:tc>
          <w:tcPr>
            <w:tcW w:w="858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alimemazine</w:t>
            </w:r>
          </w:p>
        </w:tc>
        <w:tc>
          <w:tcPr>
            <w:tcW w:w="978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256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amisulpride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amoxapine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aripiprazole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belladonna alkaloid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biperiden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bupropion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captopril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chlordiazepoxide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lastRenderedPageBreak/>
              <w:t>78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chlorthalidone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cinnarizine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256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80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citalopram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81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clidinium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82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clonazepam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83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desloratadine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84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desvenlafaxine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85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dexchlorpheniramine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86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dipyridamole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87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disopyramide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88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doxylamine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89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escitalopram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90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estazolam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91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fesoterodine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92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fluoxetine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269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93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flupentixol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94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flurazepam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95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isosorbide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96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ketotifen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97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levocetirizine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98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levomepromazine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99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lorazepam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100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midazolam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101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nefopam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102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nifedipine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103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oxycodone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104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paliperidone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105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pethidine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106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pimozide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107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propiverine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108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solifenacin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109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sulpiride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110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temazepam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111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tramadol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112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triazolam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113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triprolidine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114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trospium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115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venlafaxine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116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warfarin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D47832">
        <w:trPr>
          <w:trHeight w:val="340"/>
        </w:trPr>
        <w:tc>
          <w:tcPr>
            <w:tcW w:w="93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117</w:t>
            </w: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ziprasidone</w:t>
            </w:r>
          </w:p>
        </w:tc>
        <w:tc>
          <w:tcPr>
            <w:tcW w:w="978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D47832">
        <w:trPr>
          <w:trHeight w:val="272"/>
        </w:trPr>
        <w:tc>
          <w:tcPr>
            <w:tcW w:w="934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lastRenderedPageBreak/>
              <w:t>118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zuclopenthixol</w:t>
            </w:r>
          </w:p>
        </w:tc>
        <w:tc>
          <w:tcPr>
            <w:tcW w:w="978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D47832">
        <w:trPr>
          <w:trHeight w:val="340"/>
        </w:trPr>
        <w:tc>
          <w:tcPr>
            <w:tcW w:w="934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119</w:t>
            </w:r>
          </w:p>
        </w:tc>
        <w:tc>
          <w:tcPr>
            <w:tcW w:w="858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blonanserin*</w:t>
            </w:r>
          </w:p>
        </w:tc>
        <w:tc>
          <w:tcPr>
            <w:tcW w:w="978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120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bromperidol*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121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chlorprothixene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122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cimetropium*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123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cloperastine*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124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dexbrompheniramine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269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125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dextromethorphan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126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difemerine*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127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difenidol*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128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emedastine*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129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flunitrazepam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130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glycopyrrolate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131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guaifenesin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132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homochlorcyclizine*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133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hydrocodone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134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imidafenacin*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135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mebeverine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136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mequitazine*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137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octylonium*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138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oxapium*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139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pheniramine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140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piprinhydrinate*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141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pridinol*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142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scopolia extract*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143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tiemonium*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144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timepidium*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145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tiquizium*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146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trimebutine*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D47832">
        <w:trPr>
          <w:trHeight w:val="340"/>
        </w:trPr>
        <w:tc>
          <w:tcPr>
            <w:tcW w:w="93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147</w:t>
            </w: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valethamate*</w:t>
            </w:r>
          </w:p>
        </w:tc>
        <w:tc>
          <w:tcPr>
            <w:tcW w:w="978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D47832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148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zotepine*</w:t>
            </w:r>
          </w:p>
        </w:tc>
        <w:tc>
          <w:tcPr>
            <w:tcW w:w="978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D47832">
        <w:trPr>
          <w:trHeight w:val="340"/>
        </w:trPr>
        <w:tc>
          <w:tcPr>
            <w:tcW w:w="934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149</w:t>
            </w:r>
          </w:p>
        </w:tc>
        <w:tc>
          <w:tcPr>
            <w:tcW w:w="858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151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carisoprodol</w:t>
            </w:r>
          </w:p>
        </w:tc>
        <w:tc>
          <w:tcPr>
            <w:tcW w:w="978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004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150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entacapone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151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levodopa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152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metoclopramide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D47832">
        <w:trPr>
          <w:trHeight w:val="340"/>
        </w:trPr>
        <w:tc>
          <w:tcPr>
            <w:tcW w:w="93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153</w:t>
            </w: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151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pramipexole</w:t>
            </w:r>
          </w:p>
        </w:tc>
        <w:tc>
          <w:tcPr>
            <w:tcW w:w="978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D47832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154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selegiline</w:t>
            </w:r>
          </w:p>
        </w:tc>
        <w:tc>
          <w:tcPr>
            <w:tcW w:w="978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D47832">
        <w:trPr>
          <w:trHeight w:val="340"/>
        </w:trPr>
        <w:tc>
          <w:tcPr>
            <w:tcW w:w="934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155</w:t>
            </w:r>
          </w:p>
        </w:tc>
        <w:tc>
          <w:tcPr>
            <w:tcW w:w="858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151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alverine</w:t>
            </w:r>
          </w:p>
        </w:tc>
        <w:tc>
          <w:tcPr>
            <w:tcW w:w="978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156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atenolol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269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157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bendroflumethiazide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lastRenderedPageBreak/>
              <w:t>158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colchicine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159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doxazosin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270F40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160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hydrochlorothiazide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D47832">
        <w:trPr>
          <w:trHeight w:val="340"/>
        </w:trPr>
        <w:tc>
          <w:tcPr>
            <w:tcW w:w="93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161</w:t>
            </w: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151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metoprolol</w:t>
            </w:r>
          </w:p>
        </w:tc>
        <w:tc>
          <w:tcPr>
            <w:tcW w:w="978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D47832">
        <w:trPr>
          <w:trHeight w:val="340"/>
        </w:trPr>
        <w:tc>
          <w:tcPr>
            <w:tcW w:w="934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162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quinidine</w:t>
            </w:r>
          </w:p>
        </w:tc>
        <w:tc>
          <w:tcPr>
            <w:tcW w:w="978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2" w:space="0" w:color="7F7F7F" w:themeColor="text1" w:themeTint="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270F40" w:rsidRPr="00270F40" w:rsidTr="00D47832">
        <w:trPr>
          <w:trHeight w:val="301"/>
        </w:trPr>
        <w:tc>
          <w:tcPr>
            <w:tcW w:w="934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163</w:t>
            </w:r>
          </w:p>
        </w:tc>
        <w:tc>
          <w:tcPr>
            <w:tcW w:w="858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ampicillin</w:t>
            </w:r>
          </w:p>
        </w:tc>
        <w:tc>
          <w:tcPr>
            <w:tcW w:w="978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164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azathioprine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165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bromocriptine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166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cefamandole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167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cefoxitin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168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cephalothin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169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clindamycin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170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cycloserine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171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cyclosporine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172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dexamethasone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173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diltiazem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174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famotidine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175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gentamicin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176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methylprednisolone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177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nizatidine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178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oxazepam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179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pancuronium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180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piperacillin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181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sertraline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182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topiramate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270F40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183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triamcinolone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F37AFB">
        <w:trPr>
          <w:trHeight w:val="301"/>
        </w:trPr>
        <w:tc>
          <w:tcPr>
            <w:tcW w:w="93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184</w:t>
            </w: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valproic acid</w:t>
            </w:r>
          </w:p>
        </w:tc>
        <w:tc>
          <w:tcPr>
            <w:tcW w:w="978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270F40" w:rsidRPr="00270F40" w:rsidTr="00F37AFB">
        <w:trPr>
          <w:trHeight w:val="301"/>
        </w:trPr>
        <w:tc>
          <w:tcPr>
            <w:tcW w:w="934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185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vancomycin</w:t>
            </w:r>
          </w:p>
        </w:tc>
        <w:tc>
          <w:tcPr>
            <w:tcW w:w="978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0F40" w:rsidRPr="00270F40" w:rsidRDefault="00270F40" w:rsidP="00270F40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270F4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</w:tbl>
    <w:p w:rsidR="00270F40" w:rsidRPr="00270F40" w:rsidRDefault="00270F40" w:rsidP="00D47832">
      <w:pPr>
        <w:spacing w:after="120" w:line="276" w:lineRule="auto"/>
        <w:textAlignment w:val="baseline"/>
        <w:rPr>
          <w:rFonts w:ascii="Times New Roman" w:eastAsia="굴림" w:hAnsi="Times New Roman" w:cs="Times New Roman"/>
          <w:color w:val="000000"/>
          <w:kern w:val="0"/>
          <w:szCs w:val="20"/>
        </w:rPr>
      </w:pPr>
      <w:r w:rsidRPr="00270F40">
        <w:rPr>
          <w:rFonts w:ascii="Times New Roman" w:eastAsia="굴림" w:hAnsi="Times New Roman" w:cs="Times New Roman"/>
          <w:color w:val="000000"/>
          <w:kern w:val="0"/>
          <w:szCs w:val="20"/>
        </w:rPr>
        <w:t>KABS, Korean Anticholinergic Burden Scale; ARS, Anticholinergic Risk Scale; ACB, Anticholinergic Cognitive Burden scale; ADS, Anticholinergic Drug Scale. Category 1: Anticholinergics common to all scales, Category 2: Anticholinergics common to three scales, Category 3: Anticholinergics common to two scales, Category 4: Anticholinergics only in KABS, Category 5: Anticholinergics only in ARS, Category 6: Anticholinergics only in ACB, Category 7: Anticholinergics only in ADS *Marketed in Korea and newly added to KABS after literature review and the Delphi process.</w:t>
      </w:r>
    </w:p>
    <w:p w:rsidR="00AD3BDF" w:rsidRPr="00270F40" w:rsidRDefault="00AD3BDF"/>
    <w:sectPr w:rsidR="00AD3BDF" w:rsidRPr="00270F4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489" w:rsidRDefault="008C0489" w:rsidP="000B0156">
      <w:pPr>
        <w:spacing w:after="0" w:line="240" w:lineRule="auto"/>
      </w:pPr>
      <w:r>
        <w:separator/>
      </w:r>
    </w:p>
  </w:endnote>
  <w:endnote w:type="continuationSeparator" w:id="0">
    <w:p w:rsidR="008C0489" w:rsidRDefault="008C0489" w:rsidP="000B0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명조">
    <w:altName w:val="Arial Unicode MS"/>
    <w:charset w:val="81"/>
    <w:family w:val="auto"/>
    <w:pitch w:val="variable"/>
    <w:sig w:usb0="00000000" w:usb1="19D77CFB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489" w:rsidRDefault="008C0489" w:rsidP="000B0156">
      <w:pPr>
        <w:spacing w:after="0" w:line="240" w:lineRule="auto"/>
      </w:pPr>
      <w:r>
        <w:separator/>
      </w:r>
    </w:p>
  </w:footnote>
  <w:footnote w:type="continuationSeparator" w:id="0">
    <w:p w:rsidR="008C0489" w:rsidRDefault="008C0489" w:rsidP="000B01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F40"/>
    <w:rsid w:val="000A0BC5"/>
    <w:rsid w:val="000B0156"/>
    <w:rsid w:val="00221D02"/>
    <w:rsid w:val="00232CD6"/>
    <w:rsid w:val="00270F40"/>
    <w:rsid w:val="008C0489"/>
    <w:rsid w:val="00AD3BDF"/>
    <w:rsid w:val="00BF1E5E"/>
    <w:rsid w:val="00D47832"/>
    <w:rsid w:val="00E60602"/>
    <w:rsid w:val="00F3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1BB8CA"/>
  <w15:chartTrackingRefBased/>
  <w15:docId w15:val="{0A8E76CD-C720-498E-8E28-A7BB15A96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270F40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4">
    <w:name w:val="표내용"/>
    <w:basedOn w:val="a"/>
    <w:rsid w:val="00270F40"/>
    <w:pPr>
      <w:spacing w:after="0" w:line="312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5">
    <w:name w:val="표제목"/>
    <w:basedOn w:val="a"/>
    <w:rsid w:val="00270F40"/>
    <w:pPr>
      <w:spacing w:after="0" w:line="360" w:lineRule="auto"/>
      <w:textAlignment w:val="baseline"/>
    </w:pPr>
    <w:rPr>
      <w:rFonts w:ascii="굴림" w:eastAsia="굴림" w:hAnsi="굴림" w:cs="굴림"/>
      <w:color w:val="000000"/>
      <w:kern w:val="0"/>
      <w:sz w:val="21"/>
      <w:szCs w:val="21"/>
    </w:rPr>
  </w:style>
  <w:style w:type="paragraph" w:customStyle="1" w:styleId="MS">
    <w:name w:val="MS바탕글"/>
    <w:basedOn w:val="a"/>
    <w:rsid w:val="00270F40"/>
    <w:pPr>
      <w:spacing w:after="120" w:line="36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6">
    <w:name w:val="header"/>
    <w:basedOn w:val="a"/>
    <w:link w:val="Char"/>
    <w:uiPriority w:val="99"/>
    <w:unhideWhenUsed/>
    <w:rsid w:val="000B015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0B0156"/>
  </w:style>
  <w:style w:type="paragraph" w:styleId="a7">
    <w:name w:val="footer"/>
    <w:basedOn w:val="a"/>
    <w:link w:val="Char0"/>
    <w:uiPriority w:val="99"/>
    <w:unhideWhenUsed/>
    <w:rsid w:val="000B015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0B0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6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sunghee</cp:lastModifiedBy>
  <cp:revision>3</cp:revision>
  <dcterms:created xsi:type="dcterms:W3CDTF">2020-04-10T08:20:00Z</dcterms:created>
  <dcterms:modified xsi:type="dcterms:W3CDTF">2020-04-12T03:41:00Z</dcterms:modified>
</cp:coreProperties>
</file>