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DBFBE" w14:textId="6062421C" w:rsidR="00AA328E" w:rsidRDefault="005B44D7" w:rsidP="00AA328E">
      <w:pPr>
        <w:wordWrap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996B6E">
        <w:rPr>
          <w:rFonts w:ascii="Times New Roman" w:hAnsi="Times New Roman" w:cs="Times New Roman"/>
          <w:b/>
          <w:bCs/>
          <w:sz w:val="24"/>
          <w:szCs w:val="24"/>
        </w:rPr>
        <w:t xml:space="preserve">Additional file </w:t>
      </w:r>
      <w:r w:rsidR="00D9196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996B6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AA328E" w:rsidRPr="00996B6E">
        <w:rPr>
          <w:rFonts w:ascii="Times New Roman" w:hAnsi="Times New Roman" w:cs="Times New Roman"/>
          <w:bCs/>
          <w:sz w:val="24"/>
          <w:szCs w:val="24"/>
        </w:rPr>
        <w:t>Effects of lupeol on</w:t>
      </w:r>
      <w:r w:rsidR="00B24008">
        <w:rPr>
          <w:rFonts w:ascii="Times New Roman" w:hAnsi="Times New Roman" w:cs="Times New Roman"/>
          <w:bCs/>
          <w:sz w:val="24"/>
          <w:szCs w:val="24"/>
        </w:rPr>
        <w:t xml:space="preserve"> the</w:t>
      </w:r>
      <w:r w:rsidR="00AA328E" w:rsidRPr="00996B6E">
        <w:rPr>
          <w:rFonts w:ascii="Times New Roman" w:hAnsi="Times New Roman" w:cs="Times New Roman"/>
          <w:bCs/>
          <w:sz w:val="24"/>
          <w:szCs w:val="24"/>
        </w:rPr>
        <w:t xml:space="preserve"> cell viability of keratinocytes and toxicity of experimental mice.</w:t>
      </w:r>
    </w:p>
    <w:p w14:paraId="0087EF7C" w14:textId="472E17D9" w:rsidR="007D5750" w:rsidRDefault="00063963" w:rsidP="00AA328E">
      <w:pPr>
        <w:wordWrap/>
        <w:spacing w:after="0"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1509B15C" wp14:editId="681D3D3A">
            <wp:extent cx="5759154" cy="4805650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85" b="32035"/>
                    <a:stretch/>
                  </pic:blipFill>
                  <pic:spPr bwMode="auto">
                    <a:xfrm>
                      <a:off x="0" y="0"/>
                      <a:ext cx="5759450" cy="4805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01476" w:rsidRPr="00996B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ADF01D7" w14:textId="0F4C0981" w:rsidR="00C01476" w:rsidRPr="00996B6E" w:rsidRDefault="00C01476" w:rsidP="00AA328E">
      <w:pPr>
        <w:wordWrap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96B6E">
        <w:rPr>
          <w:rFonts w:ascii="Times New Roman" w:eastAsia="함초롬바탕" w:hAnsi="Times New Roman" w:cs="Times New Roman"/>
          <w:bCs/>
          <w:iCs/>
          <w:sz w:val="24"/>
          <w:szCs w:val="24"/>
        </w:rPr>
        <w:t>(A) The cell viability of HaCaT cells was verified using MTT assay. HaCaT cells (</w:t>
      </w:r>
      <w:r w:rsidRPr="00996B6E">
        <w:rPr>
          <w:rFonts w:ascii="Times New Roman" w:hAnsi="Times New Roman" w:cs="Times New Roman"/>
          <w:bCs/>
          <w:iCs/>
          <w:sz w:val="24"/>
          <w:szCs w:val="24"/>
        </w:rPr>
        <w:t>1 × 10</w:t>
      </w:r>
      <w:r w:rsidRPr="00996B6E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4</w:t>
      </w:r>
      <w:r w:rsidRPr="00996B6E">
        <w:rPr>
          <w:rFonts w:ascii="Times New Roman" w:hAnsi="Times New Roman" w:cs="Times New Roman"/>
          <w:bCs/>
          <w:iCs/>
          <w:sz w:val="24"/>
          <w:szCs w:val="24"/>
        </w:rPr>
        <w:t xml:space="preserve"> cells/well in a 96-well plate) were incubated with each concentration of lupeol (0-100 </w:t>
      </w:r>
      <w:proofErr w:type="spellStart"/>
      <w:r w:rsidRPr="00996B6E">
        <w:rPr>
          <w:rFonts w:ascii="Times New Roman" w:hAnsi="Times New Roman" w:cs="Times New Roman"/>
          <w:bCs/>
          <w:iCs/>
          <w:sz w:val="24"/>
          <w:szCs w:val="24"/>
        </w:rPr>
        <w:t>μM</w:t>
      </w:r>
      <w:proofErr w:type="spellEnd"/>
      <w:r w:rsidRPr="00996B6E">
        <w:rPr>
          <w:rFonts w:ascii="Times New Roman" w:hAnsi="Times New Roman" w:cs="Times New Roman"/>
          <w:bCs/>
          <w:iCs/>
          <w:sz w:val="24"/>
          <w:szCs w:val="24"/>
        </w:rPr>
        <w:t>) or</w:t>
      </w:r>
      <w:r w:rsidRPr="00996B6E">
        <w:rPr>
          <w:rFonts w:ascii="Times New Roman" w:hAnsi="Times New Roman" w:cs="Times New Roman"/>
          <w:bCs/>
          <w:sz w:val="24"/>
          <w:szCs w:val="24"/>
        </w:rPr>
        <w:t xml:space="preserve"> 0.5% </w:t>
      </w:r>
      <w:r w:rsidRPr="00996B6E">
        <w:rPr>
          <w:rFonts w:ascii="Times New Roman" w:hAnsi="Times New Roman" w:cs="Times New Roman"/>
          <w:bCs/>
          <w:iCs/>
          <w:sz w:val="24"/>
          <w:szCs w:val="24"/>
        </w:rPr>
        <w:t xml:space="preserve">DMSO for 24 h. </w:t>
      </w:r>
      <w:r w:rsidRPr="00996B6E">
        <w:rPr>
          <w:rFonts w:ascii="Times New Roman" w:eastAsia="함초롬바탕" w:hAnsi="Times New Roman" w:cs="Times New Roman"/>
          <w:bCs/>
          <w:iCs/>
          <w:sz w:val="24"/>
          <w:szCs w:val="24"/>
        </w:rPr>
        <w:t xml:space="preserve">(B) The body weight was measured on </w:t>
      </w:r>
      <w:r w:rsidR="00984C0D">
        <w:rPr>
          <w:rFonts w:ascii="Times New Roman" w:eastAsia="함초롬바탕" w:hAnsi="Times New Roman" w:cs="Times New Roman"/>
          <w:bCs/>
          <w:iCs/>
          <w:sz w:val="24"/>
          <w:szCs w:val="24"/>
        </w:rPr>
        <w:t xml:space="preserve">the </w:t>
      </w:r>
      <w:r w:rsidRPr="00996B6E">
        <w:rPr>
          <w:rFonts w:ascii="Times New Roman" w:eastAsia="함초롬바탕" w:hAnsi="Times New Roman" w:cs="Times New Roman"/>
          <w:bCs/>
          <w:iCs/>
          <w:sz w:val="24"/>
          <w:szCs w:val="24"/>
        </w:rPr>
        <w:t>last day of each week</w:t>
      </w:r>
      <w:r w:rsidRPr="00996B6E">
        <w:rPr>
          <w:rFonts w:ascii="Times New Roman" w:hAnsi="Times New Roman" w:cs="Times New Roman"/>
          <w:bCs/>
          <w:sz w:val="24"/>
          <w:szCs w:val="24"/>
        </w:rPr>
        <w:t xml:space="preserve"> using </w:t>
      </w:r>
      <w:r w:rsidRPr="00996B6E">
        <w:rPr>
          <w:rFonts w:ascii="Times New Roman" w:eastAsia="휴먼편지체" w:hAnsi="Times New Roman" w:cs="Times New Roman"/>
          <w:bCs/>
          <w:sz w:val="24"/>
          <w:szCs w:val="24"/>
          <w:shd w:val="clear" w:color="auto" w:fill="FFFFFF"/>
        </w:rPr>
        <w:t>a</w:t>
      </w:r>
      <w:r w:rsidRPr="00996B6E">
        <w:rPr>
          <w:rFonts w:ascii="Times New Roman" w:eastAsia="바탕" w:hAnsi="Times New Roman" w:cs="Times New Roman"/>
          <w:bCs/>
          <w:sz w:val="24"/>
          <w:szCs w:val="24"/>
        </w:rPr>
        <w:t xml:space="preserve"> portable balance (Ohaus, Parsippany, NJ)</w:t>
      </w:r>
      <w:r w:rsidRPr="00996B6E">
        <w:rPr>
          <w:rFonts w:ascii="Times New Roman" w:eastAsia="함초롬바탕" w:hAnsi="Times New Roman" w:cs="Times New Roman"/>
          <w:bCs/>
          <w:iCs/>
          <w:sz w:val="24"/>
          <w:szCs w:val="24"/>
        </w:rPr>
        <w:t xml:space="preserve">. (C) The weight of </w:t>
      </w:r>
      <w:r w:rsidR="00B36333">
        <w:rPr>
          <w:rFonts w:ascii="Times New Roman" w:eastAsia="함초롬바탕" w:hAnsi="Times New Roman" w:cs="Times New Roman"/>
          <w:bCs/>
          <w:iCs/>
          <w:sz w:val="24"/>
          <w:szCs w:val="24"/>
        </w:rPr>
        <w:t xml:space="preserve">the </w:t>
      </w:r>
      <w:r w:rsidRPr="00996B6E">
        <w:rPr>
          <w:rFonts w:ascii="Times New Roman" w:eastAsia="함초롬바탕" w:hAnsi="Times New Roman" w:cs="Times New Roman"/>
          <w:bCs/>
          <w:iCs/>
          <w:sz w:val="24"/>
          <w:szCs w:val="24"/>
        </w:rPr>
        <w:t xml:space="preserve">liver and kidney was measured </w:t>
      </w:r>
      <w:r w:rsidRPr="00996B6E">
        <w:rPr>
          <w:rFonts w:ascii="Times New Roman" w:hAnsi="Times New Roman" w:cs="Times New Roman"/>
          <w:bCs/>
          <w:sz w:val="24"/>
          <w:szCs w:val="24"/>
        </w:rPr>
        <w:t xml:space="preserve">after they were sacrificed using a PAG214 analytical balance </w:t>
      </w:r>
      <w:r w:rsidRPr="00996B6E">
        <w:rPr>
          <w:rFonts w:ascii="Times New Roman" w:eastAsia="바탕" w:hAnsi="Times New Roman" w:cs="Times New Roman"/>
          <w:bCs/>
          <w:sz w:val="24"/>
          <w:szCs w:val="24"/>
        </w:rPr>
        <w:t>(Ohaus)</w:t>
      </w:r>
      <w:r w:rsidRPr="00996B6E">
        <w:rPr>
          <w:rFonts w:ascii="Times New Roman" w:eastAsia="함초롬바탕" w:hAnsi="Times New Roman" w:cs="Times New Roman"/>
          <w:bCs/>
          <w:iCs/>
          <w:sz w:val="24"/>
          <w:szCs w:val="24"/>
        </w:rPr>
        <w:t>.</w:t>
      </w:r>
      <w:r w:rsidRPr="00996B6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96B6E">
        <w:rPr>
          <w:rFonts w:ascii="Times New Roman" w:eastAsia="함초롬바탕" w:hAnsi="Times New Roman" w:cs="Times New Roman"/>
          <w:bCs/>
          <w:iCs/>
          <w:sz w:val="24"/>
          <w:szCs w:val="24"/>
        </w:rPr>
        <w:t xml:space="preserve">(D) </w:t>
      </w:r>
      <w:r w:rsidRPr="00996B6E">
        <w:rPr>
          <w:rFonts w:ascii="Times New Roman" w:hAnsi="Times New Roman" w:cs="Times New Roman"/>
          <w:bCs/>
          <w:sz w:val="24"/>
          <w:szCs w:val="24"/>
        </w:rPr>
        <w:t xml:space="preserve">Representative photomicrographs of H&amp;E-stained organ tissues at </w:t>
      </w:r>
      <w:r w:rsidRPr="00996B6E">
        <w:rPr>
          <w:rFonts w:ascii="Times New Roman" w:eastAsia="함초롬바탕" w:hAnsi="Times New Roman" w:cs="Times New Roman"/>
          <w:bCs/>
          <w:sz w:val="24"/>
          <w:szCs w:val="24"/>
        </w:rPr>
        <w:t xml:space="preserve">×200 magnification (scale bar: 100 </w:t>
      </w:r>
      <w:proofErr w:type="spellStart"/>
      <w:r w:rsidRPr="00996B6E">
        <w:rPr>
          <w:rFonts w:ascii="Times New Roman" w:eastAsia="함초롬바탕" w:hAnsi="Times New Roman" w:cs="Times New Roman"/>
          <w:bCs/>
          <w:sz w:val="24"/>
          <w:szCs w:val="24"/>
        </w:rPr>
        <w:t>μm</w:t>
      </w:r>
      <w:proofErr w:type="spellEnd"/>
      <w:r w:rsidRPr="00996B6E">
        <w:rPr>
          <w:rFonts w:ascii="Times New Roman" w:eastAsia="함초롬바탕" w:hAnsi="Times New Roman" w:cs="Times New Roman"/>
          <w:bCs/>
          <w:sz w:val="24"/>
          <w:szCs w:val="24"/>
        </w:rPr>
        <w:t>).</w:t>
      </w:r>
      <w:r w:rsidRPr="00996B6E">
        <w:rPr>
          <w:rFonts w:ascii="Times New Roman" w:eastAsia="함초롬바탕" w:hAnsi="Times New Roman" w:cs="Times New Roman"/>
          <w:bCs/>
          <w:iCs/>
          <w:sz w:val="24"/>
          <w:szCs w:val="24"/>
        </w:rPr>
        <w:t xml:space="preserve"> </w:t>
      </w:r>
      <w:r w:rsidR="00090F8B" w:rsidRPr="00996B6E">
        <w:rPr>
          <w:rFonts w:ascii="Times New Roman" w:hAnsi="Times New Roman" w:cs="Times New Roman"/>
          <w:bCs/>
          <w:sz w:val="24"/>
          <w:szCs w:val="24"/>
        </w:rPr>
        <w:t xml:space="preserve">Data are presented as the mean </w:t>
      </w:r>
      <w:r w:rsidR="00090F8B" w:rsidRPr="00996B6E">
        <w:rPr>
          <w:rFonts w:ascii="Times New Roman" w:eastAsia="함초롬바탕" w:hAnsi="Times New Roman" w:cs="Times New Roman"/>
          <w:bCs/>
          <w:sz w:val="24"/>
          <w:szCs w:val="24"/>
        </w:rPr>
        <w:t xml:space="preserve">± </w:t>
      </w:r>
      <w:r w:rsidR="00090F8B" w:rsidRPr="00996B6E">
        <w:rPr>
          <w:rFonts w:ascii="Times New Roman" w:hAnsi="Times New Roman" w:cs="Times New Roman"/>
          <w:bCs/>
          <w:sz w:val="24"/>
          <w:szCs w:val="24"/>
        </w:rPr>
        <w:t>SEM (</w:t>
      </w:r>
      <w:r w:rsidR="00090F8B" w:rsidRPr="00996B6E">
        <w:rPr>
          <w:rFonts w:ascii="Times New Roman" w:hAnsi="Times New Roman" w:cs="Times New Roman"/>
          <w:bCs/>
          <w:i/>
          <w:sz w:val="24"/>
          <w:szCs w:val="24"/>
        </w:rPr>
        <w:t>n</w:t>
      </w:r>
      <w:r w:rsidR="00090F8B" w:rsidRPr="00996B6E">
        <w:rPr>
          <w:rFonts w:ascii="Times New Roman" w:hAnsi="Times New Roman" w:cs="Times New Roman"/>
          <w:bCs/>
          <w:sz w:val="24"/>
          <w:szCs w:val="24"/>
        </w:rPr>
        <w:t xml:space="preserve"> = 5). ***</w:t>
      </w:r>
      <w:r w:rsidR="00090F8B" w:rsidRPr="00996B6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 </w:t>
      </w:r>
      <w:r w:rsidR="00090F8B" w:rsidRPr="00996B6E">
        <w:rPr>
          <w:rFonts w:ascii="Times New Roman" w:hAnsi="Times New Roman" w:cs="Times New Roman"/>
          <w:bCs/>
          <w:sz w:val="24"/>
          <w:szCs w:val="24"/>
        </w:rPr>
        <w:t>&lt; 0.001 versus non-treated group.</w:t>
      </w:r>
      <w:r w:rsidR="00090F8B" w:rsidRPr="00996B6E">
        <w:rPr>
          <w:rFonts w:ascii="Times New Roman" w:eastAsia="함초롬바탕" w:hAnsi="Times New Roman" w:cs="Times New Roman"/>
          <w:bCs/>
          <w:iCs/>
          <w:sz w:val="24"/>
          <w:szCs w:val="24"/>
        </w:rPr>
        <w:t xml:space="preserve"> </w:t>
      </w:r>
      <w:r w:rsidRPr="00996B6E">
        <w:rPr>
          <w:rFonts w:ascii="Times New Roman" w:hAnsi="Times New Roman" w:cs="Times New Roman"/>
          <w:bCs/>
          <w:sz w:val="24"/>
          <w:szCs w:val="24"/>
        </w:rPr>
        <w:t>CON, control</w:t>
      </w:r>
      <w:r w:rsidRPr="00996B6E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sectPr w:rsidR="00C01476" w:rsidRPr="00996B6E" w:rsidSect="00A50BC3">
      <w:pgSz w:w="11906" w:h="16838"/>
      <w:pgMar w:top="1418" w:right="1418" w:bottom="1418" w:left="1418" w:header="709" w:footer="283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휴먼편지체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trackRevisions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476"/>
    <w:rsid w:val="00063963"/>
    <w:rsid w:val="00090F8B"/>
    <w:rsid w:val="000B2238"/>
    <w:rsid w:val="002D5AE7"/>
    <w:rsid w:val="003A10B7"/>
    <w:rsid w:val="003E0CA5"/>
    <w:rsid w:val="00427F3A"/>
    <w:rsid w:val="004A5BB9"/>
    <w:rsid w:val="0050340F"/>
    <w:rsid w:val="005B44D7"/>
    <w:rsid w:val="00653CA4"/>
    <w:rsid w:val="00677A05"/>
    <w:rsid w:val="006E6E35"/>
    <w:rsid w:val="007D5750"/>
    <w:rsid w:val="00984C0D"/>
    <w:rsid w:val="009A6B06"/>
    <w:rsid w:val="00AA328E"/>
    <w:rsid w:val="00AF0ACD"/>
    <w:rsid w:val="00B24008"/>
    <w:rsid w:val="00B36333"/>
    <w:rsid w:val="00C01476"/>
    <w:rsid w:val="00C516A5"/>
    <w:rsid w:val="00D753FC"/>
    <w:rsid w:val="00D9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E619B"/>
  <w15:chartTrackingRefBased/>
  <w15:docId w15:val="{E21BE811-97C4-4FCB-8A2C-DE49996EE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147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B24008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E3EE44A7-0E1A-42FA-B8DA-3A1F2E63C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배소정</dc:creator>
  <cp:keywords/>
  <dc:description/>
  <cp:lastModifiedBy>배소정</cp:lastModifiedBy>
  <cp:revision>15</cp:revision>
  <cp:lastPrinted>2022-11-12T01:43:00Z</cp:lastPrinted>
  <dcterms:created xsi:type="dcterms:W3CDTF">2023-03-08T08:04:00Z</dcterms:created>
  <dcterms:modified xsi:type="dcterms:W3CDTF">2023-03-18T04:47:00Z</dcterms:modified>
</cp:coreProperties>
</file>