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000D" w14:textId="77777777" w:rsidR="00055990" w:rsidRPr="001C5195" w:rsidRDefault="00055990" w:rsidP="00055990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C5195">
        <w:rPr>
          <w:rFonts w:asciiTheme="majorBidi" w:hAnsiTheme="majorBidi" w:cstheme="majorBidi"/>
          <w:b/>
          <w:bCs/>
          <w:sz w:val="24"/>
          <w:szCs w:val="24"/>
        </w:rPr>
        <w:t>Hyperoside</w:t>
      </w:r>
      <w:proofErr w:type="spellEnd"/>
      <w:r w:rsidRPr="001C5195">
        <w:rPr>
          <w:rFonts w:asciiTheme="majorBidi" w:hAnsiTheme="majorBidi" w:cstheme="majorBidi"/>
          <w:b/>
          <w:bCs/>
          <w:sz w:val="24"/>
          <w:szCs w:val="24"/>
        </w:rPr>
        <w:t xml:space="preserve"> Mitigates Amphotericin B-Induced Nephrotoxicity in HK-2 Cells via Bioenergetic and Oxidative Stress Modulation</w:t>
      </w:r>
    </w:p>
    <w:p w14:paraId="035D9B1D" w14:textId="77777777" w:rsidR="00055990" w:rsidRPr="001C5195" w:rsidRDefault="00055990" w:rsidP="00055990">
      <w:pPr>
        <w:widowControl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C5195">
        <w:rPr>
          <w:rFonts w:asciiTheme="majorBidi" w:hAnsiTheme="majorBidi" w:cstheme="majorBidi"/>
          <w:sz w:val="24"/>
          <w:szCs w:val="24"/>
        </w:rPr>
        <w:t>Ekramy</w:t>
      </w:r>
      <w:proofErr w:type="spellEnd"/>
      <w:r w:rsidRPr="001C5195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1C5195">
        <w:rPr>
          <w:rFonts w:asciiTheme="majorBidi" w:hAnsiTheme="majorBidi" w:cstheme="majorBidi"/>
          <w:sz w:val="24"/>
          <w:szCs w:val="24"/>
        </w:rPr>
        <w:t>Elmorsy</w:t>
      </w:r>
      <w:proofErr w:type="spellEnd"/>
      <w:r w:rsidRPr="001C5195">
        <w:rPr>
          <w:rFonts w:asciiTheme="majorBidi" w:hAnsiTheme="majorBidi" w:cstheme="majorBidi"/>
          <w:sz w:val="24"/>
          <w:szCs w:val="24"/>
        </w:rPr>
        <w:t xml:space="preserve"> 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1C5195">
        <w:rPr>
          <w:rFonts w:asciiTheme="majorBidi" w:hAnsiTheme="majorBidi" w:cstheme="majorBidi"/>
          <w:sz w:val="24"/>
          <w:szCs w:val="24"/>
        </w:rPr>
        <w:t xml:space="preserve">, Huda A. Al Doghaither 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1C5195">
        <w:rPr>
          <w:rFonts w:asciiTheme="majorBidi" w:hAnsiTheme="majorBidi" w:cstheme="majorBidi"/>
          <w:sz w:val="24"/>
          <w:szCs w:val="24"/>
        </w:rPr>
        <w:t>, Ayat B. Al-Ghafari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1C5195">
        <w:rPr>
          <w:rFonts w:asciiTheme="majorBidi" w:hAnsiTheme="majorBidi" w:cstheme="majorBidi"/>
          <w:sz w:val="24"/>
          <w:szCs w:val="24"/>
          <w:vertAlign w:val="superscript"/>
        </w:rPr>
        <w:t>b,c</w:t>
      </w:r>
      <w:proofErr w:type="spellEnd"/>
      <w:proofErr w:type="gramEnd"/>
      <w:r w:rsidRPr="001C519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A6C44">
        <w:rPr>
          <w:rFonts w:asciiTheme="majorBidi" w:hAnsiTheme="majorBidi" w:cstheme="majorBidi"/>
          <w:sz w:val="24"/>
          <w:szCs w:val="24"/>
        </w:rPr>
        <w:t>Badriah</w:t>
      </w:r>
      <w:proofErr w:type="spellEnd"/>
      <w:r w:rsidRPr="008A6C44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8A6C44">
        <w:rPr>
          <w:rFonts w:asciiTheme="majorBidi" w:hAnsiTheme="majorBidi" w:cstheme="majorBidi"/>
          <w:sz w:val="24"/>
          <w:szCs w:val="24"/>
        </w:rPr>
        <w:t>Hifni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d</w:t>
      </w:r>
      <w:r w:rsidRPr="008A6C4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C5195">
        <w:rPr>
          <w:rFonts w:asciiTheme="majorBidi" w:hAnsiTheme="majorBidi" w:cstheme="majorBidi"/>
          <w:sz w:val="24"/>
          <w:szCs w:val="24"/>
        </w:rPr>
        <w:t>Najlaa</w:t>
      </w:r>
      <w:proofErr w:type="spellEnd"/>
      <w:r w:rsidRPr="001C5195">
        <w:rPr>
          <w:rFonts w:asciiTheme="majorBidi" w:hAnsiTheme="majorBidi" w:cstheme="majorBidi"/>
          <w:sz w:val="24"/>
          <w:szCs w:val="24"/>
        </w:rPr>
        <w:t xml:space="preserve"> M.M. Jawad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Pr="001C5195">
        <w:rPr>
          <w:rFonts w:asciiTheme="majorBidi" w:hAnsiTheme="majorBidi" w:cstheme="majorBidi"/>
          <w:sz w:val="24"/>
          <w:szCs w:val="24"/>
        </w:rPr>
        <w:t>,</w:t>
      </w:r>
      <w:bookmarkStart w:id="0" w:name="_Hlk173350038"/>
      <w:r w:rsidRPr="001C5195">
        <w:rPr>
          <w:rFonts w:asciiTheme="majorBidi" w:hAnsiTheme="majorBidi" w:cstheme="majorBidi"/>
          <w:sz w:val="24"/>
          <w:szCs w:val="24"/>
        </w:rPr>
        <w:t xml:space="preserve"> Noor A. Hakim</w:t>
      </w:r>
      <w:bookmarkEnd w:id="0"/>
      <w:r w:rsidRPr="001C519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Pr="001C5195">
        <w:rPr>
          <w:rFonts w:asciiTheme="majorBidi" w:hAnsiTheme="majorBidi" w:cstheme="majorBidi"/>
          <w:sz w:val="24"/>
          <w:szCs w:val="24"/>
        </w:rPr>
        <w:t xml:space="preserve">, Manal S. </w:t>
      </w:r>
      <w:proofErr w:type="spellStart"/>
      <w:r w:rsidRPr="001C5195">
        <w:rPr>
          <w:rFonts w:asciiTheme="majorBidi" w:hAnsiTheme="majorBidi" w:cstheme="majorBidi"/>
          <w:sz w:val="24"/>
          <w:szCs w:val="24"/>
        </w:rPr>
        <w:t>Fawzy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1C5195">
        <w:rPr>
          <w:rFonts w:asciiTheme="majorBidi" w:hAnsiTheme="majorBidi" w:cstheme="majorBidi"/>
          <w:sz w:val="24"/>
          <w:szCs w:val="24"/>
        </w:rPr>
        <w:t xml:space="preserve">, </w:t>
      </w:r>
      <w:bookmarkStart w:id="1" w:name="_Hlk197182830"/>
      <w:r w:rsidRPr="001C5195">
        <w:rPr>
          <w:rFonts w:asciiTheme="majorBidi" w:hAnsiTheme="majorBidi" w:cstheme="majorBidi"/>
          <w:sz w:val="24"/>
          <w:szCs w:val="24"/>
        </w:rPr>
        <w:t>Nagwa M. Aly</w:t>
      </w: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bookmarkEnd w:id="1"/>
      <w:r>
        <w:rPr>
          <w:rFonts w:asciiTheme="majorBidi" w:hAnsiTheme="majorBidi" w:cstheme="majorBidi"/>
          <w:sz w:val="24"/>
          <w:szCs w:val="24"/>
          <w:vertAlign w:val="superscript"/>
        </w:rPr>
        <w:t>f</w:t>
      </w:r>
      <w:r w:rsidRPr="006A32B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</w:p>
    <w:p w14:paraId="39145757" w14:textId="77777777" w:rsidR="00055990" w:rsidRPr="001C5195" w:rsidRDefault="00055990" w:rsidP="00055990">
      <w:pPr>
        <w:pStyle w:val="MDPI16affiliation"/>
        <w:widowControl w:val="0"/>
        <w:spacing w:line="480" w:lineRule="auto"/>
        <w:ind w:left="90" w:hanging="22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1C5195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a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Center for Health Research, Northern Border University, Arar 91431, Saudi Arabia;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hyperlink r:id="rId4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ekramy.elmorsy@nbu.edu.sa</w:t>
        </w:r>
      </w:hyperlink>
      <w:r>
        <w:rPr>
          <w:rFonts w:asciiTheme="majorBidi" w:hAnsiTheme="majorBidi" w:cstheme="majorBidi"/>
          <w:sz w:val="24"/>
          <w:szCs w:val="24"/>
        </w:rPr>
        <w:t xml:space="preserve"> (E.M.E.); </w:t>
      </w:r>
      <w:hyperlink r:id="rId5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manal.darwish@nbu.edyu.sa</w:t>
        </w:r>
      </w:hyperlink>
      <w:r>
        <w:rPr>
          <w:rFonts w:asciiTheme="majorBidi" w:hAnsiTheme="majorBidi" w:cstheme="majorBidi"/>
          <w:sz w:val="24"/>
          <w:szCs w:val="24"/>
        </w:rPr>
        <w:t xml:space="preserve"> (M.S.F.)</w:t>
      </w:r>
      <w:r>
        <w:t xml:space="preserve">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</w:p>
    <w:p w14:paraId="5C677A19" w14:textId="77777777" w:rsidR="00055990" w:rsidRPr="001C5195" w:rsidRDefault="00055990" w:rsidP="00055990">
      <w:pPr>
        <w:pStyle w:val="MDPI16affiliation"/>
        <w:widowControl w:val="0"/>
        <w:spacing w:line="480" w:lineRule="auto"/>
        <w:ind w:left="90" w:hanging="22"/>
        <w:rPr>
          <w:rFonts w:asciiTheme="majorBidi" w:hAnsiTheme="majorBidi" w:cstheme="majorBidi"/>
          <w:color w:val="auto"/>
          <w:sz w:val="24"/>
          <w:szCs w:val="24"/>
        </w:rPr>
      </w:pPr>
      <w:r w:rsidRPr="001C5195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b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Department of Biochemistry, Faculty of Science, King Abdulaziz University, Jeddah 21589, Saudi Arabia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; </w:t>
      </w:r>
      <w:hyperlink r:id="rId6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haldoghaither@kau.edu.sa</w:t>
        </w:r>
      </w:hyperlink>
      <w:r>
        <w:t xml:space="preserve"> </w:t>
      </w:r>
    </w:p>
    <w:p w14:paraId="08C3F497" w14:textId="77777777" w:rsidR="00055990" w:rsidRPr="001C5195" w:rsidRDefault="00055990" w:rsidP="00055990">
      <w:pPr>
        <w:pStyle w:val="MDPI16affiliation"/>
        <w:widowControl w:val="0"/>
        <w:spacing w:line="480" w:lineRule="auto"/>
        <w:ind w:left="90" w:hanging="22"/>
        <w:rPr>
          <w:rFonts w:asciiTheme="majorBidi" w:hAnsiTheme="majorBidi" w:cstheme="majorBidi"/>
          <w:color w:val="auto"/>
          <w:sz w:val="24"/>
          <w:szCs w:val="24"/>
        </w:rPr>
      </w:pPr>
      <w:r w:rsidRPr="001C5195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c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Experimental Biochemistry Unit, King Fahd Medical Research Center, King Abdulaziz University, Jeddah 21589, Saudi Arabia;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hyperlink r:id="rId7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abalghafari@kau.edu.sa</w:t>
        </w:r>
      </w:hyperlink>
      <w:r>
        <w:t xml:space="preserve"> 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</w:p>
    <w:p w14:paraId="608B00B9" w14:textId="77777777" w:rsidR="00055990" w:rsidRDefault="00055990" w:rsidP="00055990">
      <w:pPr>
        <w:pStyle w:val="MDPI16affiliation"/>
        <w:widowControl w:val="0"/>
        <w:spacing w:line="480" w:lineRule="auto"/>
        <w:ind w:left="90" w:hanging="22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1C5195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d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Pr="008A6C44">
        <w:rPr>
          <w:rFonts w:asciiTheme="majorBidi" w:hAnsiTheme="majorBidi" w:cstheme="majorBidi"/>
          <w:color w:val="auto"/>
          <w:sz w:val="24"/>
          <w:szCs w:val="24"/>
        </w:rPr>
        <w:t>Department of Biology, Batterjee Medical College, Jeddah, Saudi Arabia, Jeddah 21442, Saudi Arabia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; </w:t>
      </w:r>
      <w:hyperlink r:id="rId8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Badriah.hifni@bmc.edu.sa</w:t>
        </w:r>
      </w:hyperlink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</w:p>
    <w:p w14:paraId="4FA79811" w14:textId="77777777" w:rsidR="00055990" w:rsidRPr="001C5195" w:rsidRDefault="00055990" w:rsidP="00055990">
      <w:pPr>
        <w:pStyle w:val="MDPI16affiliation"/>
        <w:widowControl w:val="0"/>
        <w:spacing w:line="480" w:lineRule="auto"/>
        <w:ind w:left="0" w:firstLine="0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1C5195">
        <w:rPr>
          <w:rFonts w:asciiTheme="majorBidi" w:hAnsiTheme="majorBidi" w:cstheme="majorBidi"/>
          <w:sz w:val="24"/>
          <w:szCs w:val="24"/>
          <w:vertAlign w:val="superscript"/>
        </w:rPr>
        <w:t>e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Department of Clinical Nutrition, Faculty of Applied Medical Sciences, King Abdulaziz University, Jeddah, Saudi Arabia;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hyperlink r:id="rId9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nalsini@kau.edu.sa</w:t>
        </w:r>
      </w:hyperlink>
      <w:r>
        <w:t xml:space="preserve">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(N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M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M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J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)</w:t>
      </w:r>
      <w:r>
        <w:rPr>
          <w:rFonts w:asciiTheme="majorBidi" w:hAnsiTheme="majorBidi" w:cstheme="majorBidi"/>
          <w:color w:val="auto"/>
          <w:sz w:val="24"/>
          <w:szCs w:val="24"/>
        </w:rPr>
        <w:t>;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hyperlink r:id="rId10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ohakim@kau.edu.sa</w:t>
        </w:r>
      </w:hyperlink>
      <w:r>
        <w:t xml:space="preserve">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(N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A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H</w:t>
      </w:r>
      <w:r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>)</w:t>
      </w:r>
      <w:r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Pr="001C5195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</w:p>
    <w:p w14:paraId="6B819C5D" w14:textId="77777777" w:rsidR="00055990" w:rsidRPr="001C5195" w:rsidRDefault="00055990" w:rsidP="00055990">
      <w:pPr>
        <w:widowControl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f </w:t>
      </w:r>
      <w:r w:rsidRPr="001C5195">
        <w:rPr>
          <w:rFonts w:asciiTheme="majorBidi" w:hAnsiTheme="majorBidi" w:cstheme="majorBidi"/>
          <w:sz w:val="24"/>
          <w:szCs w:val="24"/>
        </w:rPr>
        <w:t>Department of Medical Biochemistry and Molecular Biology, Faculty of Medicine, Suez Canal University, Ismailia 41522, Egypt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hyperlink r:id="rId11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nagwalashine@yahoo.com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665893F8" w14:textId="77777777" w:rsidR="00055990" w:rsidRPr="001C5195" w:rsidRDefault="00055990" w:rsidP="00055990">
      <w:pPr>
        <w:pStyle w:val="MDPI16affiliation"/>
        <w:widowControl w:val="0"/>
        <w:spacing w:line="480" w:lineRule="auto"/>
        <w:ind w:left="90" w:hanging="22"/>
        <w:rPr>
          <w:rFonts w:asciiTheme="majorBidi" w:hAnsiTheme="majorBidi" w:cstheme="majorBidi"/>
          <w:b/>
          <w:color w:val="auto"/>
          <w:sz w:val="24"/>
          <w:szCs w:val="24"/>
        </w:rPr>
      </w:pPr>
    </w:p>
    <w:p w14:paraId="6F31786B" w14:textId="77777777" w:rsidR="00055990" w:rsidRDefault="00055990" w:rsidP="00055990">
      <w:pPr>
        <w:pStyle w:val="MDPI16affiliation"/>
        <w:widowControl w:val="0"/>
        <w:spacing w:line="480" w:lineRule="auto"/>
        <w:ind w:left="0" w:hanging="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*</w:t>
      </w:r>
      <w:r>
        <w:rPr>
          <w:rFonts w:asciiTheme="majorBidi" w:hAnsiTheme="majorBidi" w:cstheme="majorBidi"/>
          <w:sz w:val="24"/>
          <w:szCs w:val="24"/>
        </w:rPr>
        <w:t>Correspondence</w:t>
      </w:r>
    </w:p>
    <w:p w14:paraId="57E58D37" w14:textId="77777777" w:rsidR="00055990" w:rsidRDefault="00055990" w:rsidP="00055990">
      <w:pPr>
        <w:pStyle w:val="MDPI16affiliation"/>
        <w:widowControl w:val="0"/>
        <w:spacing w:line="480" w:lineRule="auto"/>
        <w:ind w:left="0" w:hanging="18"/>
        <w:rPr>
          <w:rFonts w:asciiTheme="majorBidi" w:hAnsiTheme="majorBidi" w:cstheme="majorBidi"/>
          <w:sz w:val="24"/>
          <w:szCs w:val="24"/>
        </w:rPr>
      </w:pPr>
      <w:r w:rsidRPr="001C5195">
        <w:rPr>
          <w:rFonts w:asciiTheme="majorBidi" w:hAnsiTheme="majorBidi" w:cstheme="majorBidi"/>
          <w:sz w:val="24"/>
          <w:szCs w:val="24"/>
        </w:rPr>
        <w:t>Nagwa M. Aly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hyperlink r:id="rId12" w:history="1">
        <w:r w:rsidRPr="008E52D3">
          <w:rPr>
            <w:rStyle w:val="Hyperlink"/>
            <w:rFonts w:asciiTheme="majorBidi" w:hAnsiTheme="majorBidi" w:cstheme="majorBidi"/>
            <w:sz w:val="24"/>
            <w:szCs w:val="24"/>
          </w:rPr>
          <w:t>nagwalashine@yahoo.com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  </w:t>
      </w:r>
    </w:p>
    <w:p w14:paraId="1C6769FF" w14:textId="77777777" w:rsidR="00055990" w:rsidRPr="006A32BF" w:rsidRDefault="00055990" w:rsidP="00055990">
      <w:pPr>
        <w:pStyle w:val="MDPI16affiliation"/>
        <w:widowControl w:val="0"/>
        <w:spacing w:line="480" w:lineRule="auto"/>
        <w:ind w:left="0" w:hanging="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ORCID: </w:t>
      </w:r>
      <w:r w:rsidRPr="006A32BF">
        <w:rPr>
          <w:rStyle w:val="Hyperlink"/>
          <w:rFonts w:asciiTheme="majorBidi" w:eastAsiaTheme="majorEastAsia" w:hAnsiTheme="majorBidi"/>
          <w:sz w:val="24"/>
          <w:szCs w:val="24"/>
        </w:rPr>
        <w:t>https://orcid.org/0000-0001-9704-0874</w:t>
      </w:r>
    </w:p>
    <w:p w14:paraId="465A2E82" w14:textId="77777777" w:rsidR="00055990" w:rsidRDefault="00055990" w:rsidP="00055990">
      <w:pPr>
        <w:pStyle w:val="MDPI16affiliation"/>
        <w:widowControl w:val="0"/>
        <w:spacing w:line="480" w:lineRule="auto"/>
        <w:ind w:left="0" w:hanging="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Manal S. Fawzy, manal2_khashana@ymail.com</w:t>
      </w:r>
    </w:p>
    <w:p w14:paraId="0CB70706" w14:textId="77777777" w:rsidR="00055990" w:rsidRDefault="00055990" w:rsidP="00055990">
      <w:pPr>
        <w:pStyle w:val="MDPI16affiliation"/>
        <w:widowControl w:val="0"/>
        <w:spacing w:line="480" w:lineRule="auto"/>
        <w:ind w:left="0" w:hanging="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ORCID: </w:t>
      </w:r>
      <w:hyperlink r:id="rId13" w:history="1">
        <w:r>
          <w:rPr>
            <w:rStyle w:val="Hyperlink"/>
            <w:rFonts w:asciiTheme="majorBidi" w:eastAsiaTheme="majorEastAsia" w:hAnsiTheme="majorBidi"/>
            <w:sz w:val="24"/>
            <w:szCs w:val="24"/>
          </w:rPr>
          <w:t>https://orcid.org/0000-0003-1252-8403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522D2940" w14:textId="77777777" w:rsidR="00EB35A7" w:rsidRDefault="00EB35A7"/>
    <w:p w14:paraId="639F4B70" w14:textId="77777777" w:rsidR="00EB35A7" w:rsidRDefault="00EB35A7"/>
    <w:p w14:paraId="3D4F8427" w14:textId="651F78FE" w:rsidR="00EB35A7" w:rsidRPr="00EB35A7" w:rsidRDefault="00EB35A7" w:rsidP="00EB35A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kern w:val="0"/>
        </w:rPr>
      </w:pPr>
      <w:r w:rsidRPr="00EB35A7">
        <w:rPr>
          <w:rFonts w:asciiTheme="majorBidi" w:hAnsiTheme="majorBidi" w:cstheme="majorBidi"/>
          <w:b/>
          <w:bCs/>
          <w:kern w:val="0"/>
        </w:rPr>
        <w:lastRenderedPageBreak/>
        <w:t xml:space="preserve">Table S1: </w:t>
      </w:r>
      <w:r>
        <w:rPr>
          <w:rFonts w:asciiTheme="majorBidi" w:hAnsiTheme="majorBidi" w:cstheme="majorBidi"/>
          <w:b/>
          <w:bCs/>
          <w:kern w:val="0"/>
        </w:rPr>
        <w:t>Primer sequences of the studied genes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1035"/>
        <w:gridCol w:w="4090"/>
        <w:gridCol w:w="4226"/>
      </w:tblGrid>
      <w:tr w:rsidR="005A51AF" w14:paraId="32BEC40B" w14:textId="77777777" w:rsidTr="009F564E">
        <w:trPr>
          <w:jc w:val="center"/>
        </w:trPr>
        <w:tc>
          <w:tcPr>
            <w:tcW w:w="1035" w:type="dxa"/>
          </w:tcPr>
          <w:p w14:paraId="2985DA05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2" w:name="_Hlk180607152"/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090" w:type="dxa"/>
          </w:tcPr>
          <w:p w14:paraId="0F09A7D8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Sense (</w:t>
            </w:r>
            <w:proofErr w:type="gramStart"/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5′-</w:t>
            </w:r>
            <w:proofErr w:type="gramEnd"/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3′)</w:t>
            </w:r>
          </w:p>
        </w:tc>
        <w:tc>
          <w:tcPr>
            <w:tcW w:w="4226" w:type="dxa"/>
          </w:tcPr>
          <w:p w14:paraId="0078BB86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Antisense (</w:t>
            </w:r>
            <w:proofErr w:type="gramStart"/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5′-</w:t>
            </w:r>
            <w:proofErr w:type="gramEnd"/>
            <w:r w:rsidRPr="002F6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3′)</w:t>
            </w:r>
          </w:p>
        </w:tc>
      </w:tr>
      <w:tr w:rsidR="005A51AF" w14:paraId="16038FFA" w14:textId="77777777" w:rsidTr="009F564E">
        <w:trPr>
          <w:jc w:val="center"/>
        </w:trPr>
        <w:tc>
          <w:tcPr>
            <w:tcW w:w="1035" w:type="dxa"/>
          </w:tcPr>
          <w:p w14:paraId="5B73B4F5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ND1</w:t>
            </w:r>
          </w:p>
        </w:tc>
        <w:tc>
          <w:tcPr>
            <w:tcW w:w="4090" w:type="dxa"/>
          </w:tcPr>
          <w:p w14:paraId="00F213FB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ACACTAGCAGAGACCAACCGAA</w:t>
            </w:r>
          </w:p>
        </w:tc>
        <w:tc>
          <w:tcPr>
            <w:tcW w:w="4226" w:type="dxa"/>
          </w:tcPr>
          <w:p w14:paraId="61F52E71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GGGAGAGTGCGTCATATGTTGT</w:t>
            </w:r>
          </w:p>
        </w:tc>
      </w:tr>
      <w:tr w:rsidR="005A51AF" w14:paraId="0F9861FF" w14:textId="77777777" w:rsidTr="009F564E">
        <w:trPr>
          <w:jc w:val="center"/>
        </w:trPr>
        <w:tc>
          <w:tcPr>
            <w:tcW w:w="1035" w:type="dxa"/>
          </w:tcPr>
          <w:p w14:paraId="21B7307B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ND5</w:t>
            </w:r>
          </w:p>
        </w:tc>
        <w:tc>
          <w:tcPr>
            <w:tcW w:w="4090" w:type="dxa"/>
          </w:tcPr>
          <w:p w14:paraId="0BCB9D2D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CTATCTCGCACCTGAAACAAGC</w:t>
            </w:r>
          </w:p>
        </w:tc>
        <w:tc>
          <w:tcPr>
            <w:tcW w:w="4226" w:type="dxa"/>
          </w:tcPr>
          <w:p w14:paraId="1D598D8F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GGTGGAGTAGATTAGGCGTAGG</w:t>
            </w:r>
          </w:p>
        </w:tc>
      </w:tr>
      <w:tr w:rsidR="005A51AF" w14:paraId="01ACF4F5" w14:textId="77777777" w:rsidTr="009F564E">
        <w:trPr>
          <w:jc w:val="center"/>
        </w:trPr>
        <w:tc>
          <w:tcPr>
            <w:tcW w:w="1035" w:type="dxa"/>
          </w:tcPr>
          <w:p w14:paraId="63F42C35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proofErr w:type="gramStart"/>
            <w:r w:rsidRPr="002F6E88">
              <w:rPr>
                <w:rFonts w:asciiTheme="majorBidi" w:hAnsiTheme="majorBidi" w:cstheme="majorBidi"/>
                <w:i/>
                <w:iCs/>
              </w:rPr>
              <w:t>Cy.b</w:t>
            </w:r>
            <w:proofErr w:type="spellEnd"/>
            <w:proofErr w:type="gramEnd"/>
          </w:p>
        </w:tc>
        <w:tc>
          <w:tcPr>
            <w:tcW w:w="4090" w:type="dxa"/>
          </w:tcPr>
          <w:p w14:paraId="2950CC6A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TATTCGCCTACACAATTCTCCG</w:t>
            </w:r>
          </w:p>
        </w:tc>
        <w:tc>
          <w:tcPr>
            <w:tcW w:w="4226" w:type="dxa"/>
          </w:tcPr>
          <w:p w14:paraId="1BBECC36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GCTTACTGGTTGTCCTCCGATT</w:t>
            </w:r>
          </w:p>
        </w:tc>
      </w:tr>
      <w:tr w:rsidR="005A51AF" w14:paraId="0C25BCDB" w14:textId="77777777" w:rsidTr="009F564E">
        <w:trPr>
          <w:jc w:val="center"/>
        </w:trPr>
        <w:tc>
          <w:tcPr>
            <w:tcW w:w="1035" w:type="dxa"/>
          </w:tcPr>
          <w:p w14:paraId="633E1D77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CO1</w:t>
            </w:r>
          </w:p>
        </w:tc>
        <w:tc>
          <w:tcPr>
            <w:tcW w:w="4090" w:type="dxa"/>
          </w:tcPr>
          <w:p w14:paraId="60FD3C7E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TACGTTGTAGCCCACTTCCACT</w:t>
            </w:r>
          </w:p>
        </w:tc>
        <w:tc>
          <w:tcPr>
            <w:tcW w:w="4226" w:type="dxa"/>
          </w:tcPr>
          <w:p w14:paraId="6E068B95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GGATAGGCCGAGAAAGTGTTGT</w:t>
            </w:r>
          </w:p>
        </w:tc>
      </w:tr>
      <w:tr w:rsidR="005A51AF" w14:paraId="0F2CF79A" w14:textId="77777777" w:rsidTr="009F564E">
        <w:trPr>
          <w:jc w:val="center"/>
        </w:trPr>
        <w:tc>
          <w:tcPr>
            <w:tcW w:w="1035" w:type="dxa"/>
          </w:tcPr>
          <w:p w14:paraId="1ECADC6D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ATP 6/8</w:t>
            </w:r>
          </w:p>
        </w:tc>
        <w:tc>
          <w:tcPr>
            <w:tcW w:w="4090" w:type="dxa"/>
          </w:tcPr>
          <w:p w14:paraId="67770448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CCATCAGCCTACTCATTCAACC</w:t>
            </w:r>
          </w:p>
        </w:tc>
        <w:tc>
          <w:tcPr>
            <w:tcW w:w="4226" w:type="dxa"/>
          </w:tcPr>
          <w:p w14:paraId="5BEC3152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GCGACAGCGATTTCTAGGATAG</w:t>
            </w:r>
          </w:p>
        </w:tc>
      </w:tr>
      <w:tr w:rsidR="005A51AF" w14:paraId="7DE3C674" w14:textId="77777777" w:rsidTr="009F564E">
        <w:trPr>
          <w:jc w:val="center"/>
        </w:trPr>
        <w:tc>
          <w:tcPr>
            <w:tcW w:w="1035" w:type="dxa"/>
          </w:tcPr>
          <w:p w14:paraId="4B237622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PARKIN</w:t>
            </w:r>
          </w:p>
        </w:tc>
        <w:tc>
          <w:tcPr>
            <w:tcW w:w="4090" w:type="dxa"/>
          </w:tcPr>
          <w:p w14:paraId="2A77D01E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AGCCTTGTCCTCGCTGCAAC</w:t>
            </w:r>
          </w:p>
        </w:tc>
        <w:tc>
          <w:tcPr>
            <w:tcW w:w="4226" w:type="dxa"/>
          </w:tcPr>
          <w:p w14:paraId="5177D99A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CACCACTCCAGCTTGCACT</w:t>
            </w:r>
          </w:p>
        </w:tc>
      </w:tr>
      <w:tr w:rsidR="005A51AF" w14:paraId="5354D6C4" w14:textId="77777777" w:rsidTr="009F564E">
        <w:trPr>
          <w:jc w:val="center"/>
        </w:trPr>
        <w:tc>
          <w:tcPr>
            <w:tcW w:w="1035" w:type="dxa"/>
          </w:tcPr>
          <w:p w14:paraId="2641445B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PINK1</w:t>
            </w:r>
          </w:p>
        </w:tc>
        <w:tc>
          <w:tcPr>
            <w:tcW w:w="4090" w:type="dxa"/>
          </w:tcPr>
          <w:p w14:paraId="30E82669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CCACCTTTCCCTTTGCCAT</w:t>
            </w:r>
          </w:p>
        </w:tc>
        <w:tc>
          <w:tcPr>
            <w:tcW w:w="4226" w:type="dxa"/>
          </w:tcPr>
          <w:p w14:paraId="55164B55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GCTCCTGGCTCATTTTGCTT</w:t>
            </w:r>
          </w:p>
        </w:tc>
      </w:tr>
      <w:tr w:rsidR="005A51AF" w14:paraId="7A627906" w14:textId="77777777" w:rsidTr="009F564E">
        <w:trPr>
          <w:jc w:val="center"/>
        </w:trPr>
        <w:tc>
          <w:tcPr>
            <w:tcW w:w="1035" w:type="dxa"/>
          </w:tcPr>
          <w:p w14:paraId="78C003B4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Nrf2</w:t>
            </w:r>
          </w:p>
        </w:tc>
        <w:tc>
          <w:tcPr>
            <w:tcW w:w="4090" w:type="dxa"/>
          </w:tcPr>
          <w:p w14:paraId="795AFCCF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CATCTACAAACGGGAATGTCTG</w:t>
            </w:r>
          </w:p>
        </w:tc>
        <w:tc>
          <w:tcPr>
            <w:tcW w:w="4226" w:type="dxa"/>
          </w:tcPr>
          <w:p w14:paraId="32A18B1C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AGTGGATCTGCCAACTACTC</w:t>
            </w:r>
          </w:p>
        </w:tc>
      </w:tr>
      <w:tr w:rsidR="005A51AF" w:rsidRPr="005148C5" w14:paraId="0058EC60" w14:textId="77777777" w:rsidTr="009F564E">
        <w:trPr>
          <w:jc w:val="center"/>
        </w:trPr>
        <w:tc>
          <w:tcPr>
            <w:tcW w:w="1035" w:type="dxa"/>
          </w:tcPr>
          <w:p w14:paraId="2EC9E2CD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Ho-1</w:t>
            </w:r>
          </w:p>
        </w:tc>
        <w:tc>
          <w:tcPr>
            <w:tcW w:w="4090" w:type="dxa"/>
          </w:tcPr>
          <w:p w14:paraId="120EA3A0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AGGGAATTCTCTTGGCTGGC</w:t>
            </w:r>
          </w:p>
        </w:tc>
        <w:tc>
          <w:tcPr>
            <w:tcW w:w="4226" w:type="dxa"/>
          </w:tcPr>
          <w:p w14:paraId="56A7D9BC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GACAGCTGCCACATTAGGGT</w:t>
            </w:r>
          </w:p>
        </w:tc>
      </w:tr>
      <w:tr w:rsidR="005A51AF" w:rsidRPr="005148C5" w14:paraId="5D969141" w14:textId="77777777" w:rsidTr="009F564E">
        <w:trPr>
          <w:jc w:val="center"/>
        </w:trPr>
        <w:tc>
          <w:tcPr>
            <w:tcW w:w="1035" w:type="dxa"/>
          </w:tcPr>
          <w:p w14:paraId="6E70C1A4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Bax</w:t>
            </w:r>
          </w:p>
        </w:tc>
        <w:tc>
          <w:tcPr>
            <w:tcW w:w="4090" w:type="dxa"/>
          </w:tcPr>
          <w:p w14:paraId="76C19535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TCCACCAAGAAGCTGAGCGAG</w:t>
            </w:r>
          </w:p>
        </w:tc>
        <w:tc>
          <w:tcPr>
            <w:tcW w:w="4226" w:type="dxa"/>
          </w:tcPr>
          <w:p w14:paraId="7B85F861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GTCCAGCCCATGATGGTT CT</w:t>
            </w:r>
          </w:p>
        </w:tc>
      </w:tr>
      <w:tr w:rsidR="005A51AF" w:rsidRPr="005148C5" w14:paraId="0D7EEB32" w14:textId="77777777" w:rsidTr="009F564E">
        <w:trPr>
          <w:jc w:val="center"/>
        </w:trPr>
        <w:tc>
          <w:tcPr>
            <w:tcW w:w="1035" w:type="dxa"/>
          </w:tcPr>
          <w:p w14:paraId="744F59BB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Bcl2</w:t>
            </w:r>
          </w:p>
        </w:tc>
        <w:tc>
          <w:tcPr>
            <w:tcW w:w="4090" w:type="dxa"/>
          </w:tcPr>
          <w:p w14:paraId="23324316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CGACGACTTCTCCCGCCGCTACCG C</w:t>
            </w:r>
          </w:p>
        </w:tc>
        <w:tc>
          <w:tcPr>
            <w:tcW w:w="4226" w:type="dxa"/>
          </w:tcPr>
          <w:p w14:paraId="5A44690D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CCGCATGCTGGGGCCGTACAG TTC C</w:t>
            </w:r>
          </w:p>
        </w:tc>
      </w:tr>
      <w:tr w:rsidR="005A51AF" w14:paraId="7EC0F2E4" w14:textId="77777777" w:rsidTr="009F564E">
        <w:trPr>
          <w:jc w:val="center"/>
        </w:trPr>
        <w:tc>
          <w:tcPr>
            <w:tcW w:w="1035" w:type="dxa"/>
          </w:tcPr>
          <w:p w14:paraId="59119DFA" w14:textId="77777777" w:rsidR="005A51AF" w:rsidRPr="002F6E88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2F6E88">
              <w:rPr>
                <w:rFonts w:asciiTheme="majorBidi" w:hAnsiTheme="majorBidi" w:cstheme="majorBidi"/>
                <w:i/>
                <w:iCs/>
              </w:rPr>
              <w:t>GAPDH</w:t>
            </w:r>
          </w:p>
        </w:tc>
        <w:tc>
          <w:tcPr>
            <w:tcW w:w="4090" w:type="dxa"/>
          </w:tcPr>
          <w:p w14:paraId="13E65E3C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GACAGTCAGCCGCATCTTCT</w:t>
            </w:r>
          </w:p>
        </w:tc>
        <w:tc>
          <w:tcPr>
            <w:tcW w:w="4226" w:type="dxa"/>
          </w:tcPr>
          <w:p w14:paraId="07B9D22E" w14:textId="77777777" w:rsidR="005A51AF" w:rsidRPr="005148C5" w:rsidRDefault="005A51AF" w:rsidP="009F56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148C5">
              <w:rPr>
                <w:rFonts w:asciiTheme="majorBidi" w:hAnsiTheme="majorBidi" w:cstheme="majorBidi"/>
              </w:rPr>
              <w:t>GCGCCCAATACGACCAAATC</w:t>
            </w:r>
          </w:p>
        </w:tc>
      </w:tr>
      <w:tr w:rsidR="005A51AF" w:rsidRPr="00EB35A7" w14:paraId="0369D242" w14:textId="77777777" w:rsidTr="009F564E">
        <w:trPr>
          <w:jc w:val="center"/>
        </w:trPr>
        <w:tc>
          <w:tcPr>
            <w:tcW w:w="9351" w:type="dxa"/>
            <w:gridSpan w:val="3"/>
          </w:tcPr>
          <w:p w14:paraId="4B332045" w14:textId="77777777" w:rsidR="005A51AF" w:rsidRPr="00EB35A7" w:rsidRDefault="005A51AF" w:rsidP="00EB35A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35A7">
              <w:rPr>
                <w:rFonts w:asciiTheme="majorBidi" w:hAnsiTheme="majorBidi" w:cstheme="majorBidi"/>
                <w:sz w:val="20"/>
                <w:szCs w:val="20"/>
              </w:rPr>
              <w:t xml:space="preserve">Abbreviations: ND1: NADH dehydrogenase subunit 1, ND5: NADH dehydrogenase subunit 5, </w:t>
            </w:r>
            <w:proofErr w:type="spellStart"/>
            <w:proofErr w:type="gramStart"/>
            <w:r w:rsidRPr="00EB35A7">
              <w:rPr>
                <w:rFonts w:asciiTheme="majorBidi" w:hAnsiTheme="majorBidi" w:cstheme="majorBidi"/>
                <w:sz w:val="20"/>
                <w:szCs w:val="20"/>
              </w:rPr>
              <w:t>Cy.b</w:t>
            </w:r>
            <w:proofErr w:type="spellEnd"/>
            <w:proofErr w:type="gramEnd"/>
            <w:r w:rsidRPr="00EB35A7">
              <w:rPr>
                <w:rFonts w:asciiTheme="majorBidi" w:hAnsiTheme="majorBidi" w:cstheme="majorBidi"/>
                <w:sz w:val="20"/>
                <w:szCs w:val="20"/>
              </w:rPr>
              <w:t>: cytochrome B, CO1: cytochrome C oxidase subunit 1, ATP 6/8: ATP synthase subunit 6/8, NrF2: nuclear factor erythroid 2-related factor; HO-1: heme oxygenase 1, PINK1: PTEN-induced 1 Kinase, GAPDH: glyceraldehyde-3-phosphate dehydrogenase.</w:t>
            </w:r>
          </w:p>
        </w:tc>
      </w:tr>
      <w:bookmarkEnd w:id="2"/>
    </w:tbl>
    <w:p w14:paraId="62F7B31E" w14:textId="77777777" w:rsidR="007E4B00" w:rsidRPr="00EB35A7" w:rsidRDefault="007E4B00" w:rsidP="00EB35A7">
      <w:pPr>
        <w:spacing w:line="360" w:lineRule="auto"/>
        <w:rPr>
          <w:sz w:val="20"/>
          <w:szCs w:val="20"/>
        </w:rPr>
      </w:pPr>
    </w:p>
    <w:sectPr w:rsidR="007E4B00" w:rsidRPr="00EB35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zNzI1MjKyNLEwNzZR0lEKTi0uzszPAykwrAUAGG+KkCwAAAA="/>
  </w:docVars>
  <w:rsids>
    <w:rsidRoot w:val="005A51AF"/>
    <w:rsid w:val="00055990"/>
    <w:rsid w:val="00594D06"/>
    <w:rsid w:val="005A51AF"/>
    <w:rsid w:val="00645903"/>
    <w:rsid w:val="006E729D"/>
    <w:rsid w:val="007E4B00"/>
    <w:rsid w:val="00C25A1F"/>
    <w:rsid w:val="00C571BB"/>
    <w:rsid w:val="00CB66FD"/>
    <w:rsid w:val="00DB7CBC"/>
    <w:rsid w:val="00E7479B"/>
    <w:rsid w:val="00EB35A7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236BC"/>
  <w15:chartTrackingRefBased/>
  <w15:docId w15:val="{04A485CE-E30F-4972-A2A2-9E16830B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A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1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1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1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1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1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1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1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51A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5A7"/>
    <w:rPr>
      <w:color w:val="0563C1" w:themeColor="hyperlink"/>
      <w:u w:val="single"/>
    </w:rPr>
  </w:style>
  <w:style w:type="paragraph" w:customStyle="1" w:styleId="MDPI16affiliation">
    <w:name w:val="MDPI_1.6_affiliation"/>
    <w:qFormat/>
    <w:rsid w:val="00EB35A7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riah.hifni@bmc.edu.sa" TargetMode="External"/><Relationship Id="rId13" Type="http://schemas.openxmlformats.org/officeDocument/2006/relationships/hyperlink" Target="https://orcid.org/0000-0003-1252-84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balghafari@kau.edu.sa" TargetMode="External"/><Relationship Id="rId12" Type="http://schemas.openxmlformats.org/officeDocument/2006/relationships/hyperlink" Target="mailto:nagwalashine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doghaither@kau.edu.sa" TargetMode="External"/><Relationship Id="rId11" Type="http://schemas.openxmlformats.org/officeDocument/2006/relationships/hyperlink" Target="mailto:nagwalashine@yahoo.com" TargetMode="External"/><Relationship Id="rId5" Type="http://schemas.openxmlformats.org/officeDocument/2006/relationships/hyperlink" Target="mailto:manal.darwish@nbu.edyu.sa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ohakim@kau.edu.sa" TargetMode="External"/><Relationship Id="rId4" Type="http://schemas.openxmlformats.org/officeDocument/2006/relationships/hyperlink" Target="mailto:ekramy.elmorsy@nbu.edu.sa" TargetMode="External"/><Relationship Id="rId9" Type="http://schemas.openxmlformats.org/officeDocument/2006/relationships/hyperlink" Target="mailto:nalsini@kau.edu.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2542</Characters>
  <Application>Microsoft Office Word</Application>
  <DocSecurity>0</DocSecurity>
  <Lines>101</Lines>
  <Paragraphs>77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Ekramy Mahmoud Awod</dc:creator>
  <cp:keywords/>
  <dc:description/>
  <cp:lastModifiedBy>Manal S Fawzy</cp:lastModifiedBy>
  <cp:revision>3</cp:revision>
  <dcterms:created xsi:type="dcterms:W3CDTF">2025-05-02T13:31:00Z</dcterms:created>
  <dcterms:modified xsi:type="dcterms:W3CDTF">2025-05-03T14:28:00Z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9244a076-92db-4507-b628-b8cb9674ce25</vt:lpwstr>
  </property>
</Properties>
</file>