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70C14" w14:textId="1D643EC8" w:rsidR="00B80EDC" w:rsidRDefault="001D2C9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29C9477D" wp14:editId="1711AE9F">
            <wp:extent cx="5943600" cy="1555115"/>
            <wp:effectExtent l="0" t="0" r="0" b="6985"/>
            <wp:docPr id="1174243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243124" name="Picture 117424312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7EFC0" w14:textId="78626413" w:rsidR="001D2C95" w:rsidRDefault="001D2C95" w:rsidP="001D2C95">
      <w:pPr>
        <w:spacing w:before="100" w:beforeAutospacing="1" w:after="100" w:afterAutospacing="1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Figure S1: Comparison between rimegepant and placebo in </w:t>
      </w:r>
      <w:r w:rsidRPr="001D2C95">
        <w:rPr>
          <w:rFonts w:asciiTheme="majorBidi" w:hAnsiTheme="majorBidi" w:cstheme="majorBidi"/>
        </w:rPr>
        <w:t>pho</w:t>
      </w:r>
      <w:r>
        <w:rPr>
          <w:rFonts w:asciiTheme="majorBidi" w:hAnsiTheme="majorBidi" w:cstheme="majorBidi"/>
        </w:rPr>
        <w:t>t</w:t>
      </w:r>
      <w:r w:rsidRPr="001D2C95">
        <w:rPr>
          <w:rFonts w:asciiTheme="majorBidi" w:hAnsiTheme="majorBidi" w:cstheme="majorBidi"/>
        </w:rPr>
        <w:t>ophobia</w:t>
      </w:r>
      <w:r>
        <w:rPr>
          <w:rFonts w:asciiTheme="majorBidi" w:hAnsiTheme="majorBidi" w:cstheme="majorBidi"/>
        </w:rPr>
        <w:t xml:space="preserve"> freedom at 2 hours</w:t>
      </w:r>
    </w:p>
    <w:p w14:paraId="7359392C" w14:textId="4ED413FB" w:rsidR="001D2C95" w:rsidRDefault="001D2C95" w:rsidP="001D2C95">
      <w:pPr>
        <w:spacing w:before="100" w:beforeAutospacing="1" w:after="100" w:afterAutospacing="1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390F5B8D" wp14:editId="5DB8B86B">
            <wp:extent cx="5943600" cy="1555115"/>
            <wp:effectExtent l="0" t="0" r="0" b="6985"/>
            <wp:docPr id="20613786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378630" name="Picture 206137863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251C9" w14:textId="3BB61107" w:rsidR="001D2C95" w:rsidRDefault="001D2C95" w:rsidP="001D2C95">
      <w:pPr>
        <w:spacing w:before="100" w:beforeAutospacing="1" w:after="100" w:afterAutospacing="1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Figure S2: Comparison between rimegepant and placebo in </w:t>
      </w:r>
      <w:r w:rsidRPr="001D2C95">
        <w:rPr>
          <w:rFonts w:asciiTheme="majorBidi" w:hAnsiTheme="majorBidi" w:cstheme="majorBidi"/>
        </w:rPr>
        <w:t>phonophobia</w:t>
      </w:r>
      <w:r>
        <w:rPr>
          <w:rFonts w:asciiTheme="majorBidi" w:hAnsiTheme="majorBidi" w:cstheme="majorBidi"/>
        </w:rPr>
        <w:t xml:space="preserve"> freedom at 2 hours</w:t>
      </w:r>
    </w:p>
    <w:p w14:paraId="0E2656F3" w14:textId="0F98D113" w:rsidR="001D2C95" w:rsidRDefault="001D2C95" w:rsidP="001D2C95">
      <w:pPr>
        <w:spacing w:before="100" w:beforeAutospacing="1" w:after="100" w:afterAutospacing="1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74996F2F" wp14:editId="5D30D77C">
            <wp:extent cx="5943600" cy="1555115"/>
            <wp:effectExtent l="0" t="0" r="0" b="6985"/>
            <wp:docPr id="5899365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936515" name="Picture 58993651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4C73" w14:textId="4E956F23" w:rsidR="001D2C95" w:rsidRDefault="001D2C95" w:rsidP="001D2C95">
      <w:pPr>
        <w:spacing w:before="100" w:beforeAutospacing="1" w:after="100" w:afterAutospacing="1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Figure S3: Comparison between rimegepant and placebo in the a</w:t>
      </w:r>
      <w:r w:rsidRPr="001D2C95">
        <w:rPr>
          <w:rFonts w:asciiTheme="majorBidi" w:hAnsiTheme="majorBidi" w:cstheme="majorBidi"/>
        </w:rPr>
        <w:t>b</w:t>
      </w:r>
      <w:r>
        <w:rPr>
          <w:rFonts w:asciiTheme="majorBidi" w:hAnsiTheme="majorBidi" w:cstheme="majorBidi"/>
        </w:rPr>
        <w:t>ility</w:t>
      </w:r>
      <w:r w:rsidRPr="001D2C95">
        <w:rPr>
          <w:rFonts w:asciiTheme="majorBidi" w:hAnsiTheme="majorBidi" w:cstheme="majorBidi"/>
        </w:rPr>
        <w:t xml:space="preserve"> to function normally at 2</w:t>
      </w:r>
      <w:r>
        <w:rPr>
          <w:rFonts w:asciiTheme="majorBidi" w:hAnsiTheme="majorBidi" w:cstheme="majorBidi"/>
        </w:rPr>
        <w:t xml:space="preserve"> </w:t>
      </w:r>
      <w:r w:rsidRPr="001D2C95">
        <w:rPr>
          <w:rFonts w:asciiTheme="majorBidi" w:hAnsiTheme="majorBidi" w:cstheme="majorBidi"/>
        </w:rPr>
        <w:t>h</w:t>
      </w:r>
      <w:r>
        <w:rPr>
          <w:rFonts w:asciiTheme="majorBidi" w:hAnsiTheme="majorBidi" w:cstheme="majorBidi"/>
        </w:rPr>
        <w:t>ours</w:t>
      </w:r>
    </w:p>
    <w:p w14:paraId="7860AEAF" w14:textId="01787475" w:rsidR="001D2C95" w:rsidRPr="00A00E62" w:rsidRDefault="001D2C95" w:rsidP="001D2C95">
      <w:pPr>
        <w:spacing w:before="100" w:beforeAutospacing="1" w:after="100" w:afterAutospacing="1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051860CF" wp14:editId="7DF62E43">
            <wp:extent cx="5943600" cy="1555115"/>
            <wp:effectExtent l="0" t="0" r="0" b="6985"/>
            <wp:docPr id="16777592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759265" name="Picture 167775926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B1B9E" w14:textId="3BC8C7EC" w:rsidR="001D2C95" w:rsidRDefault="001D2C95" w:rsidP="001D2C95">
      <w:pPr>
        <w:spacing w:before="100" w:beforeAutospacing="1" w:after="100" w:afterAutospacing="1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Figure S4: Comparison between rimegepant and placebo in nausea freedom at 2 hours</w:t>
      </w:r>
    </w:p>
    <w:p w14:paraId="715D4B47" w14:textId="49B9038E" w:rsidR="001D2C95" w:rsidRDefault="001D2C95" w:rsidP="001D2C9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59CA3C2C" wp14:editId="55F427DE">
            <wp:extent cx="5943600" cy="1315720"/>
            <wp:effectExtent l="0" t="0" r="0" b="0"/>
            <wp:docPr id="2333339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333932" name="Picture 23333393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9A29C" w14:textId="217E4D5D" w:rsidR="001D2C95" w:rsidRDefault="001D2C95" w:rsidP="001D2C95">
      <w:pPr>
        <w:spacing w:before="100" w:beforeAutospacing="1" w:after="100" w:afterAutospacing="1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Figure S5: Comparison between rimegepant and placebo in rescue medications within 24 hours </w:t>
      </w:r>
    </w:p>
    <w:p w14:paraId="2A114F3D" w14:textId="77777777" w:rsidR="001D2C95" w:rsidRPr="001D2C95" w:rsidRDefault="001D2C95" w:rsidP="001D2C95">
      <w:pPr>
        <w:rPr>
          <w:rFonts w:asciiTheme="majorBidi" w:hAnsiTheme="majorBidi" w:cstheme="majorBidi"/>
        </w:rPr>
      </w:pPr>
    </w:p>
    <w:sectPr w:rsidR="001D2C95" w:rsidRPr="001D2C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EF"/>
    <w:rsid w:val="000729A4"/>
    <w:rsid w:val="001D2C95"/>
    <w:rsid w:val="004006FC"/>
    <w:rsid w:val="00771C84"/>
    <w:rsid w:val="00B76A66"/>
    <w:rsid w:val="00B80EDC"/>
    <w:rsid w:val="00F6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4D2D2"/>
  <w15:chartTrackingRefBased/>
  <w15:docId w15:val="{A5DA800F-2FA5-4219-A5CE-1264B70B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8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8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8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8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8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8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8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8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8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8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8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</dc:creator>
  <cp:keywords/>
  <dc:description/>
  <cp:lastModifiedBy>Ahmed zabady</cp:lastModifiedBy>
  <cp:revision>2</cp:revision>
  <dcterms:created xsi:type="dcterms:W3CDTF">2026-04-19T18:01:00Z</dcterms:created>
  <dcterms:modified xsi:type="dcterms:W3CDTF">2026-04-19T18:01:00Z</dcterms:modified>
</cp:coreProperties>
</file>