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312F" w14:textId="546F1871" w:rsidR="00384519" w:rsidRPr="006948B0" w:rsidRDefault="00384519" w:rsidP="00384519">
      <w:pPr>
        <w:spacing w:before="100" w:beforeAutospacing="1" w:after="60" w:line="360" w:lineRule="auto"/>
        <w:jc w:val="both"/>
        <w:outlineLvl w:val="2"/>
        <w:rPr>
          <w:rFonts w:ascii="Calibri" w:hAnsi="Calibri" w:cs="Calibri"/>
          <w:b/>
          <w:bCs/>
          <w:color w:val="000000"/>
        </w:rPr>
      </w:pPr>
      <w:r w:rsidRPr="006948B0">
        <w:rPr>
          <w:rFonts w:ascii="Calibri" w:hAnsi="Calibri" w:cs="Calibri"/>
          <w:b/>
          <w:bCs/>
          <w:color w:val="000000"/>
        </w:rPr>
        <w:t xml:space="preserve">Table S1. </w:t>
      </w:r>
      <w:r w:rsidRPr="006948B0">
        <w:rPr>
          <w:rFonts w:ascii="Calibri" w:hAnsi="Calibri" w:cs="Calibri"/>
          <w:color w:val="000000"/>
        </w:rPr>
        <w:t>Sensitivity analysis excluding the third chelation cycle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225"/>
        <w:gridCol w:w="2172"/>
        <w:gridCol w:w="2924"/>
        <w:gridCol w:w="2039"/>
      </w:tblGrid>
      <w:tr w:rsidR="00384519" w:rsidRPr="006948B0" w14:paraId="5E455FBB" w14:textId="77777777" w:rsidTr="00B80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6F84B834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Trace element</w:t>
            </w:r>
          </w:p>
        </w:tc>
        <w:tc>
          <w:tcPr>
            <w:tcW w:w="1160" w:type="pct"/>
            <w:vAlign w:val="center"/>
            <w:hideMark/>
          </w:tcPr>
          <w:p w14:paraId="519BA4D1" w14:textId="77777777" w:rsidR="00384519" w:rsidRPr="006948B0" w:rsidRDefault="00384519" w:rsidP="00B80E7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Comparison</w:t>
            </w:r>
          </w:p>
        </w:tc>
        <w:tc>
          <w:tcPr>
            <w:tcW w:w="1562" w:type="pct"/>
            <w:vAlign w:val="center"/>
            <w:hideMark/>
          </w:tcPr>
          <w:p w14:paraId="5B0EBE6A" w14:textId="77777777" w:rsidR="00384519" w:rsidRPr="006948B0" w:rsidRDefault="00384519" w:rsidP="00B80E7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Mean difference (95% CI)</w:t>
            </w:r>
          </w:p>
        </w:tc>
        <w:tc>
          <w:tcPr>
            <w:tcW w:w="1089" w:type="pct"/>
            <w:vAlign w:val="center"/>
            <w:hideMark/>
          </w:tcPr>
          <w:p w14:paraId="5FABD634" w14:textId="77777777" w:rsidR="00384519" w:rsidRPr="006948B0" w:rsidRDefault="00384519" w:rsidP="00B80E7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Adjusted p-value</w:t>
            </w:r>
          </w:p>
        </w:tc>
      </w:tr>
      <w:tr w:rsidR="00384519" w:rsidRPr="006948B0" w14:paraId="5E393BDE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267676C8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6948B0">
              <w:rPr>
                <w:rFonts w:ascii="Calibri" w:hAnsi="Calibri" w:cs="Calibri"/>
                <w:b w:val="0"/>
                <w:bCs w:val="0"/>
              </w:rPr>
              <w:t>Zinc, µg/dL</w:t>
            </w:r>
          </w:p>
        </w:tc>
        <w:tc>
          <w:tcPr>
            <w:tcW w:w="1160" w:type="pct"/>
            <w:vAlign w:val="center"/>
            <w:hideMark/>
          </w:tcPr>
          <w:p w14:paraId="29B79513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1</w:t>
            </w:r>
          </w:p>
        </w:tc>
        <w:tc>
          <w:tcPr>
            <w:tcW w:w="1562" w:type="pct"/>
            <w:vAlign w:val="center"/>
            <w:hideMark/>
          </w:tcPr>
          <w:p w14:paraId="02DEB925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 xml:space="preserve">31.13 (28.14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34.11)</w:t>
            </w:r>
          </w:p>
        </w:tc>
        <w:tc>
          <w:tcPr>
            <w:tcW w:w="1089" w:type="pct"/>
            <w:vAlign w:val="center"/>
            <w:hideMark/>
          </w:tcPr>
          <w:p w14:paraId="35717F9B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  <w:b/>
                <w:bCs/>
              </w:rPr>
              <w:t>&lt;0.001</w:t>
            </w:r>
          </w:p>
        </w:tc>
      </w:tr>
      <w:tr w:rsidR="00384519" w:rsidRPr="006948B0" w14:paraId="02B4A893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54BAAD55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18986F1F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2</w:t>
            </w:r>
          </w:p>
        </w:tc>
        <w:tc>
          <w:tcPr>
            <w:tcW w:w="1562" w:type="pct"/>
            <w:vAlign w:val="center"/>
            <w:hideMark/>
          </w:tcPr>
          <w:p w14:paraId="2AEBB88D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 xml:space="preserve">31.90 (28.18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>
              <w:rPr>
                <w:rFonts w:ascii="Calibri" w:hAnsi="Calibri" w:cs="Calibri"/>
              </w:rPr>
              <w:t xml:space="preserve"> </w:t>
            </w:r>
            <w:r w:rsidRPr="006948B0">
              <w:rPr>
                <w:rFonts w:ascii="Calibri" w:hAnsi="Calibri" w:cs="Calibri"/>
              </w:rPr>
              <w:t>35.62)</w:t>
            </w:r>
          </w:p>
        </w:tc>
        <w:tc>
          <w:tcPr>
            <w:tcW w:w="1089" w:type="pct"/>
            <w:vAlign w:val="center"/>
            <w:hideMark/>
          </w:tcPr>
          <w:p w14:paraId="3013CD38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  <w:b/>
                <w:bCs/>
              </w:rPr>
              <w:t>&lt;0.001</w:t>
            </w:r>
          </w:p>
        </w:tc>
      </w:tr>
      <w:tr w:rsidR="00384519" w:rsidRPr="006948B0" w14:paraId="1EAE1532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67B3D0F6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78646B19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Cycle 1 vs Cycle 2</w:t>
            </w:r>
          </w:p>
        </w:tc>
        <w:tc>
          <w:tcPr>
            <w:tcW w:w="1562" w:type="pct"/>
            <w:vAlign w:val="center"/>
            <w:hideMark/>
          </w:tcPr>
          <w:p w14:paraId="3F6D86FB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0.77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3.07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4.62)</w:t>
            </w:r>
          </w:p>
        </w:tc>
        <w:tc>
          <w:tcPr>
            <w:tcW w:w="1089" w:type="pct"/>
            <w:vAlign w:val="center"/>
            <w:hideMark/>
          </w:tcPr>
          <w:p w14:paraId="67E03069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1.000</w:t>
            </w:r>
          </w:p>
        </w:tc>
      </w:tr>
      <w:tr w:rsidR="00384519" w:rsidRPr="006948B0" w14:paraId="073B9D50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176FEBF8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6948B0">
              <w:rPr>
                <w:rFonts w:ascii="Calibri" w:hAnsi="Calibri" w:cs="Calibri"/>
                <w:b w:val="0"/>
                <w:bCs w:val="0"/>
              </w:rPr>
              <w:t>Selenium, µg/L</w:t>
            </w:r>
          </w:p>
        </w:tc>
        <w:tc>
          <w:tcPr>
            <w:tcW w:w="1160" w:type="pct"/>
            <w:vAlign w:val="center"/>
            <w:hideMark/>
          </w:tcPr>
          <w:p w14:paraId="3BBC438A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1</w:t>
            </w:r>
          </w:p>
        </w:tc>
        <w:tc>
          <w:tcPr>
            <w:tcW w:w="1562" w:type="pct"/>
            <w:vAlign w:val="center"/>
            <w:hideMark/>
          </w:tcPr>
          <w:p w14:paraId="4077D2AF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 xml:space="preserve">9.35 (7.33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11.37)</w:t>
            </w:r>
          </w:p>
        </w:tc>
        <w:tc>
          <w:tcPr>
            <w:tcW w:w="1089" w:type="pct"/>
            <w:vAlign w:val="center"/>
            <w:hideMark/>
          </w:tcPr>
          <w:p w14:paraId="4FDA5D56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  <w:b/>
                <w:bCs/>
              </w:rPr>
              <w:t>&lt;0.001</w:t>
            </w:r>
          </w:p>
        </w:tc>
      </w:tr>
      <w:tr w:rsidR="00384519" w:rsidRPr="006948B0" w14:paraId="69098784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150EBD36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717D8E77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2</w:t>
            </w:r>
          </w:p>
        </w:tc>
        <w:tc>
          <w:tcPr>
            <w:tcW w:w="1562" w:type="pct"/>
            <w:vAlign w:val="center"/>
            <w:hideMark/>
          </w:tcPr>
          <w:p w14:paraId="78CF60DD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 xml:space="preserve">9.13 (6.55 </w:t>
            </w:r>
            <w:r w:rsidRPr="00765186">
              <w:rPr>
                <w:rFonts w:ascii="Calibri" w:hAnsi="Calibri" w:cs="Calibri"/>
              </w:rPr>
              <w:t>–</w:t>
            </w:r>
            <w:r w:rsidRPr="006948B0">
              <w:rPr>
                <w:rFonts w:ascii="Calibri" w:hAnsi="Calibri" w:cs="Calibri"/>
              </w:rPr>
              <w:t xml:space="preserve"> 11.71)</w:t>
            </w:r>
          </w:p>
        </w:tc>
        <w:tc>
          <w:tcPr>
            <w:tcW w:w="1089" w:type="pct"/>
            <w:vAlign w:val="center"/>
            <w:hideMark/>
          </w:tcPr>
          <w:p w14:paraId="46C4053B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  <w:b/>
                <w:bCs/>
              </w:rPr>
              <w:t>&lt;0.001</w:t>
            </w:r>
          </w:p>
        </w:tc>
      </w:tr>
      <w:tr w:rsidR="00384519" w:rsidRPr="006948B0" w14:paraId="345F4343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2DA0C00D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0AF4782F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Cycle 1 vs Cycle 2</w:t>
            </w:r>
          </w:p>
        </w:tc>
        <w:tc>
          <w:tcPr>
            <w:tcW w:w="1562" w:type="pct"/>
            <w:vAlign w:val="center"/>
            <w:hideMark/>
          </w:tcPr>
          <w:p w14:paraId="5FB36529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>0.22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2.81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2.36)</w:t>
            </w:r>
          </w:p>
        </w:tc>
        <w:tc>
          <w:tcPr>
            <w:tcW w:w="1089" w:type="pct"/>
            <w:vAlign w:val="center"/>
            <w:hideMark/>
          </w:tcPr>
          <w:p w14:paraId="003CB7AE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1.000</w:t>
            </w:r>
          </w:p>
        </w:tc>
      </w:tr>
      <w:tr w:rsidR="00384519" w:rsidRPr="006948B0" w14:paraId="0D08A8E9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45A42BE5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6948B0">
              <w:rPr>
                <w:rFonts w:ascii="Calibri" w:hAnsi="Calibri" w:cs="Calibri"/>
                <w:b w:val="0"/>
                <w:bCs w:val="0"/>
              </w:rPr>
              <w:t>Copper, µg/dL</w:t>
            </w:r>
          </w:p>
        </w:tc>
        <w:tc>
          <w:tcPr>
            <w:tcW w:w="1160" w:type="pct"/>
            <w:vAlign w:val="center"/>
            <w:hideMark/>
          </w:tcPr>
          <w:p w14:paraId="4634CE27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1</w:t>
            </w:r>
          </w:p>
        </w:tc>
        <w:tc>
          <w:tcPr>
            <w:tcW w:w="1562" w:type="pct"/>
            <w:vAlign w:val="center"/>
            <w:hideMark/>
          </w:tcPr>
          <w:p w14:paraId="72D57F76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 xml:space="preserve">3.44 (1.41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5.47)</w:t>
            </w:r>
          </w:p>
        </w:tc>
        <w:tc>
          <w:tcPr>
            <w:tcW w:w="1089" w:type="pct"/>
            <w:vAlign w:val="center"/>
            <w:hideMark/>
          </w:tcPr>
          <w:p w14:paraId="0387D525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  <w:b/>
                <w:bCs/>
              </w:rPr>
              <w:t>&lt;0.001</w:t>
            </w:r>
          </w:p>
        </w:tc>
      </w:tr>
      <w:tr w:rsidR="00384519" w:rsidRPr="006948B0" w14:paraId="1071F257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2044BC87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08013E45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2</w:t>
            </w:r>
          </w:p>
        </w:tc>
        <w:tc>
          <w:tcPr>
            <w:tcW w:w="1562" w:type="pct"/>
            <w:vAlign w:val="center"/>
            <w:hideMark/>
          </w:tcPr>
          <w:p w14:paraId="32BE8B86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2.20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0.43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4.84)</w:t>
            </w:r>
          </w:p>
        </w:tc>
        <w:tc>
          <w:tcPr>
            <w:tcW w:w="1089" w:type="pct"/>
            <w:vAlign w:val="center"/>
            <w:hideMark/>
          </w:tcPr>
          <w:p w14:paraId="52FB5ED5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0.135</w:t>
            </w:r>
          </w:p>
        </w:tc>
      </w:tr>
      <w:tr w:rsidR="00384519" w:rsidRPr="006948B0" w14:paraId="3592ABF6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7E6AA8BA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5CD7DF74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Cycle 1 vs Cycle 2</w:t>
            </w:r>
          </w:p>
        </w:tc>
        <w:tc>
          <w:tcPr>
            <w:tcW w:w="1562" w:type="pct"/>
            <w:vAlign w:val="center"/>
            <w:hideMark/>
          </w:tcPr>
          <w:p w14:paraId="60A456F4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>1.23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3.95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1.48)</w:t>
            </w:r>
          </w:p>
        </w:tc>
        <w:tc>
          <w:tcPr>
            <w:tcW w:w="1089" w:type="pct"/>
            <w:vAlign w:val="center"/>
            <w:hideMark/>
          </w:tcPr>
          <w:p w14:paraId="1BA8CB79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0.826</w:t>
            </w:r>
          </w:p>
        </w:tc>
      </w:tr>
      <w:tr w:rsidR="00384519" w:rsidRPr="006948B0" w14:paraId="7AF0F476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56DBCF63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6948B0">
              <w:rPr>
                <w:rFonts w:ascii="Calibri" w:hAnsi="Calibri" w:cs="Calibri"/>
                <w:b w:val="0"/>
                <w:bCs w:val="0"/>
              </w:rPr>
              <w:t>Chromium, µg/L</w:t>
            </w:r>
          </w:p>
        </w:tc>
        <w:tc>
          <w:tcPr>
            <w:tcW w:w="1160" w:type="pct"/>
            <w:vAlign w:val="center"/>
            <w:hideMark/>
          </w:tcPr>
          <w:p w14:paraId="49AFECB2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1</w:t>
            </w:r>
          </w:p>
        </w:tc>
        <w:tc>
          <w:tcPr>
            <w:tcW w:w="1562" w:type="pct"/>
            <w:vAlign w:val="center"/>
            <w:hideMark/>
          </w:tcPr>
          <w:p w14:paraId="7D18396F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0.28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>0.23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0.79)</w:t>
            </w:r>
          </w:p>
        </w:tc>
        <w:tc>
          <w:tcPr>
            <w:tcW w:w="1089" w:type="pct"/>
            <w:vAlign w:val="center"/>
            <w:hideMark/>
          </w:tcPr>
          <w:p w14:paraId="2560502F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0.556</w:t>
            </w:r>
          </w:p>
        </w:tc>
      </w:tr>
      <w:tr w:rsidR="00384519" w:rsidRPr="006948B0" w14:paraId="50F0F833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08DF4776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78C51F41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2</w:t>
            </w:r>
          </w:p>
        </w:tc>
        <w:tc>
          <w:tcPr>
            <w:tcW w:w="1562" w:type="pct"/>
            <w:vAlign w:val="center"/>
            <w:hideMark/>
          </w:tcPr>
          <w:p w14:paraId="3D4CF2F4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0.36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0.27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0.99)</w:t>
            </w:r>
          </w:p>
        </w:tc>
        <w:tc>
          <w:tcPr>
            <w:tcW w:w="1089" w:type="pct"/>
            <w:vAlign w:val="center"/>
            <w:hideMark/>
          </w:tcPr>
          <w:p w14:paraId="4C115B86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0.512</w:t>
            </w:r>
          </w:p>
        </w:tc>
      </w:tr>
      <w:tr w:rsidR="00384519" w:rsidRPr="006948B0" w14:paraId="47B0A6B9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476E922C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77EA6D0F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Cycle 1 vs Cycle 2</w:t>
            </w:r>
          </w:p>
        </w:tc>
        <w:tc>
          <w:tcPr>
            <w:tcW w:w="1562" w:type="pct"/>
            <w:vAlign w:val="center"/>
            <w:hideMark/>
          </w:tcPr>
          <w:p w14:paraId="7766D8CC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0.08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0.55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0.71)</w:t>
            </w:r>
          </w:p>
        </w:tc>
        <w:tc>
          <w:tcPr>
            <w:tcW w:w="1089" w:type="pct"/>
            <w:vAlign w:val="center"/>
            <w:hideMark/>
          </w:tcPr>
          <w:p w14:paraId="3F981028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1.000</w:t>
            </w:r>
          </w:p>
        </w:tc>
      </w:tr>
      <w:tr w:rsidR="00384519" w:rsidRPr="006948B0" w14:paraId="4E55D903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5EF8D907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6948B0">
              <w:rPr>
                <w:rFonts w:ascii="Calibri" w:hAnsi="Calibri" w:cs="Calibri"/>
                <w:b w:val="0"/>
                <w:bCs w:val="0"/>
              </w:rPr>
              <w:t>Manganese, µg/L</w:t>
            </w:r>
          </w:p>
        </w:tc>
        <w:tc>
          <w:tcPr>
            <w:tcW w:w="1160" w:type="pct"/>
            <w:vAlign w:val="center"/>
            <w:hideMark/>
          </w:tcPr>
          <w:p w14:paraId="0BAAC8DF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1</w:t>
            </w:r>
          </w:p>
        </w:tc>
        <w:tc>
          <w:tcPr>
            <w:tcW w:w="1562" w:type="pct"/>
            <w:vAlign w:val="center"/>
            <w:hideMark/>
          </w:tcPr>
          <w:p w14:paraId="31E8D8FF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0.33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0.14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0.80)</w:t>
            </w:r>
          </w:p>
        </w:tc>
        <w:tc>
          <w:tcPr>
            <w:tcW w:w="1089" w:type="pct"/>
            <w:vAlign w:val="center"/>
            <w:hideMark/>
          </w:tcPr>
          <w:p w14:paraId="4CD97B23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0.267</w:t>
            </w:r>
          </w:p>
        </w:tc>
      </w:tr>
      <w:tr w:rsidR="00384519" w:rsidRPr="006948B0" w14:paraId="76E8E0AA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4E732620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328A71E4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2</w:t>
            </w:r>
          </w:p>
        </w:tc>
        <w:tc>
          <w:tcPr>
            <w:tcW w:w="1562" w:type="pct"/>
            <w:vAlign w:val="center"/>
            <w:hideMark/>
          </w:tcPr>
          <w:p w14:paraId="0440109F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0.45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0.15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1.04)</w:t>
            </w:r>
          </w:p>
        </w:tc>
        <w:tc>
          <w:tcPr>
            <w:tcW w:w="1089" w:type="pct"/>
            <w:vAlign w:val="center"/>
            <w:hideMark/>
          </w:tcPr>
          <w:p w14:paraId="28CA609B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0.215</w:t>
            </w:r>
          </w:p>
        </w:tc>
      </w:tr>
      <w:tr w:rsidR="00384519" w:rsidRPr="006948B0" w14:paraId="1649F083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5EFFC91A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160" w:type="pct"/>
            <w:vAlign w:val="center"/>
            <w:hideMark/>
          </w:tcPr>
          <w:p w14:paraId="15D2C124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Cycle 1 vs Cycle 2</w:t>
            </w:r>
          </w:p>
        </w:tc>
        <w:tc>
          <w:tcPr>
            <w:tcW w:w="1562" w:type="pct"/>
            <w:vAlign w:val="center"/>
            <w:hideMark/>
          </w:tcPr>
          <w:p w14:paraId="51483B9F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0.12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0.48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0.71)</w:t>
            </w:r>
          </w:p>
        </w:tc>
        <w:tc>
          <w:tcPr>
            <w:tcW w:w="1089" w:type="pct"/>
            <w:vAlign w:val="center"/>
            <w:hideMark/>
          </w:tcPr>
          <w:p w14:paraId="5B242FC8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1.000</w:t>
            </w:r>
          </w:p>
        </w:tc>
      </w:tr>
      <w:tr w:rsidR="00384519" w:rsidRPr="006948B0" w14:paraId="125BFAB3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2D9C97CD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  <w:b w:val="0"/>
                <w:bCs w:val="0"/>
              </w:rPr>
            </w:pPr>
            <w:r w:rsidRPr="006948B0">
              <w:rPr>
                <w:rFonts w:ascii="Calibri" w:hAnsi="Calibri" w:cs="Calibri"/>
                <w:b w:val="0"/>
                <w:bCs w:val="0"/>
              </w:rPr>
              <w:t>Molybdenum, µg/L</w:t>
            </w:r>
          </w:p>
        </w:tc>
        <w:tc>
          <w:tcPr>
            <w:tcW w:w="1160" w:type="pct"/>
            <w:vAlign w:val="center"/>
            <w:hideMark/>
          </w:tcPr>
          <w:p w14:paraId="6B784E84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1</w:t>
            </w:r>
          </w:p>
        </w:tc>
        <w:tc>
          <w:tcPr>
            <w:tcW w:w="1562" w:type="pct"/>
            <w:vAlign w:val="center"/>
            <w:hideMark/>
          </w:tcPr>
          <w:p w14:paraId="0168FCE4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 xml:space="preserve">0.104 (0.032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 xml:space="preserve">– </w:t>
            </w:r>
            <w:r w:rsidRPr="006948B0">
              <w:rPr>
                <w:rFonts w:ascii="Calibri" w:hAnsi="Calibri" w:cs="Calibri"/>
              </w:rPr>
              <w:t>0.175)</w:t>
            </w:r>
          </w:p>
        </w:tc>
        <w:tc>
          <w:tcPr>
            <w:tcW w:w="1089" w:type="pct"/>
            <w:vAlign w:val="center"/>
            <w:hideMark/>
          </w:tcPr>
          <w:p w14:paraId="33BA6FB3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  <w:b/>
                <w:bCs/>
              </w:rPr>
              <w:t>0.002</w:t>
            </w:r>
          </w:p>
        </w:tc>
      </w:tr>
      <w:tr w:rsidR="00384519" w:rsidRPr="006948B0" w14:paraId="60572D11" w14:textId="77777777" w:rsidTr="00B80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6DAD6DBE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60" w:type="pct"/>
            <w:vAlign w:val="center"/>
            <w:hideMark/>
          </w:tcPr>
          <w:p w14:paraId="315809DF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Baseline vs Cycle 2</w:t>
            </w:r>
          </w:p>
        </w:tc>
        <w:tc>
          <w:tcPr>
            <w:tcW w:w="1562" w:type="pct"/>
            <w:vAlign w:val="center"/>
            <w:hideMark/>
          </w:tcPr>
          <w:p w14:paraId="197F8B34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0.052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0.036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0.141)</w:t>
            </w:r>
          </w:p>
        </w:tc>
        <w:tc>
          <w:tcPr>
            <w:tcW w:w="1089" w:type="pct"/>
            <w:vAlign w:val="center"/>
            <w:hideMark/>
          </w:tcPr>
          <w:p w14:paraId="4D0BFF8A" w14:textId="77777777" w:rsidR="00384519" w:rsidRPr="006948B0" w:rsidRDefault="00384519" w:rsidP="00B80E7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0.469</w:t>
            </w:r>
          </w:p>
        </w:tc>
      </w:tr>
      <w:tr w:rsidR="00384519" w:rsidRPr="006948B0" w14:paraId="6B0AEAE7" w14:textId="77777777" w:rsidTr="00B80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14:paraId="0B68E083" w14:textId="77777777" w:rsidR="00384519" w:rsidRPr="006948B0" w:rsidRDefault="00384519" w:rsidP="00B80E7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160" w:type="pct"/>
            <w:vAlign w:val="center"/>
            <w:hideMark/>
          </w:tcPr>
          <w:p w14:paraId="5179B451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Cycle 1 vs Cycle 2</w:t>
            </w:r>
          </w:p>
        </w:tc>
        <w:tc>
          <w:tcPr>
            <w:tcW w:w="1562" w:type="pct"/>
            <w:vAlign w:val="center"/>
            <w:hideMark/>
          </w:tcPr>
          <w:p w14:paraId="45076024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>0.051 (</w:t>
            </w:r>
            <w:r>
              <w:rPr>
                <w:rFonts w:ascii="Calibri" w:hAnsi="Calibri" w:cs="Calibri"/>
              </w:rPr>
              <w:t>-</w:t>
            </w:r>
            <w:r w:rsidRPr="006948B0">
              <w:rPr>
                <w:rFonts w:ascii="Calibri" w:hAnsi="Calibri" w:cs="Calibri"/>
              </w:rPr>
              <w:t xml:space="preserve">0.140 </w:t>
            </w:r>
            <w:r>
              <w:rPr>
                <w:rFonts w:ascii="-webkit-standard" w:hAnsi="-webkit-standard"/>
                <w:color w:val="000000"/>
                <w:sz w:val="27"/>
                <w:szCs w:val="27"/>
              </w:rPr>
              <w:t>–</w:t>
            </w:r>
            <w:r w:rsidRPr="006948B0">
              <w:rPr>
                <w:rFonts w:ascii="Calibri" w:hAnsi="Calibri" w:cs="Calibri"/>
              </w:rPr>
              <w:t xml:space="preserve"> 0.038)</w:t>
            </w:r>
          </w:p>
        </w:tc>
        <w:tc>
          <w:tcPr>
            <w:tcW w:w="1089" w:type="pct"/>
            <w:vAlign w:val="center"/>
            <w:hideMark/>
          </w:tcPr>
          <w:p w14:paraId="47002151" w14:textId="77777777" w:rsidR="00384519" w:rsidRPr="006948B0" w:rsidRDefault="00384519" w:rsidP="00B80E7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948B0">
              <w:rPr>
                <w:rFonts w:ascii="Calibri" w:hAnsi="Calibri" w:cs="Calibri"/>
              </w:rPr>
              <w:t>0.504</w:t>
            </w:r>
          </w:p>
        </w:tc>
      </w:tr>
    </w:tbl>
    <w:p w14:paraId="397324A9" w14:textId="31DE6EF0" w:rsidR="00384519" w:rsidRPr="00384519" w:rsidRDefault="00384519" w:rsidP="00384519">
      <w:pPr>
        <w:tabs>
          <w:tab w:val="left" w:pos="3686"/>
        </w:tabs>
        <w:spacing w:before="60" w:after="100" w:afterAutospacing="1" w:line="360" w:lineRule="auto"/>
        <w:jc w:val="both"/>
        <w:rPr>
          <w:rFonts w:ascii="Calibri" w:hAnsi="Calibri" w:cs="Calibri"/>
          <w:color w:val="000000"/>
          <w:sz w:val="22"/>
          <w:szCs w:val="22"/>
        </w:rPr>
        <w:sectPr w:rsidR="00384519" w:rsidRPr="00384519" w:rsidSect="0038451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C47240">
        <w:rPr>
          <w:rFonts w:ascii="Calibri" w:hAnsi="Calibri" w:cs="Calibri"/>
          <w:i/>
          <w:iCs/>
          <w:color w:val="000000"/>
          <w:sz w:val="22"/>
          <w:szCs w:val="22"/>
        </w:rPr>
        <w:t>Values represent mean differences (baseline minus later cycle, or earlier minus later cycle) with 95% confidence intervals, derived from linear mixed-effects models excluding the third chelation cycle (Kenward-Roger degrees of freedom). Bold values indicate statistical significance (p &lt; 0.05</w:t>
      </w:r>
      <w:r>
        <w:rPr>
          <w:rFonts w:ascii="Calibri" w:hAnsi="Calibri" w:cs="Calibri"/>
          <w:i/>
          <w:iCs/>
          <w:color w:val="000000"/>
          <w:sz w:val="22"/>
          <w:szCs w:val="22"/>
        </w:rPr>
        <w:t>).</w:t>
      </w:r>
    </w:p>
    <w:p w14:paraId="75443640" w14:textId="77777777" w:rsidR="00384519" w:rsidRPr="00531263" w:rsidRDefault="00384519" w:rsidP="00384519">
      <w:pPr>
        <w:spacing w:line="360" w:lineRule="auto"/>
        <w:jc w:val="both"/>
        <w:rPr>
          <w:rFonts w:ascii="Calibri" w:hAnsi="Calibri" w:cs="Calibri"/>
          <w:color w:val="000000"/>
        </w:rPr>
      </w:pPr>
      <w:r w:rsidRPr="00531263">
        <w:rPr>
          <w:rFonts w:ascii="Calibri" w:hAnsi="Calibri" w:cs="Calibri"/>
          <w:noProof/>
          <w:color w:val="000000"/>
        </w:rPr>
        <w:lastRenderedPageBreak/>
        <w:drawing>
          <wp:inline distT="0" distB="0" distL="0" distR="0" wp14:anchorId="0371A89A" wp14:editId="3A5DDFAE">
            <wp:extent cx="8229600" cy="3627755"/>
            <wp:effectExtent l="0" t="0" r="0" b="4445"/>
            <wp:docPr id="20428180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36209" name="Picture 11463620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229FD" w14:textId="434DD3FB" w:rsidR="00384519" w:rsidRPr="00531263" w:rsidRDefault="00384519" w:rsidP="00384519">
      <w:pPr>
        <w:spacing w:line="360" w:lineRule="auto"/>
        <w:jc w:val="both"/>
        <w:rPr>
          <w:rFonts w:ascii="Calibri" w:hAnsi="Calibri" w:cs="Calibri"/>
          <w:color w:val="000000"/>
        </w:rPr>
      </w:pPr>
      <w:r w:rsidRPr="00531263">
        <w:rPr>
          <w:rFonts w:ascii="Calibri" w:hAnsi="Calibri" w:cs="Calibri"/>
          <w:b/>
          <w:bCs/>
          <w:color w:val="000000"/>
        </w:rPr>
        <w:t xml:space="preserve">Figure </w:t>
      </w:r>
      <w:r>
        <w:rPr>
          <w:rFonts w:ascii="Calibri" w:hAnsi="Calibri" w:cs="Calibri"/>
          <w:b/>
          <w:bCs/>
          <w:color w:val="000000"/>
        </w:rPr>
        <w:t>S1</w:t>
      </w:r>
      <w:r w:rsidRPr="00531263">
        <w:rPr>
          <w:rFonts w:ascii="Calibri" w:hAnsi="Calibri" w:cs="Calibri"/>
          <w:b/>
          <w:bCs/>
          <w:color w:val="000000"/>
        </w:rPr>
        <w:t>.</w:t>
      </w:r>
      <w:r w:rsidRPr="00531263">
        <w:rPr>
          <w:rFonts w:ascii="Calibri" w:hAnsi="Calibri" w:cs="Calibri"/>
          <w:color w:val="000000"/>
        </w:rPr>
        <w:t xml:space="preserve"> Estimated marginal means (with 95% confidence intervals) of zinc, selenium, copper, chromium, manganese, and molybdenum concentrations at baseline and after each chelation cycle, stratified by EDTA dose regimen (2×800 mg vs. 2×1200 mg). </w:t>
      </w:r>
    </w:p>
    <w:p w14:paraId="021E3E7D" w14:textId="0070FFEA" w:rsidR="00384519" w:rsidRPr="00384519" w:rsidRDefault="00384519" w:rsidP="00384519">
      <w:pPr>
        <w:tabs>
          <w:tab w:val="left" w:pos="2796"/>
        </w:tabs>
      </w:pPr>
    </w:p>
    <w:sectPr w:rsidR="00384519" w:rsidRPr="00384519" w:rsidSect="0038451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25161" w14:textId="77777777" w:rsidR="00952AC6" w:rsidRDefault="00952AC6" w:rsidP="00384519">
      <w:pPr>
        <w:spacing w:after="0" w:line="240" w:lineRule="auto"/>
      </w:pPr>
      <w:r>
        <w:separator/>
      </w:r>
    </w:p>
  </w:endnote>
  <w:endnote w:type="continuationSeparator" w:id="0">
    <w:p w14:paraId="6D645E05" w14:textId="77777777" w:rsidR="00952AC6" w:rsidRDefault="00952AC6" w:rsidP="0038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59F49" w14:textId="77777777" w:rsidR="00952AC6" w:rsidRDefault="00952AC6" w:rsidP="00384519">
      <w:pPr>
        <w:spacing w:after="0" w:line="240" w:lineRule="auto"/>
      </w:pPr>
      <w:r>
        <w:separator/>
      </w:r>
    </w:p>
  </w:footnote>
  <w:footnote w:type="continuationSeparator" w:id="0">
    <w:p w14:paraId="42D9B0CE" w14:textId="77777777" w:rsidR="00952AC6" w:rsidRDefault="00952AC6" w:rsidP="003845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19"/>
    <w:rsid w:val="00001815"/>
    <w:rsid w:val="00002389"/>
    <w:rsid w:val="00002FF9"/>
    <w:rsid w:val="000032E0"/>
    <w:rsid w:val="00004007"/>
    <w:rsid w:val="00004259"/>
    <w:rsid w:val="00011C3B"/>
    <w:rsid w:val="00013D8E"/>
    <w:rsid w:val="00022807"/>
    <w:rsid w:val="0002470A"/>
    <w:rsid w:val="00032ED0"/>
    <w:rsid w:val="000347B2"/>
    <w:rsid w:val="00035352"/>
    <w:rsid w:val="000408EC"/>
    <w:rsid w:val="00043651"/>
    <w:rsid w:val="00044977"/>
    <w:rsid w:val="00044F55"/>
    <w:rsid w:val="00050B18"/>
    <w:rsid w:val="000513CA"/>
    <w:rsid w:val="0005736C"/>
    <w:rsid w:val="00066C12"/>
    <w:rsid w:val="00067480"/>
    <w:rsid w:val="00073DEE"/>
    <w:rsid w:val="00074746"/>
    <w:rsid w:val="00084CB9"/>
    <w:rsid w:val="0008699C"/>
    <w:rsid w:val="00086DDA"/>
    <w:rsid w:val="00090F0D"/>
    <w:rsid w:val="0009241B"/>
    <w:rsid w:val="0009286A"/>
    <w:rsid w:val="00094F52"/>
    <w:rsid w:val="000A111D"/>
    <w:rsid w:val="000A1CB1"/>
    <w:rsid w:val="000A354C"/>
    <w:rsid w:val="000A6419"/>
    <w:rsid w:val="000B440E"/>
    <w:rsid w:val="000B44BD"/>
    <w:rsid w:val="000B6596"/>
    <w:rsid w:val="000B6F0E"/>
    <w:rsid w:val="000C465A"/>
    <w:rsid w:val="000C4D4A"/>
    <w:rsid w:val="000C4FD4"/>
    <w:rsid w:val="000C6432"/>
    <w:rsid w:val="000C780B"/>
    <w:rsid w:val="000D2A31"/>
    <w:rsid w:val="000D2E6C"/>
    <w:rsid w:val="000D6E51"/>
    <w:rsid w:val="000E06CF"/>
    <w:rsid w:val="000E5FCA"/>
    <w:rsid w:val="000E6412"/>
    <w:rsid w:val="000F0809"/>
    <w:rsid w:val="000F2582"/>
    <w:rsid w:val="000F790E"/>
    <w:rsid w:val="00100F74"/>
    <w:rsid w:val="00101638"/>
    <w:rsid w:val="00104EAB"/>
    <w:rsid w:val="001101B7"/>
    <w:rsid w:val="001135EC"/>
    <w:rsid w:val="001140FF"/>
    <w:rsid w:val="00115D7E"/>
    <w:rsid w:val="0012721F"/>
    <w:rsid w:val="00133341"/>
    <w:rsid w:val="00134AC6"/>
    <w:rsid w:val="001359F4"/>
    <w:rsid w:val="0013616B"/>
    <w:rsid w:val="001374A9"/>
    <w:rsid w:val="00140472"/>
    <w:rsid w:val="001405E5"/>
    <w:rsid w:val="00140FDA"/>
    <w:rsid w:val="00142397"/>
    <w:rsid w:val="001448DD"/>
    <w:rsid w:val="00144E55"/>
    <w:rsid w:val="0014531F"/>
    <w:rsid w:val="001466A4"/>
    <w:rsid w:val="00150188"/>
    <w:rsid w:val="00150C96"/>
    <w:rsid w:val="00150F3B"/>
    <w:rsid w:val="00151B25"/>
    <w:rsid w:val="00152069"/>
    <w:rsid w:val="001556C5"/>
    <w:rsid w:val="00163801"/>
    <w:rsid w:val="00164BF6"/>
    <w:rsid w:val="001652EB"/>
    <w:rsid w:val="00170C16"/>
    <w:rsid w:val="00173F8A"/>
    <w:rsid w:val="00181188"/>
    <w:rsid w:val="0018217E"/>
    <w:rsid w:val="00182CBA"/>
    <w:rsid w:val="0018377A"/>
    <w:rsid w:val="0018705F"/>
    <w:rsid w:val="00187E5A"/>
    <w:rsid w:val="001907EB"/>
    <w:rsid w:val="001918EA"/>
    <w:rsid w:val="0019216D"/>
    <w:rsid w:val="0019501B"/>
    <w:rsid w:val="001955CE"/>
    <w:rsid w:val="00196823"/>
    <w:rsid w:val="001972AC"/>
    <w:rsid w:val="001B06DE"/>
    <w:rsid w:val="001B28F7"/>
    <w:rsid w:val="001C00A8"/>
    <w:rsid w:val="001C2532"/>
    <w:rsid w:val="001C2EEC"/>
    <w:rsid w:val="001C6B04"/>
    <w:rsid w:val="001D4E4C"/>
    <w:rsid w:val="001E40A6"/>
    <w:rsid w:val="001F0E43"/>
    <w:rsid w:val="001F4336"/>
    <w:rsid w:val="001F579A"/>
    <w:rsid w:val="0020062A"/>
    <w:rsid w:val="00204037"/>
    <w:rsid w:val="00205C47"/>
    <w:rsid w:val="0020777F"/>
    <w:rsid w:val="002116FE"/>
    <w:rsid w:val="00217DC4"/>
    <w:rsid w:val="002214AF"/>
    <w:rsid w:val="0022246A"/>
    <w:rsid w:val="00225965"/>
    <w:rsid w:val="00232F65"/>
    <w:rsid w:val="0023317E"/>
    <w:rsid w:val="002347E3"/>
    <w:rsid w:val="00245E81"/>
    <w:rsid w:val="00247D89"/>
    <w:rsid w:val="002504AF"/>
    <w:rsid w:val="00250D4A"/>
    <w:rsid w:val="002514FF"/>
    <w:rsid w:val="0025376A"/>
    <w:rsid w:val="0025469C"/>
    <w:rsid w:val="00256285"/>
    <w:rsid w:val="00261C51"/>
    <w:rsid w:val="002625CD"/>
    <w:rsid w:val="00271980"/>
    <w:rsid w:val="00276C1E"/>
    <w:rsid w:val="00277549"/>
    <w:rsid w:val="00282EB2"/>
    <w:rsid w:val="00282FE9"/>
    <w:rsid w:val="00285B97"/>
    <w:rsid w:val="00287F1C"/>
    <w:rsid w:val="002A3149"/>
    <w:rsid w:val="002A56B7"/>
    <w:rsid w:val="002A72D0"/>
    <w:rsid w:val="002B568F"/>
    <w:rsid w:val="002C23B0"/>
    <w:rsid w:val="002C2574"/>
    <w:rsid w:val="002D196F"/>
    <w:rsid w:val="002D205B"/>
    <w:rsid w:val="002D5D04"/>
    <w:rsid w:val="002E449F"/>
    <w:rsid w:val="002E4806"/>
    <w:rsid w:val="002E6510"/>
    <w:rsid w:val="00300CE0"/>
    <w:rsid w:val="00300F3B"/>
    <w:rsid w:val="00303308"/>
    <w:rsid w:val="00311B7F"/>
    <w:rsid w:val="003124AD"/>
    <w:rsid w:val="003147A9"/>
    <w:rsid w:val="00317767"/>
    <w:rsid w:val="00317815"/>
    <w:rsid w:val="00317BF1"/>
    <w:rsid w:val="00321F5F"/>
    <w:rsid w:val="00322A21"/>
    <w:rsid w:val="00326169"/>
    <w:rsid w:val="00340559"/>
    <w:rsid w:val="0034248C"/>
    <w:rsid w:val="00342761"/>
    <w:rsid w:val="003430CC"/>
    <w:rsid w:val="00344853"/>
    <w:rsid w:val="00344BAA"/>
    <w:rsid w:val="003511D5"/>
    <w:rsid w:val="00351D75"/>
    <w:rsid w:val="003555F8"/>
    <w:rsid w:val="003561CC"/>
    <w:rsid w:val="003564C2"/>
    <w:rsid w:val="00361228"/>
    <w:rsid w:val="00362024"/>
    <w:rsid w:val="003653C5"/>
    <w:rsid w:val="00367E47"/>
    <w:rsid w:val="003701A7"/>
    <w:rsid w:val="00373094"/>
    <w:rsid w:val="00373D58"/>
    <w:rsid w:val="00376506"/>
    <w:rsid w:val="00384519"/>
    <w:rsid w:val="003929E8"/>
    <w:rsid w:val="00395576"/>
    <w:rsid w:val="003A0DD9"/>
    <w:rsid w:val="003A0E06"/>
    <w:rsid w:val="003A1D9F"/>
    <w:rsid w:val="003A2C2D"/>
    <w:rsid w:val="003A4BB6"/>
    <w:rsid w:val="003A77E2"/>
    <w:rsid w:val="003B3DDA"/>
    <w:rsid w:val="003B5ECA"/>
    <w:rsid w:val="003B6DCA"/>
    <w:rsid w:val="003C466B"/>
    <w:rsid w:val="003D2FFA"/>
    <w:rsid w:val="003D47BF"/>
    <w:rsid w:val="003D64EB"/>
    <w:rsid w:val="003D7FF8"/>
    <w:rsid w:val="003E14CF"/>
    <w:rsid w:val="003E152D"/>
    <w:rsid w:val="003F455A"/>
    <w:rsid w:val="003F513B"/>
    <w:rsid w:val="003F624C"/>
    <w:rsid w:val="003F74E5"/>
    <w:rsid w:val="00405AA5"/>
    <w:rsid w:val="00405CEC"/>
    <w:rsid w:val="004136A3"/>
    <w:rsid w:val="00413BF8"/>
    <w:rsid w:val="00414A51"/>
    <w:rsid w:val="00421CBD"/>
    <w:rsid w:val="00422A34"/>
    <w:rsid w:val="004250D6"/>
    <w:rsid w:val="00425BD9"/>
    <w:rsid w:val="00433181"/>
    <w:rsid w:val="004334AE"/>
    <w:rsid w:val="00435888"/>
    <w:rsid w:val="004369CF"/>
    <w:rsid w:val="004405F3"/>
    <w:rsid w:val="0044305D"/>
    <w:rsid w:val="0044666F"/>
    <w:rsid w:val="00447695"/>
    <w:rsid w:val="00451067"/>
    <w:rsid w:val="004512CC"/>
    <w:rsid w:val="00451DD0"/>
    <w:rsid w:val="0045626B"/>
    <w:rsid w:val="004563A9"/>
    <w:rsid w:val="00456705"/>
    <w:rsid w:val="00462976"/>
    <w:rsid w:val="004629A3"/>
    <w:rsid w:val="00464596"/>
    <w:rsid w:val="00467C6F"/>
    <w:rsid w:val="00473CB3"/>
    <w:rsid w:val="00476998"/>
    <w:rsid w:val="00481B19"/>
    <w:rsid w:val="00483D7F"/>
    <w:rsid w:val="00484BC5"/>
    <w:rsid w:val="0048572D"/>
    <w:rsid w:val="00486AF9"/>
    <w:rsid w:val="00487B1C"/>
    <w:rsid w:val="00492479"/>
    <w:rsid w:val="00492F3E"/>
    <w:rsid w:val="00497223"/>
    <w:rsid w:val="00497D4B"/>
    <w:rsid w:val="004A365D"/>
    <w:rsid w:val="004B46E9"/>
    <w:rsid w:val="004B6D6E"/>
    <w:rsid w:val="004C0EF7"/>
    <w:rsid w:val="004C43C8"/>
    <w:rsid w:val="004C441B"/>
    <w:rsid w:val="004D077B"/>
    <w:rsid w:val="004D2315"/>
    <w:rsid w:val="004D75FB"/>
    <w:rsid w:val="004E24AB"/>
    <w:rsid w:val="004E2E99"/>
    <w:rsid w:val="004E796A"/>
    <w:rsid w:val="004F08D9"/>
    <w:rsid w:val="004F1702"/>
    <w:rsid w:val="004F17ED"/>
    <w:rsid w:val="004F56F8"/>
    <w:rsid w:val="00500D48"/>
    <w:rsid w:val="00502091"/>
    <w:rsid w:val="00504229"/>
    <w:rsid w:val="00504962"/>
    <w:rsid w:val="00506BB6"/>
    <w:rsid w:val="005142EE"/>
    <w:rsid w:val="00517012"/>
    <w:rsid w:val="00517EAB"/>
    <w:rsid w:val="0052086B"/>
    <w:rsid w:val="00521F09"/>
    <w:rsid w:val="005250D6"/>
    <w:rsid w:val="00526FFA"/>
    <w:rsid w:val="00532CB5"/>
    <w:rsid w:val="0053527A"/>
    <w:rsid w:val="0054312A"/>
    <w:rsid w:val="0054424F"/>
    <w:rsid w:val="005446A5"/>
    <w:rsid w:val="00544DFA"/>
    <w:rsid w:val="0054784A"/>
    <w:rsid w:val="0055180D"/>
    <w:rsid w:val="00553F55"/>
    <w:rsid w:val="00556709"/>
    <w:rsid w:val="00560F56"/>
    <w:rsid w:val="00561A1A"/>
    <w:rsid w:val="00563431"/>
    <w:rsid w:val="005673E3"/>
    <w:rsid w:val="00573595"/>
    <w:rsid w:val="00574705"/>
    <w:rsid w:val="00580BBD"/>
    <w:rsid w:val="0058591E"/>
    <w:rsid w:val="00585BAF"/>
    <w:rsid w:val="005872EE"/>
    <w:rsid w:val="005A20BE"/>
    <w:rsid w:val="005A4C3F"/>
    <w:rsid w:val="005A51EA"/>
    <w:rsid w:val="005B45C0"/>
    <w:rsid w:val="005B4B5D"/>
    <w:rsid w:val="005B5DBE"/>
    <w:rsid w:val="005B65D3"/>
    <w:rsid w:val="005C5EE4"/>
    <w:rsid w:val="005C5FF1"/>
    <w:rsid w:val="005D0080"/>
    <w:rsid w:val="005D2202"/>
    <w:rsid w:val="005D3127"/>
    <w:rsid w:val="005D4E0F"/>
    <w:rsid w:val="005D69B7"/>
    <w:rsid w:val="005E0F2C"/>
    <w:rsid w:val="005E259C"/>
    <w:rsid w:val="005E47E7"/>
    <w:rsid w:val="005E57C7"/>
    <w:rsid w:val="005F0387"/>
    <w:rsid w:val="005F2A36"/>
    <w:rsid w:val="005F3EAF"/>
    <w:rsid w:val="005F479C"/>
    <w:rsid w:val="006020C2"/>
    <w:rsid w:val="0060384E"/>
    <w:rsid w:val="006056E6"/>
    <w:rsid w:val="00612642"/>
    <w:rsid w:val="00613456"/>
    <w:rsid w:val="006151C4"/>
    <w:rsid w:val="006171CB"/>
    <w:rsid w:val="006205A2"/>
    <w:rsid w:val="00620971"/>
    <w:rsid w:val="0062142C"/>
    <w:rsid w:val="006260DC"/>
    <w:rsid w:val="0062666B"/>
    <w:rsid w:val="006269DF"/>
    <w:rsid w:val="00630DBB"/>
    <w:rsid w:val="00633A72"/>
    <w:rsid w:val="00636F0A"/>
    <w:rsid w:val="006379FD"/>
    <w:rsid w:val="0064097F"/>
    <w:rsid w:val="006418F6"/>
    <w:rsid w:val="00647EFA"/>
    <w:rsid w:val="00651EB8"/>
    <w:rsid w:val="006647ED"/>
    <w:rsid w:val="0066604B"/>
    <w:rsid w:val="00671DCC"/>
    <w:rsid w:val="0067286F"/>
    <w:rsid w:val="006801F4"/>
    <w:rsid w:val="006829A6"/>
    <w:rsid w:val="00692629"/>
    <w:rsid w:val="006931D3"/>
    <w:rsid w:val="0069755B"/>
    <w:rsid w:val="006A0B33"/>
    <w:rsid w:val="006A41C7"/>
    <w:rsid w:val="006B1CCE"/>
    <w:rsid w:val="006B4A2E"/>
    <w:rsid w:val="006B72CC"/>
    <w:rsid w:val="006C06AC"/>
    <w:rsid w:val="006C1516"/>
    <w:rsid w:val="006C1D79"/>
    <w:rsid w:val="006C4C63"/>
    <w:rsid w:val="006C613D"/>
    <w:rsid w:val="006C6544"/>
    <w:rsid w:val="006C7D42"/>
    <w:rsid w:val="006D07D5"/>
    <w:rsid w:val="006D38C6"/>
    <w:rsid w:val="006D7F06"/>
    <w:rsid w:val="006E20B4"/>
    <w:rsid w:val="006E3E20"/>
    <w:rsid w:val="006E4CBE"/>
    <w:rsid w:val="006E5CE1"/>
    <w:rsid w:val="006E6C0D"/>
    <w:rsid w:val="006E766E"/>
    <w:rsid w:val="006F46C5"/>
    <w:rsid w:val="006F4E58"/>
    <w:rsid w:val="006F7880"/>
    <w:rsid w:val="0071116F"/>
    <w:rsid w:val="00714CB5"/>
    <w:rsid w:val="0071553E"/>
    <w:rsid w:val="0071701C"/>
    <w:rsid w:val="007173C9"/>
    <w:rsid w:val="007204FF"/>
    <w:rsid w:val="00721BC9"/>
    <w:rsid w:val="00722310"/>
    <w:rsid w:val="00726FCB"/>
    <w:rsid w:val="007325AE"/>
    <w:rsid w:val="00732626"/>
    <w:rsid w:val="007360C7"/>
    <w:rsid w:val="007362B6"/>
    <w:rsid w:val="0073717F"/>
    <w:rsid w:val="00744735"/>
    <w:rsid w:val="007458AE"/>
    <w:rsid w:val="00745EB9"/>
    <w:rsid w:val="00750BD6"/>
    <w:rsid w:val="00752D81"/>
    <w:rsid w:val="0076188F"/>
    <w:rsid w:val="00765DAB"/>
    <w:rsid w:val="00765EB9"/>
    <w:rsid w:val="00766459"/>
    <w:rsid w:val="00775D89"/>
    <w:rsid w:val="00783F61"/>
    <w:rsid w:val="00786553"/>
    <w:rsid w:val="00786DB7"/>
    <w:rsid w:val="00787D86"/>
    <w:rsid w:val="00790DFC"/>
    <w:rsid w:val="00791F06"/>
    <w:rsid w:val="00794F97"/>
    <w:rsid w:val="007A09C1"/>
    <w:rsid w:val="007A22B3"/>
    <w:rsid w:val="007A717D"/>
    <w:rsid w:val="007A7BC6"/>
    <w:rsid w:val="007B6D63"/>
    <w:rsid w:val="007B75D1"/>
    <w:rsid w:val="007C0EFD"/>
    <w:rsid w:val="007C3D73"/>
    <w:rsid w:val="007C4E12"/>
    <w:rsid w:val="007C541C"/>
    <w:rsid w:val="007E1905"/>
    <w:rsid w:val="007E287F"/>
    <w:rsid w:val="007E42CC"/>
    <w:rsid w:val="007E5975"/>
    <w:rsid w:val="007F0671"/>
    <w:rsid w:val="007F0998"/>
    <w:rsid w:val="007F14CD"/>
    <w:rsid w:val="007F6ED1"/>
    <w:rsid w:val="008007BE"/>
    <w:rsid w:val="00806858"/>
    <w:rsid w:val="00806EEA"/>
    <w:rsid w:val="00816F93"/>
    <w:rsid w:val="008207A1"/>
    <w:rsid w:val="00820D40"/>
    <w:rsid w:val="00823554"/>
    <w:rsid w:val="008447CC"/>
    <w:rsid w:val="00845C9F"/>
    <w:rsid w:val="00846B14"/>
    <w:rsid w:val="00850195"/>
    <w:rsid w:val="00851E28"/>
    <w:rsid w:val="00853B02"/>
    <w:rsid w:val="008644FC"/>
    <w:rsid w:val="00865BC7"/>
    <w:rsid w:val="00865E03"/>
    <w:rsid w:val="00871B37"/>
    <w:rsid w:val="00871FD7"/>
    <w:rsid w:val="008730EC"/>
    <w:rsid w:val="00876BBD"/>
    <w:rsid w:val="00883246"/>
    <w:rsid w:val="00884DEA"/>
    <w:rsid w:val="00891758"/>
    <w:rsid w:val="008A3554"/>
    <w:rsid w:val="008A3A90"/>
    <w:rsid w:val="008A6FF8"/>
    <w:rsid w:val="008B4B76"/>
    <w:rsid w:val="008C623C"/>
    <w:rsid w:val="008D2DC4"/>
    <w:rsid w:val="008E107F"/>
    <w:rsid w:val="008E2405"/>
    <w:rsid w:val="008E2521"/>
    <w:rsid w:val="008E5AB9"/>
    <w:rsid w:val="008E6457"/>
    <w:rsid w:val="008E7F35"/>
    <w:rsid w:val="008F0BE6"/>
    <w:rsid w:val="008F59E4"/>
    <w:rsid w:val="008F5A47"/>
    <w:rsid w:val="00904A71"/>
    <w:rsid w:val="00904AC9"/>
    <w:rsid w:val="00911954"/>
    <w:rsid w:val="00912387"/>
    <w:rsid w:val="00917022"/>
    <w:rsid w:val="0092066A"/>
    <w:rsid w:val="00920BBD"/>
    <w:rsid w:val="00927714"/>
    <w:rsid w:val="00930CA2"/>
    <w:rsid w:val="00933055"/>
    <w:rsid w:val="00933C4E"/>
    <w:rsid w:val="00940005"/>
    <w:rsid w:val="0094041C"/>
    <w:rsid w:val="00952AC6"/>
    <w:rsid w:val="00960F01"/>
    <w:rsid w:val="00964BFB"/>
    <w:rsid w:val="00965E7D"/>
    <w:rsid w:val="00972C5C"/>
    <w:rsid w:val="00973B98"/>
    <w:rsid w:val="009752D2"/>
    <w:rsid w:val="00985387"/>
    <w:rsid w:val="00987360"/>
    <w:rsid w:val="0099058C"/>
    <w:rsid w:val="009979FB"/>
    <w:rsid w:val="009A3103"/>
    <w:rsid w:val="009A5B8D"/>
    <w:rsid w:val="009A5C0F"/>
    <w:rsid w:val="009A7550"/>
    <w:rsid w:val="009C6D0F"/>
    <w:rsid w:val="009D30BD"/>
    <w:rsid w:val="009D424B"/>
    <w:rsid w:val="009D74AF"/>
    <w:rsid w:val="009E34B2"/>
    <w:rsid w:val="009E5154"/>
    <w:rsid w:val="009E5DEE"/>
    <w:rsid w:val="009E7E6F"/>
    <w:rsid w:val="009F3D3F"/>
    <w:rsid w:val="009F776B"/>
    <w:rsid w:val="00A02E98"/>
    <w:rsid w:val="00A058CC"/>
    <w:rsid w:val="00A13B9C"/>
    <w:rsid w:val="00A24A8B"/>
    <w:rsid w:val="00A3461A"/>
    <w:rsid w:val="00A34E19"/>
    <w:rsid w:val="00A36D76"/>
    <w:rsid w:val="00A41ACB"/>
    <w:rsid w:val="00A42246"/>
    <w:rsid w:val="00A47F20"/>
    <w:rsid w:val="00A53378"/>
    <w:rsid w:val="00A605CF"/>
    <w:rsid w:val="00A64C78"/>
    <w:rsid w:val="00A7074F"/>
    <w:rsid w:val="00A70FAE"/>
    <w:rsid w:val="00A82C18"/>
    <w:rsid w:val="00A84E2F"/>
    <w:rsid w:val="00A86AB4"/>
    <w:rsid w:val="00A86FA8"/>
    <w:rsid w:val="00A87C25"/>
    <w:rsid w:val="00A92FC1"/>
    <w:rsid w:val="00A9729F"/>
    <w:rsid w:val="00AA5D10"/>
    <w:rsid w:val="00AB12A8"/>
    <w:rsid w:val="00AB4544"/>
    <w:rsid w:val="00AB4E4F"/>
    <w:rsid w:val="00AC0731"/>
    <w:rsid w:val="00AC3D79"/>
    <w:rsid w:val="00AC5414"/>
    <w:rsid w:val="00AD015D"/>
    <w:rsid w:val="00AD3161"/>
    <w:rsid w:val="00AD7B77"/>
    <w:rsid w:val="00AE1B36"/>
    <w:rsid w:val="00AE464D"/>
    <w:rsid w:val="00AE6EA5"/>
    <w:rsid w:val="00AF33D2"/>
    <w:rsid w:val="00B0095D"/>
    <w:rsid w:val="00B07093"/>
    <w:rsid w:val="00B07FC2"/>
    <w:rsid w:val="00B12DCF"/>
    <w:rsid w:val="00B14C41"/>
    <w:rsid w:val="00B26538"/>
    <w:rsid w:val="00B370E1"/>
    <w:rsid w:val="00B37339"/>
    <w:rsid w:val="00B41411"/>
    <w:rsid w:val="00B44C2D"/>
    <w:rsid w:val="00B64BEB"/>
    <w:rsid w:val="00B65AAA"/>
    <w:rsid w:val="00B72D79"/>
    <w:rsid w:val="00B73F11"/>
    <w:rsid w:val="00B76059"/>
    <w:rsid w:val="00B8212A"/>
    <w:rsid w:val="00B96136"/>
    <w:rsid w:val="00B96A41"/>
    <w:rsid w:val="00BA06E4"/>
    <w:rsid w:val="00BB1483"/>
    <w:rsid w:val="00BC4130"/>
    <w:rsid w:val="00BD11FB"/>
    <w:rsid w:val="00BD2EDF"/>
    <w:rsid w:val="00BD7E0F"/>
    <w:rsid w:val="00BE0167"/>
    <w:rsid w:val="00BF34CD"/>
    <w:rsid w:val="00BF6D4F"/>
    <w:rsid w:val="00C10EA5"/>
    <w:rsid w:val="00C20187"/>
    <w:rsid w:val="00C220FA"/>
    <w:rsid w:val="00C27FA1"/>
    <w:rsid w:val="00C314C1"/>
    <w:rsid w:val="00C3675C"/>
    <w:rsid w:val="00C44BD9"/>
    <w:rsid w:val="00C50660"/>
    <w:rsid w:val="00C60932"/>
    <w:rsid w:val="00C71503"/>
    <w:rsid w:val="00C72FBA"/>
    <w:rsid w:val="00C77B9E"/>
    <w:rsid w:val="00C77E1C"/>
    <w:rsid w:val="00C80078"/>
    <w:rsid w:val="00C81DCA"/>
    <w:rsid w:val="00C82D37"/>
    <w:rsid w:val="00C8331F"/>
    <w:rsid w:val="00C8371F"/>
    <w:rsid w:val="00C92C2B"/>
    <w:rsid w:val="00CA44FD"/>
    <w:rsid w:val="00CA5E8F"/>
    <w:rsid w:val="00CA6A03"/>
    <w:rsid w:val="00CA7501"/>
    <w:rsid w:val="00CB43E6"/>
    <w:rsid w:val="00CB5225"/>
    <w:rsid w:val="00CC06A5"/>
    <w:rsid w:val="00CC3D41"/>
    <w:rsid w:val="00CD0057"/>
    <w:rsid w:val="00CD294B"/>
    <w:rsid w:val="00CD3C94"/>
    <w:rsid w:val="00CD4A73"/>
    <w:rsid w:val="00CD6A63"/>
    <w:rsid w:val="00CD7EE0"/>
    <w:rsid w:val="00CE436C"/>
    <w:rsid w:val="00D0020C"/>
    <w:rsid w:val="00D02E7D"/>
    <w:rsid w:val="00D03B96"/>
    <w:rsid w:val="00D1506E"/>
    <w:rsid w:val="00D17BFE"/>
    <w:rsid w:val="00D21176"/>
    <w:rsid w:val="00D251D5"/>
    <w:rsid w:val="00D2600D"/>
    <w:rsid w:val="00D26709"/>
    <w:rsid w:val="00D30074"/>
    <w:rsid w:val="00D316CC"/>
    <w:rsid w:val="00D37F59"/>
    <w:rsid w:val="00D41F9D"/>
    <w:rsid w:val="00D43795"/>
    <w:rsid w:val="00D4472A"/>
    <w:rsid w:val="00D45D85"/>
    <w:rsid w:val="00D4672F"/>
    <w:rsid w:val="00D46931"/>
    <w:rsid w:val="00D50069"/>
    <w:rsid w:val="00D57CD9"/>
    <w:rsid w:val="00D60767"/>
    <w:rsid w:val="00D61A34"/>
    <w:rsid w:val="00D6344E"/>
    <w:rsid w:val="00D65710"/>
    <w:rsid w:val="00D65B7D"/>
    <w:rsid w:val="00D67028"/>
    <w:rsid w:val="00D7019F"/>
    <w:rsid w:val="00D76A5E"/>
    <w:rsid w:val="00D81575"/>
    <w:rsid w:val="00D83C79"/>
    <w:rsid w:val="00D872A8"/>
    <w:rsid w:val="00D87EBE"/>
    <w:rsid w:val="00D97E45"/>
    <w:rsid w:val="00DA28FF"/>
    <w:rsid w:val="00DA3B93"/>
    <w:rsid w:val="00DC1A6B"/>
    <w:rsid w:val="00DC22A0"/>
    <w:rsid w:val="00DD03A8"/>
    <w:rsid w:val="00DD34DB"/>
    <w:rsid w:val="00DD72E4"/>
    <w:rsid w:val="00DE1801"/>
    <w:rsid w:val="00DE4808"/>
    <w:rsid w:val="00DE7563"/>
    <w:rsid w:val="00DE760C"/>
    <w:rsid w:val="00DF302C"/>
    <w:rsid w:val="00DF7B49"/>
    <w:rsid w:val="00E0276A"/>
    <w:rsid w:val="00E04359"/>
    <w:rsid w:val="00E07267"/>
    <w:rsid w:val="00E073F7"/>
    <w:rsid w:val="00E24001"/>
    <w:rsid w:val="00E25292"/>
    <w:rsid w:val="00E257C2"/>
    <w:rsid w:val="00E25802"/>
    <w:rsid w:val="00E26007"/>
    <w:rsid w:val="00E30CA7"/>
    <w:rsid w:val="00E34005"/>
    <w:rsid w:val="00E36BC6"/>
    <w:rsid w:val="00E4537C"/>
    <w:rsid w:val="00E52BE0"/>
    <w:rsid w:val="00E56358"/>
    <w:rsid w:val="00E70D36"/>
    <w:rsid w:val="00E71D3A"/>
    <w:rsid w:val="00E74083"/>
    <w:rsid w:val="00E74D37"/>
    <w:rsid w:val="00E757A4"/>
    <w:rsid w:val="00E76E98"/>
    <w:rsid w:val="00E83FE4"/>
    <w:rsid w:val="00E87433"/>
    <w:rsid w:val="00E87F8D"/>
    <w:rsid w:val="00E91684"/>
    <w:rsid w:val="00E938A3"/>
    <w:rsid w:val="00E96B9D"/>
    <w:rsid w:val="00E977A0"/>
    <w:rsid w:val="00EA2E7D"/>
    <w:rsid w:val="00EA52FC"/>
    <w:rsid w:val="00EB3235"/>
    <w:rsid w:val="00EB6A4C"/>
    <w:rsid w:val="00EB74FD"/>
    <w:rsid w:val="00EC2D11"/>
    <w:rsid w:val="00EC43E0"/>
    <w:rsid w:val="00ED4BED"/>
    <w:rsid w:val="00EF04B7"/>
    <w:rsid w:val="00F07124"/>
    <w:rsid w:val="00F10B87"/>
    <w:rsid w:val="00F13E6F"/>
    <w:rsid w:val="00F242D9"/>
    <w:rsid w:val="00F24770"/>
    <w:rsid w:val="00F4419E"/>
    <w:rsid w:val="00F45354"/>
    <w:rsid w:val="00F47881"/>
    <w:rsid w:val="00F5150B"/>
    <w:rsid w:val="00F54077"/>
    <w:rsid w:val="00F5458C"/>
    <w:rsid w:val="00F56431"/>
    <w:rsid w:val="00F6160B"/>
    <w:rsid w:val="00F6780F"/>
    <w:rsid w:val="00F7011B"/>
    <w:rsid w:val="00F7032D"/>
    <w:rsid w:val="00F7354D"/>
    <w:rsid w:val="00F736EF"/>
    <w:rsid w:val="00F73898"/>
    <w:rsid w:val="00F73F08"/>
    <w:rsid w:val="00F74AC3"/>
    <w:rsid w:val="00F8117C"/>
    <w:rsid w:val="00F819C9"/>
    <w:rsid w:val="00F9190B"/>
    <w:rsid w:val="00F93329"/>
    <w:rsid w:val="00F958B0"/>
    <w:rsid w:val="00F975D6"/>
    <w:rsid w:val="00FA0706"/>
    <w:rsid w:val="00FA363F"/>
    <w:rsid w:val="00FA57E2"/>
    <w:rsid w:val="00FA7275"/>
    <w:rsid w:val="00FB6547"/>
    <w:rsid w:val="00FC08A4"/>
    <w:rsid w:val="00FC1CA3"/>
    <w:rsid w:val="00FC3B54"/>
    <w:rsid w:val="00FC555D"/>
    <w:rsid w:val="00FC7C2B"/>
    <w:rsid w:val="00FD0CDE"/>
    <w:rsid w:val="00FD576D"/>
    <w:rsid w:val="00FD6D74"/>
    <w:rsid w:val="00FD7B83"/>
    <w:rsid w:val="00FD7FC6"/>
    <w:rsid w:val="00FE3905"/>
    <w:rsid w:val="00FE5B77"/>
    <w:rsid w:val="00FE7897"/>
    <w:rsid w:val="00FF2031"/>
    <w:rsid w:val="00FF40C8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FEF0AA1"/>
  <w15:chartTrackingRefBased/>
  <w15:docId w15:val="{B5E89897-6120-8F4A-B51C-60E36081C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5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5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5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5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5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5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5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5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519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38451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84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519"/>
  </w:style>
  <w:style w:type="paragraph" w:styleId="Footer">
    <w:name w:val="footer"/>
    <w:basedOn w:val="Normal"/>
    <w:link w:val="FooterChar"/>
    <w:uiPriority w:val="99"/>
    <w:unhideWhenUsed/>
    <w:rsid w:val="00384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4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UGUR BALABAN</dc:creator>
  <cp:keywords/>
  <dc:description/>
  <cp:lastModifiedBy>UGUR BALABAN</cp:lastModifiedBy>
  <cp:revision>2</cp:revision>
  <dcterms:created xsi:type="dcterms:W3CDTF">2026-07-01T08:14:00Z</dcterms:created>
  <dcterms:modified xsi:type="dcterms:W3CDTF">2026-07-02T08:11:00Z</dcterms:modified>
</cp:coreProperties>
</file>