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F2" w:rsidRDefault="003A4DF2" w:rsidP="003A4DF2">
      <w:pPr>
        <w:pStyle w:val="Heading1"/>
        <w:spacing w:line="480" w:lineRule="auto"/>
        <w:rPr>
          <w:rFonts w:cs="Times New Roman"/>
          <w:color w:val="auto"/>
          <w:szCs w:val="24"/>
        </w:rPr>
      </w:pPr>
      <w:r w:rsidRPr="008F1376">
        <w:rPr>
          <w:rFonts w:cs="Times New Roman"/>
          <w:color w:val="auto"/>
          <w:szCs w:val="24"/>
        </w:rPr>
        <w:t>SUPPLEMENTA</w:t>
      </w:r>
      <w:r>
        <w:rPr>
          <w:rFonts w:cs="Times New Roman"/>
          <w:color w:val="auto"/>
          <w:szCs w:val="24"/>
        </w:rPr>
        <w:t>L</w:t>
      </w:r>
      <w:r w:rsidRPr="008F1376">
        <w:rPr>
          <w:rFonts w:cs="Times New Roman"/>
          <w:color w:val="auto"/>
          <w:szCs w:val="24"/>
        </w:rPr>
        <w:t xml:space="preserve"> MATERIALS</w:t>
      </w:r>
    </w:p>
    <w:p w:rsidR="003A4DF2" w:rsidRDefault="003A4DF2" w:rsidP="003A4DF2">
      <w:pPr>
        <w:spacing w:line="480" w:lineRule="auto"/>
      </w:pPr>
    </w:p>
    <w:p w:rsidR="003A4DF2" w:rsidRPr="008F1376" w:rsidRDefault="003A4DF2" w:rsidP="003A4DF2">
      <w:pPr>
        <w:spacing w:line="480" w:lineRule="auto"/>
      </w:pPr>
      <w:r>
        <w:rPr>
          <w:b/>
        </w:rPr>
        <w:t xml:space="preserve">Supplemental </w:t>
      </w:r>
      <w:r w:rsidRPr="008F1376">
        <w:rPr>
          <w:b/>
        </w:rPr>
        <w:t xml:space="preserve">Table S1: </w:t>
      </w:r>
      <w:r w:rsidRPr="008F1376">
        <w:t>Subject characteristics of blood plasma samples from the Northern California site of the Breast Cancer Family Registry</w:t>
      </w:r>
    </w:p>
    <w:p w:rsidR="003A4DF2" w:rsidRPr="006229A4" w:rsidRDefault="003A4DF2" w:rsidP="003A4DF2">
      <w:pPr>
        <w:spacing w:line="480" w:lineRule="auto"/>
      </w:pP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620"/>
        <w:gridCol w:w="1170"/>
        <w:gridCol w:w="1530"/>
        <w:gridCol w:w="1530"/>
        <w:gridCol w:w="1710"/>
        <w:gridCol w:w="1710"/>
      </w:tblGrid>
      <w:tr w:rsidR="005D5AC2" w:rsidRPr="00B11425" w:rsidTr="00B21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Race</w:t>
            </w:r>
            <w:r>
              <w:rPr>
                <w:sz w:val="16"/>
                <w:szCs w:val="16"/>
              </w:rPr>
              <w:t>/ethnicity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Age at Blood Draw</w:t>
            </w:r>
            <w:r>
              <w:rPr>
                <w:sz w:val="16"/>
                <w:szCs w:val="16"/>
              </w:rPr>
              <w:t xml:space="preserve"> (years)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Age at Diagnosis</w:t>
            </w:r>
            <w:r>
              <w:rPr>
                <w:sz w:val="16"/>
                <w:szCs w:val="16"/>
              </w:rPr>
              <w:t xml:space="preserve"> (years)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Menopausal Status</w:t>
            </w:r>
            <w:r>
              <w:rPr>
                <w:sz w:val="16"/>
                <w:szCs w:val="16"/>
              </w:rPr>
              <w:t xml:space="preserve"> at blood draw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Age of Sister at Blood Draw</w:t>
            </w:r>
            <w:r>
              <w:rPr>
                <w:sz w:val="16"/>
                <w:szCs w:val="16"/>
              </w:rPr>
              <w:t xml:space="preserve"> (years)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:rsidR="005D5AC2" w:rsidRPr="008F1376" w:rsidRDefault="005D5AC2" w:rsidP="00272BA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 of Sister at Follow-Up (years)</w:t>
            </w:r>
          </w:p>
        </w:tc>
      </w:tr>
      <w:tr w:rsidR="005D5AC2" w:rsidRPr="00B11425" w:rsidTr="005D5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Asian</w:t>
            </w:r>
            <w:r>
              <w:rPr>
                <w:sz w:val="16"/>
                <w:szCs w:val="16"/>
              </w:rPr>
              <w:t xml:space="preserve"> American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40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40</w:t>
            </w:r>
          </w:p>
        </w:tc>
        <w:tc>
          <w:tcPr>
            <w:tcW w:w="153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Pre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43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</w:tcPr>
          <w:p w:rsidR="005D5AC2" w:rsidRPr="008F1376" w:rsidRDefault="00C0763D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5D5AC2" w:rsidRPr="00B11425" w:rsidTr="005D5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Hispanic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57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57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61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</w:tr>
      <w:tr w:rsidR="005D5AC2" w:rsidRPr="00B11425" w:rsidTr="005D5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Asian</w:t>
            </w:r>
            <w:r>
              <w:rPr>
                <w:sz w:val="16"/>
                <w:szCs w:val="16"/>
              </w:rPr>
              <w:t xml:space="preserve"> American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44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44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Pre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42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5D5AC2" w:rsidRPr="00B11425" w:rsidTr="005D5AC2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African American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85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85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78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</w:tr>
      <w:tr w:rsidR="005D5AC2" w:rsidRPr="00B11425" w:rsidTr="005D5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Hispanic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55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55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57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5D5AC2" w:rsidRPr="00B11425" w:rsidTr="005D5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Hispanic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57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57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53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C0763D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bookmarkStart w:id="0" w:name="_GoBack"/>
            <w:bookmarkEnd w:id="0"/>
          </w:p>
        </w:tc>
      </w:tr>
      <w:tr w:rsidR="005D5AC2" w:rsidRPr="00B11425" w:rsidTr="005D5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Non-Hispanic </w:t>
            </w:r>
            <w:r w:rsidRPr="008F1376">
              <w:rPr>
                <w:sz w:val="16"/>
                <w:szCs w:val="16"/>
              </w:rPr>
              <w:t>White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41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42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Pre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48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C0763D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5D5AC2" w:rsidRPr="00B11425" w:rsidTr="005D5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Hispanic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42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43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Pre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56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C0763D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5D5AC2" w:rsidRPr="00B11425" w:rsidTr="005D5A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Non-Hispanic </w:t>
            </w:r>
            <w:r w:rsidRPr="008F1376">
              <w:rPr>
                <w:sz w:val="16"/>
                <w:szCs w:val="16"/>
              </w:rPr>
              <w:t>White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49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51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44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C0763D" w:rsidP="00272BA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5D5AC2" w:rsidRPr="00B11425" w:rsidTr="005D5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Hispanic</w:t>
            </w:r>
          </w:p>
        </w:tc>
        <w:tc>
          <w:tcPr>
            <w:tcW w:w="117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52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55</w:t>
            </w:r>
          </w:p>
        </w:tc>
        <w:tc>
          <w:tcPr>
            <w:tcW w:w="153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Post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F1376">
              <w:rPr>
                <w:sz w:val="16"/>
                <w:szCs w:val="16"/>
              </w:rPr>
              <w:t>40</w:t>
            </w:r>
          </w:p>
        </w:tc>
        <w:tc>
          <w:tcPr>
            <w:tcW w:w="1710" w:type="dxa"/>
            <w:shd w:val="clear" w:color="auto" w:fill="auto"/>
          </w:tcPr>
          <w:p w:rsidR="005D5AC2" w:rsidRPr="008F1376" w:rsidRDefault="005D5AC2" w:rsidP="00272BA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</w:tr>
    </w:tbl>
    <w:p w:rsidR="003A4DF2" w:rsidRDefault="003A4DF2" w:rsidP="003A4DF2">
      <w:pPr>
        <w:spacing w:line="480" w:lineRule="auto"/>
      </w:pPr>
      <w:r>
        <w:br w:type="page"/>
      </w:r>
    </w:p>
    <w:p w:rsidR="003A4DF2" w:rsidRPr="008F1376" w:rsidRDefault="003A4DF2" w:rsidP="003A4DF2">
      <w:pPr>
        <w:spacing w:line="480" w:lineRule="auto"/>
      </w:pPr>
      <w:r>
        <w:rPr>
          <w:b/>
        </w:rPr>
        <w:lastRenderedPageBreak/>
        <w:t xml:space="preserve">Supplemental </w:t>
      </w:r>
      <w:r w:rsidRPr="008F1376">
        <w:rPr>
          <w:b/>
        </w:rPr>
        <w:t xml:space="preserve">Table S2: </w:t>
      </w:r>
      <w:r w:rsidRPr="008F1376">
        <w:t>Targeted proteins in the antibody-based proteomics platforms</w:t>
      </w:r>
    </w:p>
    <w:p w:rsidR="003A4DF2" w:rsidRPr="008F1376" w:rsidRDefault="003A4DF2" w:rsidP="003A4DF2">
      <w:pPr>
        <w:spacing w:line="480" w:lineRule="auto"/>
      </w:pP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4504"/>
        <w:gridCol w:w="1230"/>
        <w:gridCol w:w="1474"/>
        <w:gridCol w:w="1159"/>
        <w:gridCol w:w="608"/>
      </w:tblGrid>
      <w:tr w:rsidR="003A4DF2" w:rsidRPr="00BF0A34" w:rsidTr="00272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  <w:tblHeader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Protein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Gene Symbol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UniProt Accession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Myriad-RBM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Olink</w:t>
            </w:r>
            <w:proofErr w:type="spellEnd"/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Tartrate-resistant acid phosphatase type 5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ACP5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P13686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Proadrenomedullin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N-20 terminal peptide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ADM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P35318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tcBorders>
              <w:top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Alpha-Fetoprotein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AFP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P02771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62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Aldose Reductase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AKR1B1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P15121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Angiogenin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ANG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P03950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207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Annexin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A1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ANXA1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P04083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Amphiregulin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AREG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P15514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Bcl-2-like protein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BCL2L2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Q92843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Basigin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BSG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P35613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Betacellulin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BTC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P35070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CA242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CA242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CA242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Cancer Antigen 72-4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CA724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CA724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Carbonic anhydrase 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Q16790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Caspase-3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CASP3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P42574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C-C motif chemokine 19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CCL19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Q99731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Monocyte Chemotactic Protein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CCL2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P13500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C-C motif chemokine 21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CCL21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O00585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Macrophage inflammatory protein 3 beta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CCL23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P55773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Eotaxin-2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CCL24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O00175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CD40 ligand, membrane form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CD40LG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P29965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Early activation antigen CD69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CD69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Q07108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Carcinoembryonic Antigen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CEACAM5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P06731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Human Chorionic Gonadotropin beta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CGB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P01233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Chitinase-3-like protein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CHI3L1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P36222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Tetranectin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CLEC3B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P05452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Endostatin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COL18A1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P39060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Collagen IV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COL4A4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P53420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Processed macrophage colony-stimulating factor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CSF1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P09603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Granulocyte-macrophage colony-stimulating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CSF2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P04141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Cystatin-B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CSTB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P04080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Cathepsin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CTSD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P07339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lastRenderedPageBreak/>
              <w:t>Interferon gamma Induced Protein 10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CXCL10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P02778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Interferon-inducible T-cell alpha chemoattractant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CXCL11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O14625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Stromal cell-derived factor-1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CXCL12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P48061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 Lymphocyte Chemoattractant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CXCL13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O43927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C-X-C motif chemokine 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P42830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P10145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Monokine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Induced by Gamma Interferon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CXCL9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Q07325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Epidermal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P01133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Epidermal Growth Factor Receptor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P00533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Endoglin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ENG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P17813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Neuron-Specific Enolase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ENO2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P09104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Epithelial cell adhesion molecule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EPCAM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P16422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Erythropoietin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EPO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P01588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Human Epidermal Growth Factor Receptor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ERBB2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P04626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Receptor tyrosine-protein kinase erbB-3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ERBB3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P21860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Receptor tyrosine-protein kinase erbB-4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ERBB4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Q15303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Epiregulin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EREG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O14944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Estrogen receptor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ESR1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P03372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Ezrin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EZR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P15311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Tissue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P13726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Fatty Acid-Binding Protein, liver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FABP1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P07148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Fatty Acid-Binding Protein, adipocyte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FABP4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P15090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receptor superfamily member 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FAS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P25445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ADAM10-processed </w:t>
            </w: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FasL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form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FASLG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P48023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Fibulin-1C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FBLN1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P23142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Fibroblast Growth Factor basic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FGF1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P05230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D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FIGF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O43915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Receptor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FLT1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P17948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Fms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-related tyrosine kinase 3 ligand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FLT3LG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P49771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receptor 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FLT4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P35916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Cellular Fibronectin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FN1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P02751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Folate receptor alpha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FOLR1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P15328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Follistatin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FST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P19883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Glutamate-Cysteine Ligase Regulatory subunit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GCLM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P48507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lastRenderedPageBreak/>
              <w:t>Growth/differentiation factor 15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GDF15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Q99988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Somatotropin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GH1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P01241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Lactoylglutathione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lyase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GLO1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Q04760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Glucose-6-phosphate Isomerase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GPI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P06744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Gelsolin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GSN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P06396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Glutathione S-Transferase Mu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GSTM1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P09488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Heparin-Binding EGF-Like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HBEGF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Q99075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Hepatocyte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P14210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Hepsin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HPN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P05981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Interferon gamma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IFNG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P01579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Factor-Binding Protein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P08833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Factor-Binding Protein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P18065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Factor-Binding Protein 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P17936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 Binding Protein 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P22692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 Binding Protein 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P24593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Insulin-like Growth Factor Binding Protein 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IGFBP6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P24592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Interleukin-12 subunit beta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IL12B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P29460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Interleukin-17 receptor 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IL17RB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Q9NRM6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Interleukin-1 receptor antagonist protein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IL1RN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P18510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P60568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Interleukin-2 receptor alpha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IL2RA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P01589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P05112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P05231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225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Interleukin-6 receptor subunit alpha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IL6R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P08887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Interleukin-6 receptor subunit beta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IL6ST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P40189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Interleukin-7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IL7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P13232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Receptor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KDR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P35968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Kit ligand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KITLG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P21583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Kallikrein-11 inactive chain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KLK11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Q9UBX7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Prostate-specific antigen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KLK3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P07288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Kallikrein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KLK5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Q9Y337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Kallikrein-6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KLK6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Q92876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Kallikrein-7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KLK7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P49862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 xml:space="preserve">Neutrophil Gelatinase-Associated </w:t>
            </w: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Lipocalin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LCN2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P80188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lastRenderedPageBreak/>
              <w:t>Leptin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LEP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P41159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Galectin-3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LGALS3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P17931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Midkine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MDK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P21741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Hepatocyte Growth Factor receptor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MET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P08581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Melanoma-derived growth regulatory protein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MIA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Q16674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MHC class I chain-related protein 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MICA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Q29983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Macrophage Migration Inhibitory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MIF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P14174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Matrix Metalloproteinase-2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MMP2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P08253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Stromelysin-1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MMP3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P08254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Myeloperoxidase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MPO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P05164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Mesothelin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MSLN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Q13421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Macrophage-Stimulating Protein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MST1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P26927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Cancer Antigen 15-3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MUC1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P15941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Cancer Antigen 125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MUC16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Q8WXI7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Myeloid differentiation primary response protein MyD88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MYD88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Q99836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Nucleoside diphosphate kinase 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NME2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P22392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Neuropilin-1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NRP1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O14786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Platelet-Derived Growth Factor BB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PDGFB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P01127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Platelet endothelial cell adhesion molecule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PECAM1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P16284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Pepsinogen I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PG1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O95576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Placenta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P49763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Tissue type Plasminogen activator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PLAT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P00750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Urokinase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-type plasminogen activator receptor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PLAUR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Q03405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Placenta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PLGF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P49763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Urokinase</w:t>
            </w:r>
            <w:proofErr w:type="spellEnd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-type Plasminogen Activator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PRAP1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Q96NZ9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Peroxiredoxin-4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PRDX4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Q13162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Prolactin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PRL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P01236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Prostasin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PRSS8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Q16651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Phosphoserine Aminotransferase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PSAT1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Q9Y617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Regenerating islet-derived protein 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REG4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Q9BYZ8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Protein S100-A4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S100A4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P26447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Protein S100-A6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S100A6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P06703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E-selectin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SELE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P16581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Squamous Cell Carcinoma Antigen-1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SERPINB3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P29508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lastRenderedPageBreak/>
              <w:t>Maspin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SERPINB5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P36952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Osteopontin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SPP1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P10451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Cancer Antigen 19-9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ST6GALNAC6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Q969X2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Tyrosine kinase with Ig and EGF homology domains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TEK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Q02763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Thyroglobulin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TG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P01266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Transforming Growth Factor alpha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TGFA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P01135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Latency-Associated Peptide of Transforming Growth Factor beta 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TGFB1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P01137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Thrombopoietin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THPO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P40225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Tenascin-C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P24821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factor, membrane form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P01375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proofErr w:type="spellStart"/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Osteoprotegerin</w:t>
            </w:r>
            <w:proofErr w:type="spellEnd"/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TNFRSF11B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O00300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Receptor I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TNFRSF1A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P19438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receptor superfamily member 1b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TNFRSF1B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P20333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receptor superfamily member 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TNFRSF4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P43489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B cell-activating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TNFSF13B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Q9Y275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ligand superfamily member 14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TNFSF14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O43557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Tumor necrosis factor ligand superfamily member 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TNFSF8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P32971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VEGFA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P15692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VEGFB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P49765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Vascular Endothelial Growth Factor 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VEGFC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P49767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</w:p>
        </w:tc>
      </w:tr>
      <w:tr w:rsidR="003A4DF2" w:rsidRPr="00BF0A34" w:rsidTr="00272BAE">
        <w:trPr>
          <w:trHeight w:val="144"/>
        </w:trPr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WAP four-disulfide core domain protein 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WFDC2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Q14508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  <w:tc>
          <w:tcPr>
            <w:tcW w:w="0" w:type="auto"/>
            <w:noWrap/>
            <w:hideMark/>
          </w:tcPr>
          <w:p w:rsidR="003A4DF2" w:rsidRPr="00E45061" w:rsidRDefault="003A4DF2" w:rsidP="00272BAE">
            <w:pPr>
              <w:spacing w:line="480" w:lineRule="auto"/>
              <w:jc w:val="center"/>
              <w:rPr>
                <w:rFonts w:ascii="Times" w:eastAsia="Times New Roman" w:hAnsi="Times"/>
                <w:color w:val="000000"/>
                <w:sz w:val="16"/>
                <w:szCs w:val="16"/>
              </w:rPr>
            </w:pPr>
            <w:r w:rsidRPr="00E45061">
              <w:rPr>
                <w:rFonts w:ascii="Times" w:eastAsia="Times New Roman" w:hAnsi="Times"/>
                <w:color w:val="000000"/>
                <w:sz w:val="16"/>
                <w:szCs w:val="16"/>
              </w:rPr>
              <w:t>x</w:t>
            </w:r>
          </w:p>
        </w:tc>
      </w:tr>
    </w:tbl>
    <w:p w:rsidR="003A4DF2" w:rsidRDefault="003A4DF2" w:rsidP="003A4DF2">
      <w:pPr>
        <w:spacing w:line="480" w:lineRule="auto"/>
      </w:pPr>
    </w:p>
    <w:p w:rsidR="003A4DF2" w:rsidRDefault="003A4DF2" w:rsidP="003A4DF2">
      <w:pPr>
        <w:spacing w:line="480" w:lineRule="auto"/>
      </w:pPr>
    </w:p>
    <w:p w:rsidR="003A4DF2" w:rsidRPr="008F1376" w:rsidRDefault="003A4DF2" w:rsidP="003A4DF2">
      <w:pPr>
        <w:spacing w:line="480" w:lineRule="auto"/>
      </w:pPr>
    </w:p>
    <w:p w:rsidR="00463DD9" w:rsidRDefault="00463DD9"/>
    <w:sectPr w:rsidR="00463DD9" w:rsidSect="003A4DF2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684" w:rsidRDefault="00F65684">
      <w:r>
        <w:separator/>
      </w:r>
    </w:p>
  </w:endnote>
  <w:endnote w:type="continuationSeparator" w:id="0">
    <w:p w:rsidR="00F65684" w:rsidRDefault="00F6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585" w:rsidRDefault="003A4DF2" w:rsidP="00117DB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2585" w:rsidRDefault="00F656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585" w:rsidRPr="008A64B0" w:rsidRDefault="003A4DF2" w:rsidP="00117DB0">
    <w:pPr>
      <w:pStyle w:val="Footer"/>
      <w:framePr w:wrap="none" w:vAnchor="text" w:hAnchor="margin" w:xAlign="center" w:y="1"/>
      <w:rPr>
        <w:rStyle w:val="PageNumber"/>
        <w:rFonts w:cs="Times New Roman"/>
        <w:sz w:val="20"/>
        <w:szCs w:val="20"/>
      </w:rPr>
    </w:pPr>
    <w:r w:rsidRPr="008A64B0">
      <w:rPr>
        <w:rStyle w:val="PageNumber"/>
        <w:rFonts w:cs="Times New Roman"/>
        <w:sz w:val="20"/>
        <w:szCs w:val="20"/>
      </w:rPr>
      <w:fldChar w:fldCharType="begin"/>
    </w:r>
    <w:r w:rsidRPr="008A64B0">
      <w:rPr>
        <w:rStyle w:val="PageNumber"/>
        <w:rFonts w:cs="Times New Roman"/>
        <w:sz w:val="20"/>
        <w:szCs w:val="20"/>
      </w:rPr>
      <w:instrText xml:space="preserve">PAGE  </w:instrText>
    </w:r>
    <w:r w:rsidRPr="008A64B0">
      <w:rPr>
        <w:rStyle w:val="PageNumber"/>
        <w:rFonts w:cs="Times New Roman"/>
        <w:sz w:val="20"/>
        <w:szCs w:val="20"/>
      </w:rPr>
      <w:fldChar w:fldCharType="separate"/>
    </w:r>
    <w:r w:rsidR="00C0763D">
      <w:rPr>
        <w:rStyle w:val="PageNumber"/>
        <w:rFonts w:cs="Times New Roman"/>
        <w:noProof/>
        <w:sz w:val="20"/>
        <w:szCs w:val="20"/>
      </w:rPr>
      <w:t>1</w:t>
    </w:r>
    <w:r w:rsidRPr="008A64B0">
      <w:rPr>
        <w:rStyle w:val="PageNumber"/>
        <w:rFonts w:cs="Times New Roman"/>
        <w:sz w:val="20"/>
        <w:szCs w:val="20"/>
      </w:rPr>
      <w:fldChar w:fldCharType="end"/>
    </w:r>
  </w:p>
  <w:p w:rsidR="003A2585" w:rsidRDefault="00F65684">
    <w:pPr>
      <w:pStyle w:val="Footer"/>
    </w:pPr>
  </w:p>
  <w:p w:rsidR="003A2585" w:rsidRDefault="00F656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684" w:rsidRDefault="00F65684">
      <w:r>
        <w:separator/>
      </w:r>
    </w:p>
  </w:footnote>
  <w:footnote w:type="continuationSeparator" w:id="0">
    <w:p w:rsidR="00F65684" w:rsidRDefault="00F65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F2"/>
    <w:rsid w:val="003A4DF2"/>
    <w:rsid w:val="00463DD9"/>
    <w:rsid w:val="005B6077"/>
    <w:rsid w:val="005D5AC2"/>
    <w:rsid w:val="00C0763D"/>
    <w:rsid w:val="00F6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1873B-C156-4003-A6C4-7A5B9DDF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DF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DF2"/>
    <w:pPr>
      <w:keepNext/>
      <w:keepLines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F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paragraph" w:styleId="Footer">
    <w:name w:val="footer"/>
    <w:basedOn w:val="Normal"/>
    <w:link w:val="FooterChar"/>
    <w:uiPriority w:val="99"/>
    <w:unhideWhenUsed/>
    <w:rsid w:val="003A4DF2"/>
    <w:pPr>
      <w:tabs>
        <w:tab w:val="center" w:pos="4680"/>
        <w:tab w:val="right" w:pos="9360"/>
      </w:tabs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A4DF2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4DF2"/>
  </w:style>
  <w:style w:type="table" w:styleId="ListTable6Colorful">
    <w:name w:val="List Table 6 Colorful"/>
    <w:basedOn w:val="TableNormal"/>
    <w:uiPriority w:val="51"/>
    <w:rsid w:val="003A4DF2"/>
    <w:pPr>
      <w:spacing w:after="0" w:line="240" w:lineRule="auto"/>
    </w:pPr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3A4DF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A4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Pitteri</dc:creator>
  <cp:keywords/>
  <dc:description/>
  <cp:lastModifiedBy>Sharon Pitteri</cp:lastModifiedBy>
  <cp:revision>3</cp:revision>
  <dcterms:created xsi:type="dcterms:W3CDTF">2017-08-01T00:10:00Z</dcterms:created>
  <dcterms:modified xsi:type="dcterms:W3CDTF">2017-09-06T23:23:00Z</dcterms:modified>
</cp:coreProperties>
</file>