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1F" w:rsidRDefault="008844A9">
      <w:r>
        <w:object w:dxaOrig="6473" w:dyaOrig="48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3.05pt;height:242.3pt" o:ole="">
            <v:imagedata r:id="rId5" o:title=""/>
          </v:shape>
          <o:OLEObject Type="Embed" ProgID="Prism7.Document" ShapeID="_x0000_i1025" DrawAspect="Content" ObjectID="_1605598658" r:id="rId6"/>
        </w:object>
      </w:r>
    </w:p>
    <w:p w:rsidR="008844A9" w:rsidRPr="006666AC" w:rsidRDefault="00A15A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8844A9" w:rsidRPr="006666AC">
        <w:rPr>
          <w:rFonts w:ascii="Times New Roman" w:hAnsi="Times New Roman" w:cs="Times New Roman"/>
        </w:rPr>
        <w:t xml:space="preserve">igure </w:t>
      </w:r>
      <w:r>
        <w:rPr>
          <w:rFonts w:ascii="Times New Roman" w:hAnsi="Times New Roman" w:cs="Times New Roman"/>
        </w:rPr>
        <w:t>S</w:t>
      </w:r>
      <w:bookmarkStart w:id="0" w:name="_GoBack"/>
      <w:bookmarkEnd w:id="0"/>
      <w:r w:rsidR="008844A9" w:rsidRPr="006666AC">
        <w:rPr>
          <w:rFonts w:ascii="Times New Roman" w:hAnsi="Times New Roman" w:cs="Times New Roman"/>
        </w:rPr>
        <w:t xml:space="preserve">1. DNA methylation levels at 4 </w:t>
      </w:r>
      <w:proofErr w:type="spellStart"/>
      <w:r w:rsidR="008844A9" w:rsidRPr="006666AC">
        <w:rPr>
          <w:rFonts w:ascii="Times New Roman" w:hAnsi="Times New Roman" w:cs="Times New Roman"/>
        </w:rPr>
        <w:t>CpG</w:t>
      </w:r>
      <w:proofErr w:type="spellEnd"/>
      <w:r w:rsidR="008844A9" w:rsidRPr="006666AC">
        <w:rPr>
          <w:rFonts w:ascii="Times New Roman" w:hAnsi="Times New Roman" w:cs="Times New Roman"/>
        </w:rPr>
        <w:t xml:space="preserve"> sites in MT-RNR1 and 2 </w:t>
      </w:r>
      <w:proofErr w:type="spellStart"/>
      <w:r w:rsidR="008844A9" w:rsidRPr="006666AC">
        <w:rPr>
          <w:rFonts w:ascii="Times New Roman" w:hAnsi="Times New Roman" w:cs="Times New Roman"/>
        </w:rPr>
        <w:t>CpG</w:t>
      </w:r>
      <w:proofErr w:type="spellEnd"/>
      <w:r w:rsidR="008844A9" w:rsidRPr="006666AC">
        <w:rPr>
          <w:rFonts w:ascii="Times New Roman" w:hAnsi="Times New Roman" w:cs="Times New Roman"/>
        </w:rPr>
        <w:t xml:space="preserve"> sites in MT-CO1 detected with pyrosequencing in normal mucosa (n=3) and adenoma (n=4) patient samples. Mean ± SEM displayed. </w:t>
      </w:r>
      <w:proofErr w:type="gramStart"/>
      <w:r w:rsidR="008844A9" w:rsidRPr="006666AC">
        <w:rPr>
          <w:rFonts w:ascii="Times New Roman" w:hAnsi="Times New Roman" w:cs="Times New Roman"/>
        </w:rPr>
        <w:t>N, normal mucosa; A, adenoma.</w:t>
      </w:r>
      <w:proofErr w:type="gramEnd"/>
      <w:r w:rsidR="009A4500" w:rsidRPr="006666AC">
        <w:rPr>
          <w:rFonts w:ascii="Times New Roman" w:hAnsi="Times New Roman" w:cs="Times New Roman"/>
        </w:rPr>
        <w:t xml:space="preserve"> No error bars indicates identical measurement in samples.</w:t>
      </w:r>
    </w:p>
    <w:sectPr w:rsidR="008844A9" w:rsidRPr="006666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"/>
  </w:docVars>
  <w:rsids>
    <w:rsidRoot w:val="008844A9"/>
    <w:rsid w:val="004B69C4"/>
    <w:rsid w:val="006666AC"/>
    <w:rsid w:val="008844A9"/>
    <w:rsid w:val="008F57B8"/>
    <w:rsid w:val="009A4500"/>
    <w:rsid w:val="00A1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</Words>
  <Characters>262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South Wales</Company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Youngson</dc:creator>
  <cp:lastModifiedBy>GCREDO</cp:lastModifiedBy>
  <cp:revision>4</cp:revision>
  <dcterms:created xsi:type="dcterms:W3CDTF">2018-11-06T01:12:00Z</dcterms:created>
  <dcterms:modified xsi:type="dcterms:W3CDTF">2018-12-06T02:51:00Z</dcterms:modified>
</cp:coreProperties>
</file>