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3F883" w14:textId="5FE2E992" w:rsidR="007154FD" w:rsidRDefault="00ED6507" w:rsidP="006550D2">
      <w:pPr>
        <w:spacing w:line="36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ED6507">
        <w:rPr>
          <w:rFonts w:ascii="Cambria" w:hAnsi="Cambria" w:cs="Times New Roman"/>
          <w:b/>
          <w:noProof/>
          <w:sz w:val="24"/>
          <w:szCs w:val="24"/>
        </w:rPr>
        <w:drawing>
          <wp:inline distT="0" distB="0" distL="0" distR="0" wp14:anchorId="7A891FA2" wp14:editId="1072CC8F">
            <wp:extent cx="5192357" cy="365760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8" t="20466" r="17109" b="18138"/>
                    <a:stretch/>
                  </pic:blipFill>
                  <pic:spPr bwMode="auto">
                    <a:xfrm>
                      <a:off x="0" y="0"/>
                      <a:ext cx="5196900" cy="36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7B481D" w14:textId="753D9188" w:rsidR="000F74C4" w:rsidRPr="00777CCC" w:rsidRDefault="007154FD" w:rsidP="00777CCC">
      <w:pPr>
        <w:spacing w:line="36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Additional file 3: </w:t>
      </w:r>
      <w:r w:rsidR="00DA15CB" w:rsidRPr="00350A06">
        <w:rPr>
          <w:rFonts w:ascii="Cambria" w:hAnsi="Cambria" w:cs="Times New Roman" w:hint="eastAsia"/>
          <w:b/>
          <w:sz w:val="24"/>
          <w:szCs w:val="24"/>
        </w:rPr>
        <w:t>F</w:t>
      </w:r>
      <w:r w:rsidR="00DA15CB" w:rsidRPr="00350A06">
        <w:rPr>
          <w:rFonts w:ascii="Cambria" w:hAnsi="Cambria" w:cs="Times New Roman"/>
          <w:b/>
          <w:sz w:val="24"/>
          <w:szCs w:val="24"/>
        </w:rPr>
        <w:t>igure S3</w:t>
      </w:r>
      <w:r>
        <w:rPr>
          <w:rFonts w:ascii="Cambria" w:hAnsi="Cambria" w:cs="Times New Roman"/>
          <w:b/>
          <w:sz w:val="24"/>
          <w:szCs w:val="24"/>
        </w:rPr>
        <w:t>.</w:t>
      </w:r>
      <w:r w:rsidR="00DA15CB" w:rsidRPr="00350A06">
        <w:rPr>
          <w:rFonts w:ascii="Cambria" w:hAnsi="Cambria" w:cs="Times New Roman"/>
          <w:b/>
          <w:sz w:val="24"/>
          <w:szCs w:val="24"/>
        </w:rPr>
        <w:t xml:space="preserve"> </w:t>
      </w:r>
      <w:r w:rsidR="00654A89">
        <w:rPr>
          <w:rFonts w:ascii="Cambria" w:hAnsi="Cambria" w:cs="Times New Roman"/>
          <w:bCs/>
          <w:sz w:val="24"/>
          <w:szCs w:val="24"/>
        </w:rPr>
        <w:t>I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nduction and decay kinetics of HiCAR </w:t>
      </w:r>
      <w:r w:rsidR="00654A89">
        <w:rPr>
          <w:rFonts w:ascii="Cambria" w:hAnsi="Cambria" w:cs="Times New Roman"/>
          <w:bCs/>
          <w:sz w:val="24"/>
          <w:szCs w:val="24"/>
        </w:rPr>
        <w:t>under</w:t>
      </w:r>
      <w:r w:rsidR="00654A89" w:rsidRPr="00350A06">
        <w:rPr>
          <w:rFonts w:ascii="Cambria" w:hAnsi="Cambria" w:cs="Times New Roman"/>
          <w:bCs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hypoxia and </w:t>
      </w:r>
      <w:r w:rsidR="00DA15CB" w:rsidRPr="00350A06">
        <w:rPr>
          <w:rFonts w:ascii="Cambria" w:eastAsia="宋体" w:hAnsi="Cambria" w:cs="Times New Roman"/>
          <w:bCs/>
          <w:sz w:val="24"/>
          <w:szCs w:val="24"/>
        </w:rPr>
        <w:t>normoxia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. </w:t>
      </w:r>
      <w:r w:rsidR="00DA15CB" w:rsidRPr="00350A06">
        <w:rPr>
          <w:rFonts w:ascii="Cambria" w:hAnsi="Cambria" w:cs="Times New Roman"/>
          <w:b/>
          <w:sz w:val="24"/>
          <w:szCs w:val="24"/>
        </w:rPr>
        <w:t>a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 Schematic diagram of the induction experiment. </w:t>
      </w:r>
      <w:r w:rsidR="00DA15CB" w:rsidRPr="00350A06">
        <w:rPr>
          <w:rFonts w:ascii="Cambria" w:hAnsi="Cambria" w:cs="Times New Roman"/>
          <w:b/>
          <w:sz w:val="24"/>
          <w:szCs w:val="24"/>
        </w:rPr>
        <w:t>b-c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CD19 CAR</w:t>
      </w:r>
      <w:r w:rsidR="00654A89">
        <w:rPr>
          <w:rFonts w:ascii="Cambria" w:hAnsi="Cambria" w:cs="Times New Roman"/>
          <w:sz w:val="24"/>
          <w:szCs w:val="24"/>
        </w:rPr>
        <w:t>-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or CD19 HiCAR-engineered T cells were cultured in normoxic or hypoxic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environments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for various time points, and the surface expression of CAR was determined using flow cytometry. These results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are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displayed as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mean ±</w:t>
      </w:r>
      <w:r w:rsidR="00DA15CB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SEM of three independent experiments with technical triplicates. </w:t>
      </w:r>
      <w:r w:rsidR="00DA15CB" w:rsidRPr="00350A06">
        <w:rPr>
          <w:rFonts w:ascii="Cambria" w:hAnsi="Cambria" w:cs="Times New Roman"/>
          <w:b/>
          <w:bCs/>
          <w:sz w:val="24"/>
          <w:szCs w:val="24"/>
        </w:rPr>
        <w:t>d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 Schematic diagram of the decay experiment. These engineered T cells were cultured </w:t>
      </w:r>
      <w:r w:rsidR="00654A89">
        <w:rPr>
          <w:rFonts w:ascii="Cambria" w:hAnsi="Cambria" w:cs="Times New Roman"/>
          <w:bCs/>
          <w:sz w:val="24"/>
          <w:szCs w:val="24"/>
        </w:rPr>
        <w:t>under</w:t>
      </w:r>
      <w:r w:rsidR="00654A89" w:rsidRPr="00350A06">
        <w:rPr>
          <w:rFonts w:ascii="Cambria" w:hAnsi="Cambria" w:cs="Times New Roman"/>
          <w:bCs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hypoxia for 24 h and returned to normoxic </w:t>
      </w:r>
      <w:r w:rsidR="00DA15CB" w:rsidRPr="00350A06">
        <w:rPr>
          <w:rFonts w:ascii="Cambria" w:eastAsia="宋体" w:hAnsi="Cambria" w:cs="Times New Roman"/>
          <w:bCs/>
          <w:sz w:val="24"/>
          <w:szCs w:val="24"/>
        </w:rPr>
        <w:t>conditions</w:t>
      </w:r>
      <w:r w:rsidR="00DA15CB" w:rsidRPr="00350A06">
        <w:rPr>
          <w:rFonts w:ascii="Cambria" w:hAnsi="Cambria" w:cs="Times New Roman"/>
          <w:bCs/>
          <w:sz w:val="24"/>
          <w:szCs w:val="24"/>
        </w:rPr>
        <w:t xml:space="preserve"> for 48 h. </w:t>
      </w:r>
      <w:r w:rsidR="00DA15CB" w:rsidRPr="00350A06">
        <w:rPr>
          <w:rFonts w:ascii="Cambria" w:hAnsi="Cambria" w:cs="Times New Roman"/>
          <w:b/>
          <w:sz w:val="24"/>
          <w:szCs w:val="24"/>
        </w:rPr>
        <w:t>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Time-course analysis of surface CAR expression decay after returning to the normoxic environment. The percentages and intensities were normalized to 100% for CAR or HiCAR at the time when the normoxic environment was set up. The results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>are</w:t>
      </w:r>
      <w:r w:rsidR="00DA15CB" w:rsidRPr="00350A06">
        <w:rPr>
          <w:rFonts w:ascii="Cambria" w:hAnsi="Cambria" w:cs="Times New Roman"/>
          <w:sz w:val="24"/>
          <w:szCs w:val="24"/>
        </w:rPr>
        <w:t xml:space="preserve"> displayed as </w:t>
      </w:r>
      <w:r w:rsidR="00DA15CB" w:rsidRPr="00350A06">
        <w:rPr>
          <w:rFonts w:ascii="Cambria" w:eastAsia="宋体" w:hAnsi="Cambria" w:cs="Times New Roman"/>
          <w:sz w:val="24"/>
          <w:szCs w:val="24"/>
        </w:rPr>
        <w:t xml:space="preserve">the </w:t>
      </w:r>
      <w:r w:rsidR="00DA15CB" w:rsidRPr="00350A06">
        <w:rPr>
          <w:rFonts w:ascii="Cambria" w:hAnsi="Cambria" w:cs="Times New Roman"/>
          <w:sz w:val="24"/>
          <w:szCs w:val="24"/>
        </w:rPr>
        <w:t>mean ±</w:t>
      </w:r>
      <w:r w:rsidR="00DA15CB" w:rsidRPr="00350A06">
        <w:rPr>
          <w:rFonts w:ascii="Cambria" w:hAnsi="Cambria" w:cs="Times New Roman" w:hint="eastAsia"/>
          <w:sz w:val="24"/>
          <w:szCs w:val="24"/>
        </w:rPr>
        <w:t xml:space="preserve"> </w:t>
      </w:r>
      <w:r w:rsidR="00DA15CB" w:rsidRPr="00350A06">
        <w:rPr>
          <w:rFonts w:ascii="Cambria" w:hAnsi="Cambria" w:cs="Times New Roman"/>
          <w:sz w:val="24"/>
          <w:szCs w:val="24"/>
        </w:rPr>
        <w:t>SEM of three independent experiments with technical triplicates.</w:t>
      </w:r>
    </w:p>
    <w:sectPr w:rsidR="000F74C4" w:rsidRPr="00777CCC" w:rsidSect="00ED6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AA15C" w16cex:dateUtc="2020-06-10T04:01:00Z"/>
  <w16cex:commentExtensible w16cex:durableId="228A8497" w16cex:dateUtc="2020-06-10T01:58:00Z"/>
  <w16cex:commentExtensible w16cex:durableId="228A970A" w16cex:dateUtc="2020-06-10T03:17:00Z"/>
  <w16cex:commentExtensible w16cex:durableId="228A9D55" w16cex:dateUtc="2020-06-10T03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75B70" w14:textId="77777777" w:rsidR="007F068D" w:rsidRDefault="007F068D" w:rsidP="000511F6">
      <w:r>
        <w:separator/>
      </w:r>
    </w:p>
  </w:endnote>
  <w:endnote w:type="continuationSeparator" w:id="0">
    <w:p w14:paraId="53EDD0CF" w14:textId="77777777" w:rsidR="007F068D" w:rsidRDefault="007F068D" w:rsidP="0005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9ABCC" w14:textId="77777777" w:rsidR="007F068D" w:rsidRDefault="007F068D" w:rsidP="000511F6">
      <w:r>
        <w:separator/>
      </w:r>
    </w:p>
  </w:footnote>
  <w:footnote w:type="continuationSeparator" w:id="0">
    <w:p w14:paraId="251A1470" w14:textId="77777777" w:rsidR="007F068D" w:rsidRDefault="007F068D" w:rsidP="000511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34173D6F-7BCD-44E7-BC71-370511D48EDB}" w:val=" ADDIN NE.Ref.{34173D6F-7BCD-44E7-BC71-370511D48EDB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7894B661-46C9-4E3E-8E8D-8AD839F2B840}" w:val=" ADDIN NE.Ref.{7894B661-46C9-4E3E-8E8D-8AD839F2B840}&lt;Citation&gt;&lt;Group&gt;&lt;References&gt;&lt;Item&gt;&lt;ID&gt;1&lt;/ID&gt;&lt;UID&gt;{EB689E24-007F-4D40-A03B-BA245F02FF7A}&lt;/UID&gt;&lt;Title&gt;Chimeric antigen receptor T cells for sustained remissions in leukemia&lt;/Title&gt;&lt;Template&gt;Journal Article&lt;/Template&gt;&lt;Star&gt;0&lt;/Star&gt;&lt;Tag&gt;0&lt;/Tag&gt;&lt;Author&gt;SL, Maude; N, Frey; PA, Shaw; R, Aplenc; DM, Barrett; NJ, Bunin; A, Chew; VE, Gonzalez; Z, Zheng; SF, Lacey; YD, Mahnke; JJ, Melenhorst; SR, Rheingold; A, Shen; DT, Eachey; BL, Levine; CH, June; DL, Porter; SA, Grupp&lt;/Author&gt;&lt;Year&gt;2014&lt;/Year&gt;&lt;Details&gt;&lt;_created&gt;63233169&lt;/_created&gt;&lt;_modified&gt;63233216&lt;/_modified&gt;&lt;_url&gt;http://www.ncbi.nlm.nih.gov/entrez/query.fcgi?cmd=Retrieve&amp;amp;db=pubmed&amp;amp;dopt=Abstract&amp;amp;list_uids=26962747&amp;amp;query_hl=1&lt;/_url&gt;&lt;_place_published&gt;United States&lt;/_place_published&gt;&lt;_journal&gt;N Engl J Med&lt;/_journal&gt;&lt;_volume&gt;374&lt;/_volume&gt;&lt;_issue&gt;10&lt;/_issue&gt;&lt;_number&gt;1&lt;/_number&gt;&lt;_pages&gt;998&lt;/_pages&gt;&lt;_doi&gt;10.1056/NEJMx160005&lt;/_doi&gt;&lt;_date_display&gt;2016 Mar 10&lt;/_date_display&gt;&lt;_date&gt;61109280&lt;/_date&gt;&lt;_isbn&gt;1533-4406 (Electronic); 0028-4793 (Linking)&lt;/_isbn&gt;&lt;_ori_publication&gt;Massachusetts Medical Society&lt;/_ori_publication&gt;&lt;_keywords&gt;Antigens; Chronic lymphatic leukemia; Acute lymphatic leukemia; Lymphocytes; Leukemia; T cell receptors; Lymphocytes T; Children; Lymphatic leukemia&lt;/_keywords&gt;&lt;_accessed&gt;63233212&lt;/_accessed&gt;&lt;_db_updated&gt;PubMed&lt;/_db_updated&gt;&lt;_tertiary_title&gt;The New England journal of medicine&lt;/_tertiary_title&gt;&lt;_type_work&gt;Journal Article; Published Erratum&lt;/_type_work&gt;&lt;_accession_num&gt;26962747&lt;/_accession_num&gt;&lt;_language&gt;eng&lt;/_language&gt;&lt;/Details&gt;&lt;Extra&gt;&lt;DBUID&gt;{8FE11BBD-6C61-48E8-82BF-66B9D805BB83}&lt;/DBUID&gt;&lt;/Extra&gt;&lt;/Item&gt;&lt;/References&gt;&lt;/Group&gt;&lt;Group&gt;&lt;References&gt;&lt;Item&gt;&lt;ID&gt;2&lt;/ID&gt;&lt;UID&gt;{97F7B6E4-A23C-4B53-B95E-CCA42F230D3D}&lt;/UID&gt;&lt;Title&gt;Tisagenlecleucel in Adult Relapsed or Refractory Diffuse Large B-Cell Lymphoma&lt;/Title&gt;&lt;Template&gt;Journal Article&lt;/Template&gt;&lt;Star&gt;0&lt;/Star&gt;&lt;Tag&gt;0&lt;/Tag&gt;&lt;Author&gt;Schuster, Stephen J; Bishop, Michael R; Tam, Constantine S; Waller, Edmund K; Borchmann, Peter; McGuirk, Joseph P; Jäger, Ulrich; Jaglowski, Samantha; Andreadis, Charalambos; Westin, Jason R; Fleury, Isabelle; Bachanova, Veronika; Foley, S Ronan; Ho, P Joy; Mielke, Stephan; Magenau, John M; Holte, Harald; Pantano, Serafino; Pacaud, Lida B; Awasthi, Rakesh; Chu, Jufen; Anak, Özlem; Salles, Gilles; Maziarz, Richard T; JULIET, Investigators&lt;/Author&gt;&lt;Year&gt;2019&lt;/Year&gt;&lt;Details&gt;&lt;_created&gt;63233175&lt;/_created&gt;&lt;_modified&gt;63233176&lt;/_modified&gt;&lt;_url&gt;http://pku.summon.serialssolutions.com/2.0.0/link/0/eLvHCXMwtV3dT9swELeASWgvsLGvMkB-4i0jdprYeUCItVTT1G5DAgntxfJXpEKblIY-8N9zlzqsILa3PcSK4iRW9Luc7-y73xGS8C9x9Ewn2K6NjWBceOdtkdnUcvC9tCxMmnJvMP3590gOf_HBWfp9jZy3qTEB7lZLNqrbVRZXzY84y7hkGNNxMruNsI4U7re2RTV0KLbgjlnCMMf6Fehohu6ZuBIrBFPBQA5rTIGFE6yCI6xFX2kmwYRGzsiVWWt9Oq1fMkhX2Ua7YYYabP-Hj3lDtoK5Sk-X8vWWrPlyh2yOwob8O_LjYoyRaeXEQzdIyYSOS3qKnB4Uw-xmtXe0msN5MW8K-9zT_rgoFrWnQwxBp1-jnp9M6PAehKqa6vfkcnB20fsWhRINkQXfVkYyQ2ZR5yTPYZ43Wmjke8ldwpw2mhkAnFlrbOzjXMdMoz1ikhQTWoVwTCcfyEZZlf4TodqZRBshbC51Vzqh4RUx-E9cxxZExHTIYQuBmi2ZOFSzg55m6glWHXIAAKnSX0__dsNei4EKf2yt_gDQIR-XeD4OAzoRBQUe5EuAH3uQnBtnOhWu34zxULVXYFnnmRAx2_33aJ_Ja7DB8mZVJ9kjG3fzhd8n67ObxUEjqtD2e31oR_znA2FJ-xM&lt;/_url&gt;&lt;_place_published&gt;United States&lt;/_place_published&gt;&lt;_journal&gt;The New England Journal of Medicine&lt;/_journal&gt;&lt;_volume&gt;380&lt;/_volume&gt;&lt;_issue&gt;1&lt;/_issue&gt;&lt;_number&gt;1&lt;/_number&gt;&lt;_pages&gt;45-56&lt;/_pages&gt;&lt;_doi&gt;10.1056/NEJMoa1804980&lt;/_doi&gt;&lt;_date_display&gt;2019&lt;/_date_display&gt;&lt;_date&gt;62588160&lt;/_date&gt;&lt;_isbn&gt;0028-4793;1533-4406;&lt;/_isbn&gt;&lt;_ori_publication&gt;Massachusetts Medical Society&lt;/_ori_publication&gt;&lt;_keywords&gt;Recurrence; Immunotherapy, Adoptive; Lymphoma, Large B-Cell, Diffuse - pathology; Humans; Middle Aged; Receptors, Antigen, T-Cell - therapeutic use; Male; Lymphoma, Large B-Cell, Diffuse - mortality; Young Adult; Receptors, Chimeric Antigen - therapeutic use; Lymphoma, Large B-Cell, Diffuse - therapy; Neoplasm Grading; Progression-Free Survival; Survival Analysis; Adult; Female; Aged; Edema; Autografts; CD19 antigen; Transplants &amp;amp; implants; Cytokines; Stem cell transplantation; Clinical trials; Lymphocytes T; FDA approval; Patients; Evidence-based medicine; Hemopoiesis; Chemotherapy; Immune checkpoint; Lymphocytes B; Biopsy; Medical prognosis; Biomarkers; Lymphomas; Editorials; Adults; Neutropenia; B-cell lymphoma&lt;/_keywords&gt;&lt;_accessed&gt;63233176&lt;/_accessed&gt;&lt;_db_updated&gt;PKU Search&lt;/_db_updated&gt;&lt;/Details&gt;&lt;Extra&gt;&lt;DBUID&gt;{8FE11BBD-6C61-48E8-82BF-66B9D805BB83}&lt;/DBUID&gt;&lt;/Extra&gt;&lt;/Item&gt;&lt;/References&gt;&lt;/Group&gt;&lt;/Citation&gt;_x000a_"/>
    <w:docVar w:name="NE.Ref{909B6788-3587-4B3E-8D87-D1D4A5FB5586}" w:val=" ADDIN NE.Ref.{909B6788-3587-4B3E-8D87-D1D4A5FB5586}&lt;Citation&gt;&lt;Group&gt;&lt;References&gt;&lt;Item&gt;&lt;ID&gt;9&lt;/ID&gt;&lt;UID&gt;{EE9A2C7D-682B-4C29-9708-32455FF5649E}&lt;/UID&gt;&lt;Title&gt;Post-translational regulation of gene expression using the ATF4 oxygen-dependent degradation domain for hypoxia-specific gene therapy&lt;/Title&gt;&lt;Template&gt;Journal Article&lt;/Template&gt;&lt;Star&gt;0&lt;/Star&gt;&lt;Tag&gt;0&lt;/Tag&gt;&lt;Author&gt;Cho, Su Hee; Oh, Binna; Kim, Hyun Ah; Park, Jeong Hyun; Lee, Minhyung&lt;/Author&gt;&lt;Year&gt;2013&lt;/Year&gt;&lt;Details&gt;&lt;_doi&gt;10.3109/1061186X.2013.829073&lt;/_doi&gt;&lt;_created&gt;63233184&lt;/_created&gt;&lt;_modified&gt;63233184&lt;/_modified&gt;&lt;_url&gt;http://www.tandfonline.com/doi/full/10.3109/1061186X.2013.829073_x000d__x000a_http://www.tandfonline.com/doi/pdf/10.1080/10256018808623883&lt;/_url&gt;&lt;_journal&gt;Journal of Drug Targeting&lt;/_journal&gt;&lt;_volume&gt;21&lt;/_volume&gt;&lt;_issue&gt;9&lt;/_issue&gt;&lt;_pages&gt;830-836&lt;/_pages&gt;&lt;_tertiary_title&gt;Journal of Drug Targeting&lt;/_tertiary_title&gt;&lt;_isbn&gt;1061-186X&lt;/_isbn&gt;&lt;_accessed&gt;63233184&lt;/_accessed&gt;&lt;_db_updated&gt;CrossRef&lt;/_db_updated&gt;&lt;/Details&gt;&lt;Extra&gt;&lt;DBUID&gt;{8FE11BBD-6C61-48E8-82BF-66B9D805BB83}&lt;/DBUID&gt;&lt;/Extra&gt;&lt;/Item&gt;&lt;/References&gt;&lt;/Group&gt;&lt;/Citation&gt;_x000a_"/>
    <w:docVar w:name="NE.Ref{99FDDDCF-B875-4958-9FC8-2BA697952296}" w:val=" ADDIN NE.Ref.{99FDDDCF-B875-4958-9FC8-2BA697952296}&lt;Citation&gt;&lt;Group&gt;&lt;References&gt;&lt;Item&gt;&lt;ID&gt;8&lt;/ID&gt;&lt;UID&gt;{D65B6B11-C2D5-446B-BA5A-254BBC71A5E0}&lt;/UID&gt;&lt;Title&gt;Tumor Antigen and Receptor Densities Regulate Efficacy of a Chimeric Antigen Receptor Targeting Anaplastic Lymphoma Kinase&lt;/Title&gt;&lt;Template&gt;Web Page&lt;/Template&gt;&lt;Star&gt;0&lt;/Star&gt;&lt;Tag&gt;0&lt;/Tag&gt;&lt;Author&gt;Walker, Alec J; Majzner, Robbie G; Zhang, Ling; Wanhainen, Kelsey; Long, Adrienne H; Nguyen, Sang M; Lopomo, Paola; Vigny, Marc; Fry, Terry J; Orentas, Rimas J; Mackall, Crystal L&lt;/Author&gt;&lt;Year&gt;2017&lt;/Year&gt;&lt;Details&gt;&lt;_doi&gt;10.1016/j.ymthe.2017.06.008&lt;/_doi&gt;&lt;_created&gt;63233183&lt;/_created&gt;&lt;_modified&gt;63233212&lt;/_modified&gt;&lt;_url&gt;https://linkinghub.elsevier.com/retrieve/pii/S1525001617302708_x000d__x000a_https://api.elsevier.com/content/article/PII:S1525001617302708?httpAccept=text/xml&lt;/_url&gt;&lt;_journal&gt;Molecular Therapy&lt;/_journal&gt;&lt;_volume&gt;25&lt;/_volume&gt;&lt;_issue&gt;9&lt;/_issue&gt;&lt;_pages&gt;2189-2201&lt;/_pages&gt;&lt;_tertiary_title&gt;Molecular Therapy&lt;/_tertiary_title&gt;&lt;_isbn&gt;15250016&lt;/_isbn&gt;&lt;_accessed&gt;63233183&lt;/_accessed&gt;&lt;_db_updated&gt;CrossRef&lt;/_db_updated&gt;&lt;/Details&gt;&lt;Extra&gt;&lt;DBUID&gt;{8FE11BBD-6C61-48E8-82BF-66B9D805BB83}&lt;/DBUID&gt;&lt;/Extra&gt;&lt;/Item&gt;&lt;/References&gt;&lt;/Group&gt;&lt;/Citation&gt;_x000a_"/>
    <w:docVar w:name="NE.Ref{AEEDECBE-A630-40FD-9037-847B7A4F9F1C}" w:val=" ADDIN NE.Ref.{AEEDECBE-A630-40FD-9037-847B7A4F9F1C}&lt;Citation&gt;&lt;Group&gt;&lt;References&gt;&lt;Item&gt;&lt;ID&gt;3&lt;/ID&gt;&lt;UID&gt;{BC68CA23-858F-4DD2-BDE5-18D788BCD378}&lt;/UID&gt;&lt;Title&gt;Treatment of metastatic renal cell carcinoma with autologous T-lymphocytes genetically retargeted against carbonic anhydrase IX: first clinical experience&lt;/Title&gt;&lt;Template&gt;Journal Article&lt;/Template&gt;&lt;Star&gt;0&lt;/Star&gt;&lt;Tag&gt;0&lt;/Tag&gt;&lt;Author&gt;Lamers, C H; Sleijfer, S; Vulto, A G; Kruit, W H; Kliffen, M; Debets, R; Gratama, J W; Stoter, G; Oosterwijk, E&lt;/Author&gt;&lt;Year&gt;2006&lt;/Year&gt;&lt;Details&gt;&lt;_created&gt;63233177&lt;/_created&gt;&lt;_modified&gt;63233212&lt;/_modified&gt;&lt;_url&gt;http://www.ncbi.nlm.nih.gov/entrez/query.fcgi?cmd=Retrieve&amp;amp;db=pubmed&amp;amp;dopt=Abstract&amp;amp;list_uids=16648493&amp;amp;query_hl=1&lt;/_url&gt;&lt;_journal&gt;J Clin Oncol&lt;/_journal&gt;&lt;_volume&gt;24&lt;/_volume&gt;&lt;_issue&gt;13&lt;/_issue&gt;&lt;_pages&gt;e20-2&lt;/_pages&gt;&lt;_tertiary_title&gt;Journal of clinical oncology : official journal of the American Society of_x000d__x000a_      Clinical Oncology&lt;/_tertiary_title&gt;&lt;_doi&gt;10.1200/JCO.2006.05.9964&lt;/_doi&gt;&lt;_date_display&gt;2006 May 1&lt;/_date_display&gt;&lt;_date&gt;55923840&lt;/_date&gt;&lt;_type_work&gt;Letter; Research Support, Non-U.S. Gov&amp;apos;t&lt;/_type_work&gt;&lt;_isbn&gt;1527-7755 (Electronic); 0732-183X (Linking)&lt;/_isbn&gt;&lt;_accession_num&gt;16648493&lt;/_accession_num&gt;&lt;_keywords&gt;*Adoptive Transfer; Antibodies, Monoclonal/*genetics; Antigens, Neoplasm/*immunology; Carbonic Anhydrase IX; Carbonic Anhydrases/*immunology; Carcinoma, Renal Cell/enzymology/pathology/*therapy; Humans; Immunoglobulin Fragments/*genetics; Kidney Neoplasms/enzymology/pathology/*therapy; Neoplasm Metastasis; T-Lymphocytes/*metabolism&lt;/_keywords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Group&gt;&lt;References&gt;&lt;Item&gt;&lt;ID&gt;4&lt;/ID&gt;&lt;UID&gt;{718B9B41-796B-4C27-B4F7-110E352B3C32}&lt;/UID&gt;&lt;Title&gt;Case report of a serious adverse event following the administration of T cells transduced with a chimeric antigen receptor recognizing ERBB2&lt;/Title&gt;&lt;Template&gt;Journal Article&lt;/Template&gt;&lt;Star&gt;0&lt;/Star&gt;&lt;Tag&gt;0&lt;/Tag&gt;&lt;Author&gt;Morgan, R A; Yang, J C; Kitano, M; Dudley, M E; Laurencot, C M; Rosenberg, S A&lt;/Author&gt;&lt;Year&gt;2010&lt;/Year&gt;&lt;Details&gt;&lt;_created&gt;63233178&lt;/_created&gt;&lt;_modified&gt;63233212&lt;/_modified&gt;&lt;_url&gt;http://www.ncbi.nlm.nih.gov/entrez/query.fcgi?cmd=Retrieve&amp;amp;db=pubmed&amp;amp;dopt=Abstract&amp;amp;list_uids=20179677&amp;amp;query_hl=1&lt;/_url&gt;&lt;_journal&gt;Mol Ther&lt;/_journal&gt;&lt;_volume&gt;18&lt;/_volume&gt;&lt;_issue&gt;4&lt;/_issue&gt;&lt;_pages&gt;843-51&lt;/_pages&gt;&lt;_tertiary_title&gt;Molecular therapy : the journal of the American Society of Gene Therapy&lt;/_tertiary_title&gt;&lt;_doi&gt;10.1038/mt.2010.24&lt;/_doi&gt;&lt;_date_display&gt;2010 Apr&lt;/_date_display&gt;&lt;_date&gt;57984480&lt;/_date&gt;&lt;_type_work&gt;Case Reports; Journal Article; Research Support, N.I.H., Intramural&lt;/_type_work&gt;&lt;_isbn&gt;1525-0024 (Electronic); 1525-0016 (Linking)&lt;/_isbn&gt;&lt;_accession_num&gt;20179677&lt;/_accession_num&gt;&lt;_keywords&gt;Adult; Antibodies, Monoclonal/administration &amp;amp;amp; dosage; Antibodies, Monoclonal, Humanized; CD3 Complex/immunology; Colonic Neoplasms/*pathology; Cytokines/blood/immunology; Fatal Outcome; Female; Genetic Vectors; Humans; Immunotherapy, Adoptive/*adverse effects; Liver Neoplasms/secondary/*therapy; Lung Neoplasms/secondary/*therapy; Receptor, ErbB-2/*immunology; Receptors, Antigen, T-Cell/genetics; Recombinant Fusion Proteins/genetics; Respiratory Distress Syndrome, Adult/immunology; T-Lymphocytes/*transplantation; Transduction, Genetic; Trastuzumab&lt;/_keywords&gt;&lt;_author_adr&gt;Surgery Branch, National Cancer Institute, National Institutes of Health, Bethesda, Maryland 20892, USA. rmorgan@mail.nih.gov&lt;/_author_adr&gt;&lt;_language&gt;eng&lt;/_language&gt;&lt;_accessed&gt;63233212&lt;/_accessed&gt;&lt;_db_updated&gt;PubMed&lt;/_db_updated&gt;&lt;/Details&gt;&lt;Extra&gt;&lt;DBUID&gt;{8FE11BBD-6C61-48E8-82BF-66B9D805BB83}&lt;/DBUID&gt;&lt;/Extra&gt;&lt;/Item&gt;&lt;/References&gt;&lt;/Group&gt;&lt;/Citation&gt;_x000a_"/>
    <w:docVar w:name="NE.Ref{BAC6E6F6-F798-4C22-8BD7-9B72DD6A1944}" w:val=" ADDIN NE.Ref.{BAC6E6F6-F798-4C22-8BD7-9B72DD6A1944}&lt;Citation&gt;&lt;Group&gt;&lt;References&gt;&lt;Item&gt;&lt;ID&gt;5&lt;/ID&gt;&lt;UID&gt;{0C4E4765-601E-4CF8-855C-58972E67D225}&lt;/UID&gt;&lt;Title&gt;Prospects for gene-engineered T cell immunotherapy for solid cancers&lt;/Title&gt;&lt;Template&gt;Journal Article&lt;/Template&gt;&lt;Star&gt;0&lt;/Star&gt;&lt;Tag&gt;0&lt;/Tag&gt;&lt;Author&gt;Klebanoff, Christopher A; Rosenberg, Steven A; Restifo, Nicholas P&lt;/Author&gt;&lt;Year&gt;2016&lt;/Year&gt;&lt;Details&gt;&lt;_doi&gt;10.1038/nm.4015&lt;/_doi&gt;&lt;_created&gt;63233179&lt;/_created&gt;&lt;_modified&gt;63233179&lt;/_modified&gt;&lt;_url&gt;http://www.nature.com/articles/nm.4015_x000d__x000a_http://www.nature.com/articles/nm.4015.pdf&lt;/_url&gt;&lt;_journal&gt;Nature Medicine&lt;/_journal&gt;&lt;_volume&gt;22&lt;/_volume&gt;&lt;_issue&gt;1&lt;/_issue&gt;&lt;_pages&gt;26-36&lt;/_pages&gt;&lt;_tertiary_title&gt;Nat Med&lt;/_tertiary_title&gt;&lt;_isbn&gt;1078-8956&lt;/_isbn&gt;&lt;_accessed&gt;63233179&lt;/_accessed&gt;&lt;_db_updated&gt;CrossRef&lt;/_db_updated&gt;&lt;/Details&gt;&lt;Extra&gt;&lt;DBUID&gt;{8FE11BBD-6C61-48E8-82BF-66B9D805BB83}&lt;/DBUID&gt;&lt;/Extra&gt;&lt;/Item&gt;&lt;/References&gt;&lt;/Group&gt;&lt;Group&gt;&lt;References&gt;&lt;Item&gt;&lt;ID&gt;6&lt;/ID&gt;&lt;UID&gt;{9B55AFCD-106A-4B54-9844-195521B95650}&lt;/UID&gt;&lt;Title&gt;New development in CAR-T cell therapy&lt;/Title&gt;&lt;Template&gt;Journal Article&lt;/Template&gt;&lt;Star&gt;0&lt;/Star&gt;&lt;Tag&gt;0&lt;/Tag&gt;&lt;Author&gt;Wang, Zhenguang; Wu, Zhiqiang; Liu, Yang; Han, Weidong&lt;/Author&gt;&lt;Year&gt;2017&lt;/Year&gt;&lt;Details&gt;&lt;_doi&gt;10.1186/s13045-017-0423-1&lt;/_doi&gt;&lt;_created&gt;63233180&lt;/_created&gt;&lt;_modified&gt;63233180&lt;/_modified&gt;&lt;_url&gt;http://jhoonline.biomedcentral.com/articles/10.1186/s13045-017-0423-1_x000d__x000a_http://link.springer.com/content/pdf/10.1186/s13045-017-0423-1.pdf&lt;/_url&gt;&lt;_journal&gt;Journal of Hematology &amp;amp; Oncology&lt;/_journal&gt;&lt;_volume&gt;10&lt;/_volume&gt;&lt;_issue&gt;1&lt;/_issue&gt;&lt;_tertiary_title&gt;J Hematol Oncol&lt;/_tertiary_title&gt;&lt;_isbn&gt;1756-87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C9FB9CB-A6D5-46FE-A470-48B2248F631D}" w:val=" ADDIN NE.Ref.{EC9FB9CB-A6D5-46FE-A470-48B2248F631D}&lt;Citation&gt;&lt;Group&gt;&lt;References&gt;&lt;Item&gt;&lt;ID&gt;7&lt;/ID&gt;&lt;UID&gt;{C565F065-EFE8-4AA5-9154-842B0A8EBD88}&lt;/UID&gt;&lt;Title&gt;An oxygen sensitive self-decision making engineered CAR T-cell&lt;/Title&gt;&lt;Template&gt;Journal Article&lt;/Template&gt;&lt;Star&gt;0&lt;/Star&gt;&lt;Tag&gt;0&lt;/Tag&gt;&lt;Author&gt;Juillerat, Alexandre; Marechal, Alan; Filhol, Jean Marie; Valogne, Yannick; Valton, Julien; Duclert, Aymeric; Duchateau, Philippe; Poirot, Laurent&lt;/Author&gt;&lt;Year&gt;2017&lt;/Year&gt;&lt;Details&gt;&lt;_doi&gt;10.1038/srep39833&lt;/_doi&gt;&lt;_created&gt;63233180&lt;/_created&gt;&lt;_modified&gt;63233180&lt;/_modified&gt;&lt;_url&gt;http://www.nature.com/articles/srep39833_x000d__x000a_http://www.nature.com/articles/srep39833.pdf&lt;/_url&gt;&lt;_journal&gt;Scientific Reports&lt;/_journal&gt;&lt;_volume&gt;7&lt;/_volume&gt;&lt;_issue&gt;1&lt;/_issue&gt;&lt;_tertiary_title&gt;Sci Rep&lt;/_tertiary_title&gt;&lt;_isbn&gt;2045-2322&lt;/_isbn&gt;&lt;_accessed&gt;63233180&lt;/_accessed&gt;&lt;_db_updated&gt;CrossRef&lt;/_db_updated&gt;&lt;/Details&gt;&lt;Extra&gt;&lt;DBUID&gt;{8FE11BBD-6C61-48E8-82BF-66B9D805BB83}&lt;/DBUID&gt;&lt;/Extra&gt;&lt;/Item&gt;&lt;/References&gt;&lt;/Group&gt;&lt;/Citation&gt;_x000a_"/>
    <w:docVar w:name="NE.Ref{ED1B7AE3-5EAF-4431-B8DC-657E289D45A0}" w:val=" ADDIN NE.Ref.{ED1B7AE3-5EAF-4431-B8DC-657E289D45A0}&lt;Citation&gt;&lt;Group&gt;&lt;References&gt;&lt;Item&gt;&lt;ID&gt;10&lt;/ID&gt;&lt;UID&gt;{BA99D15E-2C83-40DB-9CF5-DAA6A2FBA543}&lt;/UID&gt;&lt;Title&gt;Engineering Human Tumor-specific Cytotoxic T Cells to Function in a Hypoxic Environment&lt;/Title&gt;&lt;Template&gt;Journal Article&lt;/Template&gt;&lt;Star&gt;0&lt;/Star&gt;&lt;Tag&gt;0&lt;/Tag&gt;&lt;Author&gt;Kim, Hongsung; Peng, Guangyong; Hicks, John M; Weiss, Heidi L; Van Meir, Erwin G; Brenner, Malcolm K; Yotnda, Patricia&lt;/Author&gt;&lt;Year&gt;2008&lt;/Year&gt;&lt;Details&gt;&lt;_created&gt;63240440&lt;/_created&gt;&lt;_modified&gt;63240440&lt;/_modified&gt;&lt;_url&gt;http://pku.summon.serialssolutions.com/2.0.0/link/0/eLvHCXMwlV1LT8JAEJ4IROPFB77wQfbkrdh2u-z2iEhDFBIP-IiXzbbdJqJQAiWRf-9uW0BREj31se1mMrPdb6bzAsB2zTRW9oSA2kEk_YCEIY6EGQrXpxFTcIMDZZulzRxeuqxzb3stcrusmbTq0MfsatKvDZKaLhSFddJ6yWbKoChCqdHweu2F_0CBdJpXRGxiaK0mr675Y4K1aPStrOYvamcKP97unyndg51cw0SNbEnsw4YclmEz6zk5K8NWN_emH8DTl2KEKP2bj3rTQTw2dPqlDiFCzVkSJ_GHOuuhpnx_n6AkRp6CQi1O9DpEArVno_SB1jJj7hAevFav2TbyRguG5VgUGzbGEaHa8mNCtxwnNg2pa0UmrdeF4_hCKDvSd0TAdKdiR_iSSRIFynSR1Ccuw0dQHMZDeQKIBmpIKQ0E28JxfexbjFJJsLq2RGiSClzOGc5HWT0NnvrBMeOTPh8kPGdYBcy5OHiuDGQgzxWf171ylIltMfNi4HwuRp5_ohOudiJlPWq_cAWOM9EuKWI6Q9gxT_9PxBlsZyElOkztHIrJeCovoDB6m1ahQJ9pNV-q-nj9eNdRd72b60-nB-Zn&lt;/_url&gt;&lt;_place_published&gt;United States_x000d__x000a_&lt;/_place_published&gt;&lt;_journal&gt;Molecular Therapy&lt;/_journal&gt;&lt;_volume&gt;16&lt;/_volume&gt;&lt;_issue&gt;3_x000d__x000a_&lt;/_issue&gt;&lt;_number&gt;1&lt;/_number&gt;&lt;_pages&gt;599_x000d__x000a_-606_x000d__x000a_&lt;/_pages&gt;&lt;_doi&gt;10.1038/sj.mt.6300391&lt;/_doi&gt;&lt;_date_display&gt;2008&lt;/_date_display&gt;&lt;_date&gt;56802240&lt;/_date&gt;&lt;_isbn&gt;1525-0016_x000d__x000a_&lt;/_isbn&gt;&lt;_ori_publication&gt;Elsevier Inc_x000d__x000a_&lt;/_ori_publication&gt;&lt;_keywords&gt;Immunohistochemistry_x000d__x000a_; Cell Proliferation_x000d__x000a_; Luciferases - metabolism_x000d__x000a_; Humans_x000d__x000a_; Apoptosis - genetics_x000d__x000a_; Vascular Endothelial Growth Factor A - genetics_x000d__x000a_; Luciferases - genetics_x000d__x000a_; Cell Hypoxia_x000d__x000a_; Chemotaxis - physiology_x000d__x000a_; Neoplasms - genetics_x000d__x000a_; Lentivirus - genetics_x000d__x000a_; Response Elements - genetics_x000d__x000a_; Neoplasms - physiopathology_x000d__x000a_; Genetic Engineering - methods_x000d__x000a_; Interleukin-2 - metabolism_x000d__x000a_; Transduction, Genetic_x000d__x000a_; Enzyme-Linked Immunosorbent Assay_x000d__x000a_; Transgenes - genetics_x000d__x000a_; Chemotaxis - genetics_x000d__x000a_; T-Lymphocytes, Cytotoxic - physiology_x000d__x000a_; Interleukin-2 - genetics_x000d__x000a_; Phenotype_x000d__x000a_; T-Lymphocytes, Cytotoxic - metabolism_x000d__x000a_; Cell Line, Tumor_x000d__x000a_; Apoptosis - physiology_x000d__x000a_; Genetic Vectors_x000d__x000a_; Neoplasms - pathology_x000d__x000a_; T-Lymphocytes, Cytotoxic - cytology_x000d__x000a_&lt;/_keywords&gt;&lt;_accessed&gt;63240440&lt;/_accessed&gt;&lt;_db_updated&gt;PKU Search&lt;/_db_updated&gt;&lt;/Details&gt;&lt;Extra&gt;&lt;DBUID&gt;{8FE11BBD-6C61-48E8-82BF-66B9D805BB83}&lt;/DBUID&gt;&lt;/Extra&gt;&lt;/Item&gt;&lt;/References&gt;&lt;/Group&gt;&lt;/Citation&gt;_x000a_"/>
    <w:docVar w:name="ne_docsoft" w:val="MSWord"/>
    <w:docVar w:name="ne_docversion" w:val="NoteExpress 2.0"/>
    <w:docVar w:name="ne_stylename" w:val="Amer J Cancer"/>
  </w:docVars>
  <w:rsids>
    <w:rsidRoot w:val="00D10F8F"/>
    <w:rsid w:val="000049CD"/>
    <w:rsid w:val="00011C7E"/>
    <w:rsid w:val="00011F2B"/>
    <w:rsid w:val="00012A59"/>
    <w:rsid w:val="00013167"/>
    <w:rsid w:val="00013A7D"/>
    <w:rsid w:val="00014895"/>
    <w:rsid w:val="0001616B"/>
    <w:rsid w:val="00016BAA"/>
    <w:rsid w:val="00020FF0"/>
    <w:rsid w:val="000211DB"/>
    <w:rsid w:val="00024F58"/>
    <w:rsid w:val="000260E2"/>
    <w:rsid w:val="00030757"/>
    <w:rsid w:val="00030C1B"/>
    <w:rsid w:val="00031ABF"/>
    <w:rsid w:val="00031EB5"/>
    <w:rsid w:val="00033B56"/>
    <w:rsid w:val="00035B89"/>
    <w:rsid w:val="00036E9C"/>
    <w:rsid w:val="00037BBF"/>
    <w:rsid w:val="000409A1"/>
    <w:rsid w:val="00041DCB"/>
    <w:rsid w:val="00044CE1"/>
    <w:rsid w:val="00046413"/>
    <w:rsid w:val="000468C0"/>
    <w:rsid w:val="000509EC"/>
    <w:rsid w:val="000511F6"/>
    <w:rsid w:val="00052E80"/>
    <w:rsid w:val="00053542"/>
    <w:rsid w:val="00055B51"/>
    <w:rsid w:val="00057577"/>
    <w:rsid w:val="00057B8C"/>
    <w:rsid w:val="0006202A"/>
    <w:rsid w:val="00063161"/>
    <w:rsid w:val="00063F1B"/>
    <w:rsid w:val="00066D5A"/>
    <w:rsid w:val="000677C5"/>
    <w:rsid w:val="000708FD"/>
    <w:rsid w:val="0007130A"/>
    <w:rsid w:val="00073194"/>
    <w:rsid w:val="00073E45"/>
    <w:rsid w:val="000751D9"/>
    <w:rsid w:val="000858B2"/>
    <w:rsid w:val="000864E7"/>
    <w:rsid w:val="00087061"/>
    <w:rsid w:val="00087A68"/>
    <w:rsid w:val="0009120F"/>
    <w:rsid w:val="00095AE6"/>
    <w:rsid w:val="000963B0"/>
    <w:rsid w:val="00096E80"/>
    <w:rsid w:val="00097398"/>
    <w:rsid w:val="00097747"/>
    <w:rsid w:val="000A7467"/>
    <w:rsid w:val="000B5E7D"/>
    <w:rsid w:val="000B64E9"/>
    <w:rsid w:val="000B7C0B"/>
    <w:rsid w:val="000C02D3"/>
    <w:rsid w:val="000C0D06"/>
    <w:rsid w:val="000C1849"/>
    <w:rsid w:val="000C1C64"/>
    <w:rsid w:val="000C436D"/>
    <w:rsid w:val="000D0701"/>
    <w:rsid w:val="000D1E43"/>
    <w:rsid w:val="000D3F6A"/>
    <w:rsid w:val="000D52B1"/>
    <w:rsid w:val="000D6542"/>
    <w:rsid w:val="000E16AE"/>
    <w:rsid w:val="000E4292"/>
    <w:rsid w:val="000E45E0"/>
    <w:rsid w:val="000E4EF1"/>
    <w:rsid w:val="000F0374"/>
    <w:rsid w:val="000F08BC"/>
    <w:rsid w:val="000F1AD0"/>
    <w:rsid w:val="000F21FE"/>
    <w:rsid w:val="000F23F1"/>
    <w:rsid w:val="000F5D30"/>
    <w:rsid w:val="000F70F1"/>
    <w:rsid w:val="000F74C4"/>
    <w:rsid w:val="00101234"/>
    <w:rsid w:val="001012D6"/>
    <w:rsid w:val="00102134"/>
    <w:rsid w:val="00106578"/>
    <w:rsid w:val="0010678B"/>
    <w:rsid w:val="00106E17"/>
    <w:rsid w:val="001127C9"/>
    <w:rsid w:val="00113037"/>
    <w:rsid w:val="00114861"/>
    <w:rsid w:val="00116FB9"/>
    <w:rsid w:val="00121C5B"/>
    <w:rsid w:val="00124693"/>
    <w:rsid w:val="00124A22"/>
    <w:rsid w:val="00125D18"/>
    <w:rsid w:val="00126047"/>
    <w:rsid w:val="0012613C"/>
    <w:rsid w:val="00130682"/>
    <w:rsid w:val="00135BD8"/>
    <w:rsid w:val="00140445"/>
    <w:rsid w:val="00141DD9"/>
    <w:rsid w:val="00144D1B"/>
    <w:rsid w:val="001450F5"/>
    <w:rsid w:val="001470ED"/>
    <w:rsid w:val="00147305"/>
    <w:rsid w:val="00151CA7"/>
    <w:rsid w:val="00154A0F"/>
    <w:rsid w:val="001557DC"/>
    <w:rsid w:val="0016048F"/>
    <w:rsid w:val="0016262A"/>
    <w:rsid w:val="0016538F"/>
    <w:rsid w:val="001676C7"/>
    <w:rsid w:val="00170D61"/>
    <w:rsid w:val="001773DA"/>
    <w:rsid w:val="0017756A"/>
    <w:rsid w:val="00181A3C"/>
    <w:rsid w:val="00182E4F"/>
    <w:rsid w:val="00183061"/>
    <w:rsid w:val="0018471E"/>
    <w:rsid w:val="001862AD"/>
    <w:rsid w:val="00186E5F"/>
    <w:rsid w:val="00193892"/>
    <w:rsid w:val="00194A5C"/>
    <w:rsid w:val="00195B03"/>
    <w:rsid w:val="001A04B9"/>
    <w:rsid w:val="001A0BFA"/>
    <w:rsid w:val="001A287B"/>
    <w:rsid w:val="001A2CAE"/>
    <w:rsid w:val="001A3EDF"/>
    <w:rsid w:val="001A4D87"/>
    <w:rsid w:val="001A6C08"/>
    <w:rsid w:val="001A6C47"/>
    <w:rsid w:val="001A747B"/>
    <w:rsid w:val="001A78A8"/>
    <w:rsid w:val="001A7F36"/>
    <w:rsid w:val="001B0975"/>
    <w:rsid w:val="001B0E94"/>
    <w:rsid w:val="001B31A0"/>
    <w:rsid w:val="001B4378"/>
    <w:rsid w:val="001B529B"/>
    <w:rsid w:val="001B5638"/>
    <w:rsid w:val="001B56B3"/>
    <w:rsid w:val="001B6618"/>
    <w:rsid w:val="001C3366"/>
    <w:rsid w:val="001C53AE"/>
    <w:rsid w:val="001C7723"/>
    <w:rsid w:val="001D10D6"/>
    <w:rsid w:val="001D1298"/>
    <w:rsid w:val="001D2138"/>
    <w:rsid w:val="001D46D8"/>
    <w:rsid w:val="001D51BF"/>
    <w:rsid w:val="001D5C12"/>
    <w:rsid w:val="001D7DCA"/>
    <w:rsid w:val="001E0091"/>
    <w:rsid w:val="001E3101"/>
    <w:rsid w:val="001E439F"/>
    <w:rsid w:val="001E6115"/>
    <w:rsid w:val="001E6552"/>
    <w:rsid w:val="001E7F95"/>
    <w:rsid w:val="001F3D41"/>
    <w:rsid w:val="001F4B4C"/>
    <w:rsid w:val="001F628F"/>
    <w:rsid w:val="001F7EE2"/>
    <w:rsid w:val="0020014F"/>
    <w:rsid w:val="00201AF3"/>
    <w:rsid w:val="00202578"/>
    <w:rsid w:val="002029C2"/>
    <w:rsid w:val="00212312"/>
    <w:rsid w:val="002169D6"/>
    <w:rsid w:val="00217412"/>
    <w:rsid w:val="00220136"/>
    <w:rsid w:val="002205D4"/>
    <w:rsid w:val="00220AB0"/>
    <w:rsid w:val="00221355"/>
    <w:rsid w:val="00222C79"/>
    <w:rsid w:val="00223826"/>
    <w:rsid w:val="002238CD"/>
    <w:rsid w:val="00224430"/>
    <w:rsid w:val="0022464E"/>
    <w:rsid w:val="00224DC8"/>
    <w:rsid w:val="0022615D"/>
    <w:rsid w:val="00227D45"/>
    <w:rsid w:val="00231499"/>
    <w:rsid w:val="002320C7"/>
    <w:rsid w:val="0023218A"/>
    <w:rsid w:val="002339D9"/>
    <w:rsid w:val="00233CD7"/>
    <w:rsid w:val="002401E9"/>
    <w:rsid w:val="00241256"/>
    <w:rsid w:val="00243209"/>
    <w:rsid w:val="00245E50"/>
    <w:rsid w:val="0024609F"/>
    <w:rsid w:val="00250DD3"/>
    <w:rsid w:val="00251467"/>
    <w:rsid w:val="00257C91"/>
    <w:rsid w:val="00265194"/>
    <w:rsid w:val="002657B1"/>
    <w:rsid w:val="00266701"/>
    <w:rsid w:val="00271146"/>
    <w:rsid w:val="00271EB0"/>
    <w:rsid w:val="0027455F"/>
    <w:rsid w:val="00275D4D"/>
    <w:rsid w:val="0027633A"/>
    <w:rsid w:val="00276E7C"/>
    <w:rsid w:val="00280995"/>
    <w:rsid w:val="00283D05"/>
    <w:rsid w:val="00284341"/>
    <w:rsid w:val="0028469F"/>
    <w:rsid w:val="0028524A"/>
    <w:rsid w:val="00286D09"/>
    <w:rsid w:val="00287E9D"/>
    <w:rsid w:val="0029002F"/>
    <w:rsid w:val="0029040D"/>
    <w:rsid w:val="00290900"/>
    <w:rsid w:val="0029298F"/>
    <w:rsid w:val="00292E42"/>
    <w:rsid w:val="00293520"/>
    <w:rsid w:val="0029394E"/>
    <w:rsid w:val="002945AF"/>
    <w:rsid w:val="002947CB"/>
    <w:rsid w:val="00297FDF"/>
    <w:rsid w:val="002A0196"/>
    <w:rsid w:val="002A3A68"/>
    <w:rsid w:val="002A4E5D"/>
    <w:rsid w:val="002B1016"/>
    <w:rsid w:val="002B4297"/>
    <w:rsid w:val="002B64D0"/>
    <w:rsid w:val="002B7A56"/>
    <w:rsid w:val="002C0068"/>
    <w:rsid w:val="002D0F15"/>
    <w:rsid w:val="002D1134"/>
    <w:rsid w:val="002D2556"/>
    <w:rsid w:val="002D2A3A"/>
    <w:rsid w:val="002D3DBA"/>
    <w:rsid w:val="002D6C90"/>
    <w:rsid w:val="002E1909"/>
    <w:rsid w:val="002E1F12"/>
    <w:rsid w:val="002E492D"/>
    <w:rsid w:val="002E773E"/>
    <w:rsid w:val="002F4A94"/>
    <w:rsid w:val="002F5856"/>
    <w:rsid w:val="002F6540"/>
    <w:rsid w:val="002F701B"/>
    <w:rsid w:val="002F7CE8"/>
    <w:rsid w:val="003006AA"/>
    <w:rsid w:val="00301E76"/>
    <w:rsid w:val="00305E44"/>
    <w:rsid w:val="00305E8D"/>
    <w:rsid w:val="0030609C"/>
    <w:rsid w:val="00306107"/>
    <w:rsid w:val="00310C62"/>
    <w:rsid w:val="00310F84"/>
    <w:rsid w:val="00311678"/>
    <w:rsid w:val="003128C5"/>
    <w:rsid w:val="00317DC0"/>
    <w:rsid w:val="00321C75"/>
    <w:rsid w:val="00322315"/>
    <w:rsid w:val="00322695"/>
    <w:rsid w:val="003226B5"/>
    <w:rsid w:val="00322F5E"/>
    <w:rsid w:val="003248E4"/>
    <w:rsid w:val="003266FB"/>
    <w:rsid w:val="00330279"/>
    <w:rsid w:val="0033078E"/>
    <w:rsid w:val="00330A3D"/>
    <w:rsid w:val="003320DA"/>
    <w:rsid w:val="00334B0B"/>
    <w:rsid w:val="00336D5C"/>
    <w:rsid w:val="0033796A"/>
    <w:rsid w:val="00340131"/>
    <w:rsid w:val="00340B51"/>
    <w:rsid w:val="00341BDD"/>
    <w:rsid w:val="003429D3"/>
    <w:rsid w:val="00343588"/>
    <w:rsid w:val="00344811"/>
    <w:rsid w:val="003453DE"/>
    <w:rsid w:val="003460B5"/>
    <w:rsid w:val="00347D80"/>
    <w:rsid w:val="00350A06"/>
    <w:rsid w:val="00351582"/>
    <w:rsid w:val="00351914"/>
    <w:rsid w:val="003532B0"/>
    <w:rsid w:val="003536A9"/>
    <w:rsid w:val="00354F90"/>
    <w:rsid w:val="003550F5"/>
    <w:rsid w:val="0035594F"/>
    <w:rsid w:val="00355AE7"/>
    <w:rsid w:val="00355C0E"/>
    <w:rsid w:val="00362F70"/>
    <w:rsid w:val="00364241"/>
    <w:rsid w:val="003659C0"/>
    <w:rsid w:val="00365D58"/>
    <w:rsid w:val="00366B34"/>
    <w:rsid w:val="0036771C"/>
    <w:rsid w:val="00370588"/>
    <w:rsid w:val="00371882"/>
    <w:rsid w:val="00371E13"/>
    <w:rsid w:val="003722CE"/>
    <w:rsid w:val="003752DD"/>
    <w:rsid w:val="003766BF"/>
    <w:rsid w:val="003851FB"/>
    <w:rsid w:val="00386C21"/>
    <w:rsid w:val="003903C7"/>
    <w:rsid w:val="003935A3"/>
    <w:rsid w:val="003957E4"/>
    <w:rsid w:val="003A29F6"/>
    <w:rsid w:val="003A50EE"/>
    <w:rsid w:val="003A7B01"/>
    <w:rsid w:val="003A7F28"/>
    <w:rsid w:val="003B0026"/>
    <w:rsid w:val="003B237C"/>
    <w:rsid w:val="003B3D53"/>
    <w:rsid w:val="003B4FDD"/>
    <w:rsid w:val="003B7C40"/>
    <w:rsid w:val="003C177E"/>
    <w:rsid w:val="003C4757"/>
    <w:rsid w:val="003C586C"/>
    <w:rsid w:val="003C65C1"/>
    <w:rsid w:val="003C6CE6"/>
    <w:rsid w:val="003C7C72"/>
    <w:rsid w:val="003D5A29"/>
    <w:rsid w:val="003D627A"/>
    <w:rsid w:val="003D76C7"/>
    <w:rsid w:val="003D7D7E"/>
    <w:rsid w:val="003E0043"/>
    <w:rsid w:val="003E1993"/>
    <w:rsid w:val="003E3F7F"/>
    <w:rsid w:val="003E5BD5"/>
    <w:rsid w:val="003E77D8"/>
    <w:rsid w:val="003F149F"/>
    <w:rsid w:val="003F158D"/>
    <w:rsid w:val="003F35BC"/>
    <w:rsid w:val="003F4CDA"/>
    <w:rsid w:val="003F53E9"/>
    <w:rsid w:val="003F698C"/>
    <w:rsid w:val="004006FD"/>
    <w:rsid w:val="004028C4"/>
    <w:rsid w:val="00403FA6"/>
    <w:rsid w:val="00404EAE"/>
    <w:rsid w:val="004059BF"/>
    <w:rsid w:val="00405FDD"/>
    <w:rsid w:val="0040609C"/>
    <w:rsid w:val="00406BF8"/>
    <w:rsid w:val="00406DF8"/>
    <w:rsid w:val="00406FFE"/>
    <w:rsid w:val="0041032B"/>
    <w:rsid w:val="0041781A"/>
    <w:rsid w:val="00422F50"/>
    <w:rsid w:val="00423602"/>
    <w:rsid w:val="004237A6"/>
    <w:rsid w:val="00423ADA"/>
    <w:rsid w:val="004248BA"/>
    <w:rsid w:val="00424F4B"/>
    <w:rsid w:val="00425A33"/>
    <w:rsid w:val="00426D1B"/>
    <w:rsid w:val="004273AE"/>
    <w:rsid w:val="0044288D"/>
    <w:rsid w:val="00442BA2"/>
    <w:rsid w:val="00446BBB"/>
    <w:rsid w:val="00446E16"/>
    <w:rsid w:val="00447880"/>
    <w:rsid w:val="00447CFF"/>
    <w:rsid w:val="00447E38"/>
    <w:rsid w:val="0045023D"/>
    <w:rsid w:val="004536E7"/>
    <w:rsid w:val="004537BE"/>
    <w:rsid w:val="00456000"/>
    <w:rsid w:val="00456CD9"/>
    <w:rsid w:val="0046055D"/>
    <w:rsid w:val="00461ADB"/>
    <w:rsid w:val="00464402"/>
    <w:rsid w:val="0047063C"/>
    <w:rsid w:val="00475B54"/>
    <w:rsid w:val="00476180"/>
    <w:rsid w:val="004804FC"/>
    <w:rsid w:val="00481C68"/>
    <w:rsid w:val="004855DB"/>
    <w:rsid w:val="004858CE"/>
    <w:rsid w:val="0049085F"/>
    <w:rsid w:val="00492D5C"/>
    <w:rsid w:val="00493F9F"/>
    <w:rsid w:val="00494604"/>
    <w:rsid w:val="00495A17"/>
    <w:rsid w:val="00495B5E"/>
    <w:rsid w:val="004966A6"/>
    <w:rsid w:val="004A1571"/>
    <w:rsid w:val="004A2E50"/>
    <w:rsid w:val="004A3FAF"/>
    <w:rsid w:val="004A4460"/>
    <w:rsid w:val="004A565E"/>
    <w:rsid w:val="004A65E5"/>
    <w:rsid w:val="004A7C8E"/>
    <w:rsid w:val="004B2546"/>
    <w:rsid w:val="004B65C4"/>
    <w:rsid w:val="004C16E5"/>
    <w:rsid w:val="004C2797"/>
    <w:rsid w:val="004C44FE"/>
    <w:rsid w:val="004C52D0"/>
    <w:rsid w:val="004C5B30"/>
    <w:rsid w:val="004D0040"/>
    <w:rsid w:val="004D108E"/>
    <w:rsid w:val="004D1AAB"/>
    <w:rsid w:val="004D2B74"/>
    <w:rsid w:val="004D52A8"/>
    <w:rsid w:val="004D6316"/>
    <w:rsid w:val="004D79D3"/>
    <w:rsid w:val="004E0108"/>
    <w:rsid w:val="004E316B"/>
    <w:rsid w:val="004E320B"/>
    <w:rsid w:val="004E3549"/>
    <w:rsid w:val="004E4A9D"/>
    <w:rsid w:val="004E54A2"/>
    <w:rsid w:val="004E5E3F"/>
    <w:rsid w:val="004E67FB"/>
    <w:rsid w:val="004F21CC"/>
    <w:rsid w:val="004F29A2"/>
    <w:rsid w:val="004F2A6F"/>
    <w:rsid w:val="004F56E8"/>
    <w:rsid w:val="004F6288"/>
    <w:rsid w:val="004F6792"/>
    <w:rsid w:val="004F68E0"/>
    <w:rsid w:val="004F7076"/>
    <w:rsid w:val="00500255"/>
    <w:rsid w:val="00501DDE"/>
    <w:rsid w:val="0050213C"/>
    <w:rsid w:val="005035BC"/>
    <w:rsid w:val="00504A69"/>
    <w:rsid w:val="005125F0"/>
    <w:rsid w:val="0051381A"/>
    <w:rsid w:val="00515168"/>
    <w:rsid w:val="005202F5"/>
    <w:rsid w:val="005218EB"/>
    <w:rsid w:val="00524730"/>
    <w:rsid w:val="00524F1B"/>
    <w:rsid w:val="00525A9A"/>
    <w:rsid w:val="0053050F"/>
    <w:rsid w:val="00531761"/>
    <w:rsid w:val="00531C19"/>
    <w:rsid w:val="00532758"/>
    <w:rsid w:val="00534348"/>
    <w:rsid w:val="00535116"/>
    <w:rsid w:val="00535A34"/>
    <w:rsid w:val="00541878"/>
    <w:rsid w:val="00544931"/>
    <w:rsid w:val="00545A8A"/>
    <w:rsid w:val="005465DC"/>
    <w:rsid w:val="00552C8C"/>
    <w:rsid w:val="00555121"/>
    <w:rsid w:val="00561EF2"/>
    <w:rsid w:val="005630AB"/>
    <w:rsid w:val="00565754"/>
    <w:rsid w:val="00573BD7"/>
    <w:rsid w:val="005747E2"/>
    <w:rsid w:val="00575760"/>
    <w:rsid w:val="00575C57"/>
    <w:rsid w:val="00575FE1"/>
    <w:rsid w:val="00585AD9"/>
    <w:rsid w:val="00585B53"/>
    <w:rsid w:val="00585BD2"/>
    <w:rsid w:val="005864EC"/>
    <w:rsid w:val="00591879"/>
    <w:rsid w:val="00593077"/>
    <w:rsid w:val="00593C86"/>
    <w:rsid w:val="00594983"/>
    <w:rsid w:val="005A0376"/>
    <w:rsid w:val="005A09EF"/>
    <w:rsid w:val="005A215D"/>
    <w:rsid w:val="005A2A81"/>
    <w:rsid w:val="005A3F80"/>
    <w:rsid w:val="005A451F"/>
    <w:rsid w:val="005A69DB"/>
    <w:rsid w:val="005B0C78"/>
    <w:rsid w:val="005B1325"/>
    <w:rsid w:val="005B260C"/>
    <w:rsid w:val="005B27F5"/>
    <w:rsid w:val="005B4368"/>
    <w:rsid w:val="005C32C1"/>
    <w:rsid w:val="005C4DB0"/>
    <w:rsid w:val="005C4E10"/>
    <w:rsid w:val="005D26A4"/>
    <w:rsid w:val="005D6BAB"/>
    <w:rsid w:val="005D7A76"/>
    <w:rsid w:val="005E3655"/>
    <w:rsid w:val="005E74A5"/>
    <w:rsid w:val="005F0327"/>
    <w:rsid w:val="005F1AAA"/>
    <w:rsid w:val="005F2D7B"/>
    <w:rsid w:val="005F3EAF"/>
    <w:rsid w:val="005F4D80"/>
    <w:rsid w:val="005F5F47"/>
    <w:rsid w:val="005F677E"/>
    <w:rsid w:val="005F77F3"/>
    <w:rsid w:val="006013BD"/>
    <w:rsid w:val="00605052"/>
    <w:rsid w:val="00606DD2"/>
    <w:rsid w:val="00612A09"/>
    <w:rsid w:val="00614901"/>
    <w:rsid w:val="006161C4"/>
    <w:rsid w:val="00617112"/>
    <w:rsid w:val="0062226B"/>
    <w:rsid w:val="00622A56"/>
    <w:rsid w:val="006232C6"/>
    <w:rsid w:val="00623C60"/>
    <w:rsid w:val="00624119"/>
    <w:rsid w:val="00625C61"/>
    <w:rsid w:val="0062657B"/>
    <w:rsid w:val="00627075"/>
    <w:rsid w:val="00630464"/>
    <w:rsid w:val="006309F1"/>
    <w:rsid w:val="00631442"/>
    <w:rsid w:val="00633EB4"/>
    <w:rsid w:val="006342FF"/>
    <w:rsid w:val="006367A7"/>
    <w:rsid w:val="006368E3"/>
    <w:rsid w:val="00636BC3"/>
    <w:rsid w:val="00640831"/>
    <w:rsid w:val="00646761"/>
    <w:rsid w:val="0064702F"/>
    <w:rsid w:val="006475BF"/>
    <w:rsid w:val="00647864"/>
    <w:rsid w:val="00647B30"/>
    <w:rsid w:val="00647F5C"/>
    <w:rsid w:val="00650187"/>
    <w:rsid w:val="00653C78"/>
    <w:rsid w:val="0065431F"/>
    <w:rsid w:val="00654A89"/>
    <w:rsid w:val="006550D2"/>
    <w:rsid w:val="006555CC"/>
    <w:rsid w:val="00657578"/>
    <w:rsid w:val="00657C7C"/>
    <w:rsid w:val="00660B09"/>
    <w:rsid w:val="00660C2A"/>
    <w:rsid w:val="00661687"/>
    <w:rsid w:val="006623F5"/>
    <w:rsid w:val="00664551"/>
    <w:rsid w:val="00664934"/>
    <w:rsid w:val="00666263"/>
    <w:rsid w:val="006716D4"/>
    <w:rsid w:val="00671756"/>
    <w:rsid w:val="006737FD"/>
    <w:rsid w:val="006742A8"/>
    <w:rsid w:val="006776C6"/>
    <w:rsid w:val="006800A5"/>
    <w:rsid w:val="00680F3A"/>
    <w:rsid w:val="00681A5E"/>
    <w:rsid w:val="00687641"/>
    <w:rsid w:val="00691B97"/>
    <w:rsid w:val="00691D00"/>
    <w:rsid w:val="006926A8"/>
    <w:rsid w:val="006961F9"/>
    <w:rsid w:val="006967A3"/>
    <w:rsid w:val="0069680B"/>
    <w:rsid w:val="006A0745"/>
    <w:rsid w:val="006A21A6"/>
    <w:rsid w:val="006A21A9"/>
    <w:rsid w:val="006A28DF"/>
    <w:rsid w:val="006A46AF"/>
    <w:rsid w:val="006A4EC3"/>
    <w:rsid w:val="006A7DDC"/>
    <w:rsid w:val="006B0086"/>
    <w:rsid w:val="006B398C"/>
    <w:rsid w:val="006B4E0C"/>
    <w:rsid w:val="006C0EFA"/>
    <w:rsid w:val="006C1C76"/>
    <w:rsid w:val="006C1E5B"/>
    <w:rsid w:val="006C3579"/>
    <w:rsid w:val="006C6769"/>
    <w:rsid w:val="006C69FF"/>
    <w:rsid w:val="006D01F6"/>
    <w:rsid w:val="006D03A0"/>
    <w:rsid w:val="006D1244"/>
    <w:rsid w:val="006D24D5"/>
    <w:rsid w:val="006D2C57"/>
    <w:rsid w:val="006D4A8C"/>
    <w:rsid w:val="006D4EF1"/>
    <w:rsid w:val="006D66DD"/>
    <w:rsid w:val="006D6EF2"/>
    <w:rsid w:val="006E0487"/>
    <w:rsid w:val="006E3377"/>
    <w:rsid w:val="006E66B7"/>
    <w:rsid w:val="006E7637"/>
    <w:rsid w:val="006F3DF3"/>
    <w:rsid w:val="006F436A"/>
    <w:rsid w:val="006F68E4"/>
    <w:rsid w:val="0070027A"/>
    <w:rsid w:val="00707697"/>
    <w:rsid w:val="007103FE"/>
    <w:rsid w:val="00710AC4"/>
    <w:rsid w:val="007119B0"/>
    <w:rsid w:val="00714408"/>
    <w:rsid w:val="00714C0D"/>
    <w:rsid w:val="007154FD"/>
    <w:rsid w:val="00716927"/>
    <w:rsid w:val="00716E5A"/>
    <w:rsid w:val="007208F2"/>
    <w:rsid w:val="007229E5"/>
    <w:rsid w:val="0072490F"/>
    <w:rsid w:val="00730A70"/>
    <w:rsid w:val="0073654F"/>
    <w:rsid w:val="007369A6"/>
    <w:rsid w:val="00737CB7"/>
    <w:rsid w:val="00740310"/>
    <w:rsid w:val="00744F5A"/>
    <w:rsid w:val="00747E85"/>
    <w:rsid w:val="007501DF"/>
    <w:rsid w:val="0075738E"/>
    <w:rsid w:val="0076078F"/>
    <w:rsid w:val="00762B96"/>
    <w:rsid w:val="00763627"/>
    <w:rsid w:val="007650F5"/>
    <w:rsid w:val="00767FC7"/>
    <w:rsid w:val="00770CCC"/>
    <w:rsid w:val="007710D0"/>
    <w:rsid w:val="007727BD"/>
    <w:rsid w:val="0077354A"/>
    <w:rsid w:val="0077365F"/>
    <w:rsid w:val="0077536F"/>
    <w:rsid w:val="0077701D"/>
    <w:rsid w:val="00777CCC"/>
    <w:rsid w:val="007806A4"/>
    <w:rsid w:val="00781C25"/>
    <w:rsid w:val="00781DC7"/>
    <w:rsid w:val="007825E5"/>
    <w:rsid w:val="007828A7"/>
    <w:rsid w:val="007832B5"/>
    <w:rsid w:val="007911C4"/>
    <w:rsid w:val="007920CF"/>
    <w:rsid w:val="007921C0"/>
    <w:rsid w:val="00793991"/>
    <w:rsid w:val="00797650"/>
    <w:rsid w:val="007A20D5"/>
    <w:rsid w:val="007A4F2A"/>
    <w:rsid w:val="007A5C6E"/>
    <w:rsid w:val="007A743F"/>
    <w:rsid w:val="007A7B79"/>
    <w:rsid w:val="007B007B"/>
    <w:rsid w:val="007B44DD"/>
    <w:rsid w:val="007B48CF"/>
    <w:rsid w:val="007B5E11"/>
    <w:rsid w:val="007B60DC"/>
    <w:rsid w:val="007B61A0"/>
    <w:rsid w:val="007B6AD6"/>
    <w:rsid w:val="007C08F7"/>
    <w:rsid w:val="007C171B"/>
    <w:rsid w:val="007C2311"/>
    <w:rsid w:val="007C244F"/>
    <w:rsid w:val="007C46D1"/>
    <w:rsid w:val="007C6881"/>
    <w:rsid w:val="007D646F"/>
    <w:rsid w:val="007D67C9"/>
    <w:rsid w:val="007D6BD0"/>
    <w:rsid w:val="007D6E2C"/>
    <w:rsid w:val="007E0424"/>
    <w:rsid w:val="007E2A40"/>
    <w:rsid w:val="007E54B7"/>
    <w:rsid w:val="007E6B03"/>
    <w:rsid w:val="007E7686"/>
    <w:rsid w:val="007E7A79"/>
    <w:rsid w:val="007F068D"/>
    <w:rsid w:val="007F0D1F"/>
    <w:rsid w:val="007F0D99"/>
    <w:rsid w:val="007F36B5"/>
    <w:rsid w:val="007F4726"/>
    <w:rsid w:val="007F4C71"/>
    <w:rsid w:val="007F5D7D"/>
    <w:rsid w:val="007F5DB8"/>
    <w:rsid w:val="007F6D20"/>
    <w:rsid w:val="00800377"/>
    <w:rsid w:val="00801E8C"/>
    <w:rsid w:val="00804A27"/>
    <w:rsid w:val="008116DE"/>
    <w:rsid w:val="008126F5"/>
    <w:rsid w:val="00813844"/>
    <w:rsid w:val="00814016"/>
    <w:rsid w:val="008176EC"/>
    <w:rsid w:val="00820E43"/>
    <w:rsid w:val="00822D0F"/>
    <w:rsid w:val="008234E8"/>
    <w:rsid w:val="00823D43"/>
    <w:rsid w:val="0082671C"/>
    <w:rsid w:val="00826F45"/>
    <w:rsid w:val="008277A1"/>
    <w:rsid w:val="00831E20"/>
    <w:rsid w:val="008333D0"/>
    <w:rsid w:val="00833795"/>
    <w:rsid w:val="00836B7F"/>
    <w:rsid w:val="00837E6B"/>
    <w:rsid w:val="00841373"/>
    <w:rsid w:val="0084646F"/>
    <w:rsid w:val="00850770"/>
    <w:rsid w:val="00853AA2"/>
    <w:rsid w:val="008545E2"/>
    <w:rsid w:val="00857078"/>
    <w:rsid w:val="008578D9"/>
    <w:rsid w:val="0086010A"/>
    <w:rsid w:val="00860503"/>
    <w:rsid w:val="00861E66"/>
    <w:rsid w:val="00861F90"/>
    <w:rsid w:val="00861FD4"/>
    <w:rsid w:val="00862170"/>
    <w:rsid w:val="00862963"/>
    <w:rsid w:val="0086343A"/>
    <w:rsid w:val="0086526F"/>
    <w:rsid w:val="00865578"/>
    <w:rsid w:val="008672D6"/>
    <w:rsid w:val="008672FF"/>
    <w:rsid w:val="008714B7"/>
    <w:rsid w:val="00871E67"/>
    <w:rsid w:val="00872398"/>
    <w:rsid w:val="00873004"/>
    <w:rsid w:val="008765B9"/>
    <w:rsid w:val="00880214"/>
    <w:rsid w:val="00880EC4"/>
    <w:rsid w:val="00881141"/>
    <w:rsid w:val="00881531"/>
    <w:rsid w:val="00884786"/>
    <w:rsid w:val="008857AA"/>
    <w:rsid w:val="00885FAE"/>
    <w:rsid w:val="00886097"/>
    <w:rsid w:val="008876A7"/>
    <w:rsid w:val="00892130"/>
    <w:rsid w:val="008939A6"/>
    <w:rsid w:val="00894B1B"/>
    <w:rsid w:val="008956E6"/>
    <w:rsid w:val="008959B5"/>
    <w:rsid w:val="008A108D"/>
    <w:rsid w:val="008A1BDC"/>
    <w:rsid w:val="008A45CC"/>
    <w:rsid w:val="008A4A81"/>
    <w:rsid w:val="008A4AD8"/>
    <w:rsid w:val="008A58AE"/>
    <w:rsid w:val="008B06F4"/>
    <w:rsid w:val="008B09E0"/>
    <w:rsid w:val="008B413D"/>
    <w:rsid w:val="008B5DA9"/>
    <w:rsid w:val="008B5DE5"/>
    <w:rsid w:val="008B74AE"/>
    <w:rsid w:val="008C1A35"/>
    <w:rsid w:val="008C1E29"/>
    <w:rsid w:val="008C31A5"/>
    <w:rsid w:val="008C3478"/>
    <w:rsid w:val="008C423C"/>
    <w:rsid w:val="008C57EA"/>
    <w:rsid w:val="008C58F5"/>
    <w:rsid w:val="008C5967"/>
    <w:rsid w:val="008D1FE8"/>
    <w:rsid w:val="008D3429"/>
    <w:rsid w:val="008D3507"/>
    <w:rsid w:val="008E4392"/>
    <w:rsid w:val="008E63F6"/>
    <w:rsid w:val="008E6866"/>
    <w:rsid w:val="008E6DB3"/>
    <w:rsid w:val="008F1880"/>
    <w:rsid w:val="008F1971"/>
    <w:rsid w:val="008F1D73"/>
    <w:rsid w:val="008F36B0"/>
    <w:rsid w:val="008F6EFD"/>
    <w:rsid w:val="00900C3F"/>
    <w:rsid w:val="009012EC"/>
    <w:rsid w:val="009027CF"/>
    <w:rsid w:val="0090572F"/>
    <w:rsid w:val="00905AF6"/>
    <w:rsid w:val="0091113C"/>
    <w:rsid w:val="00913530"/>
    <w:rsid w:val="009150A3"/>
    <w:rsid w:val="009156DD"/>
    <w:rsid w:val="00915B02"/>
    <w:rsid w:val="00920D7E"/>
    <w:rsid w:val="0092250B"/>
    <w:rsid w:val="00922D00"/>
    <w:rsid w:val="009246B0"/>
    <w:rsid w:val="0092762B"/>
    <w:rsid w:val="00930471"/>
    <w:rsid w:val="00931502"/>
    <w:rsid w:val="009355D2"/>
    <w:rsid w:val="009403AC"/>
    <w:rsid w:val="00940AE6"/>
    <w:rsid w:val="0094136A"/>
    <w:rsid w:val="0094246F"/>
    <w:rsid w:val="00943D81"/>
    <w:rsid w:val="00944D59"/>
    <w:rsid w:val="009503AA"/>
    <w:rsid w:val="00952060"/>
    <w:rsid w:val="00954E48"/>
    <w:rsid w:val="00957086"/>
    <w:rsid w:val="009609B8"/>
    <w:rsid w:val="009642DE"/>
    <w:rsid w:val="00965262"/>
    <w:rsid w:val="00970D25"/>
    <w:rsid w:val="00973ACB"/>
    <w:rsid w:val="00976E91"/>
    <w:rsid w:val="009775C8"/>
    <w:rsid w:val="00980670"/>
    <w:rsid w:val="009810B2"/>
    <w:rsid w:val="00982583"/>
    <w:rsid w:val="009830A0"/>
    <w:rsid w:val="00992815"/>
    <w:rsid w:val="009929D2"/>
    <w:rsid w:val="00993778"/>
    <w:rsid w:val="00993B84"/>
    <w:rsid w:val="00993F09"/>
    <w:rsid w:val="00997570"/>
    <w:rsid w:val="00997EE2"/>
    <w:rsid w:val="009A3C85"/>
    <w:rsid w:val="009A569B"/>
    <w:rsid w:val="009A69CF"/>
    <w:rsid w:val="009A6A4A"/>
    <w:rsid w:val="009B0A08"/>
    <w:rsid w:val="009B26A0"/>
    <w:rsid w:val="009B37C5"/>
    <w:rsid w:val="009B763B"/>
    <w:rsid w:val="009B7930"/>
    <w:rsid w:val="009C127C"/>
    <w:rsid w:val="009D1565"/>
    <w:rsid w:val="009D30FB"/>
    <w:rsid w:val="009D38C1"/>
    <w:rsid w:val="009D4170"/>
    <w:rsid w:val="009D7A14"/>
    <w:rsid w:val="009E05A0"/>
    <w:rsid w:val="009E07B5"/>
    <w:rsid w:val="009E5183"/>
    <w:rsid w:val="009F0985"/>
    <w:rsid w:val="009F19C6"/>
    <w:rsid w:val="009F1C9B"/>
    <w:rsid w:val="009F40D9"/>
    <w:rsid w:val="009F4AEB"/>
    <w:rsid w:val="009F51A1"/>
    <w:rsid w:val="009F74D7"/>
    <w:rsid w:val="009F7916"/>
    <w:rsid w:val="00A00211"/>
    <w:rsid w:val="00A01620"/>
    <w:rsid w:val="00A0222A"/>
    <w:rsid w:val="00A02F0E"/>
    <w:rsid w:val="00A05C15"/>
    <w:rsid w:val="00A104C6"/>
    <w:rsid w:val="00A105FF"/>
    <w:rsid w:val="00A11592"/>
    <w:rsid w:val="00A1305E"/>
    <w:rsid w:val="00A134A1"/>
    <w:rsid w:val="00A13DDF"/>
    <w:rsid w:val="00A14F1D"/>
    <w:rsid w:val="00A16C09"/>
    <w:rsid w:val="00A20A25"/>
    <w:rsid w:val="00A229D5"/>
    <w:rsid w:val="00A2423C"/>
    <w:rsid w:val="00A2431A"/>
    <w:rsid w:val="00A3046B"/>
    <w:rsid w:val="00A31154"/>
    <w:rsid w:val="00A32DDF"/>
    <w:rsid w:val="00A34A06"/>
    <w:rsid w:val="00A37F21"/>
    <w:rsid w:val="00A457FE"/>
    <w:rsid w:val="00A479D6"/>
    <w:rsid w:val="00A52B0C"/>
    <w:rsid w:val="00A53898"/>
    <w:rsid w:val="00A541F4"/>
    <w:rsid w:val="00A5537D"/>
    <w:rsid w:val="00A55AE3"/>
    <w:rsid w:val="00A61E7B"/>
    <w:rsid w:val="00A66932"/>
    <w:rsid w:val="00A67F50"/>
    <w:rsid w:val="00A705AD"/>
    <w:rsid w:val="00A7219C"/>
    <w:rsid w:val="00A73F51"/>
    <w:rsid w:val="00A74880"/>
    <w:rsid w:val="00A7585D"/>
    <w:rsid w:val="00A765F8"/>
    <w:rsid w:val="00A77E66"/>
    <w:rsid w:val="00A805C8"/>
    <w:rsid w:val="00A81A94"/>
    <w:rsid w:val="00A827A9"/>
    <w:rsid w:val="00A863A6"/>
    <w:rsid w:val="00A86A43"/>
    <w:rsid w:val="00A8721A"/>
    <w:rsid w:val="00A90936"/>
    <w:rsid w:val="00A9202B"/>
    <w:rsid w:val="00A9392B"/>
    <w:rsid w:val="00A95054"/>
    <w:rsid w:val="00A960BA"/>
    <w:rsid w:val="00AA0B15"/>
    <w:rsid w:val="00AA12DF"/>
    <w:rsid w:val="00AA20B0"/>
    <w:rsid w:val="00AA4B97"/>
    <w:rsid w:val="00AB0B71"/>
    <w:rsid w:val="00AB1D0E"/>
    <w:rsid w:val="00AB2B01"/>
    <w:rsid w:val="00AB41F7"/>
    <w:rsid w:val="00AB50B6"/>
    <w:rsid w:val="00AB63B9"/>
    <w:rsid w:val="00AB6D66"/>
    <w:rsid w:val="00AB7142"/>
    <w:rsid w:val="00AB736E"/>
    <w:rsid w:val="00AC55E6"/>
    <w:rsid w:val="00AC60DA"/>
    <w:rsid w:val="00AD2813"/>
    <w:rsid w:val="00AD37FA"/>
    <w:rsid w:val="00AD5515"/>
    <w:rsid w:val="00AD69CA"/>
    <w:rsid w:val="00AE027A"/>
    <w:rsid w:val="00AE25ED"/>
    <w:rsid w:val="00AE27E4"/>
    <w:rsid w:val="00AE6196"/>
    <w:rsid w:val="00AE7B30"/>
    <w:rsid w:val="00AF075B"/>
    <w:rsid w:val="00AF3C21"/>
    <w:rsid w:val="00B00D63"/>
    <w:rsid w:val="00B00D66"/>
    <w:rsid w:val="00B01A0A"/>
    <w:rsid w:val="00B02F16"/>
    <w:rsid w:val="00B02F49"/>
    <w:rsid w:val="00B05CC7"/>
    <w:rsid w:val="00B10A1C"/>
    <w:rsid w:val="00B147C6"/>
    <w:rsid w:val="00B1505A"/>
    <w:rsid w:val="00B16F80"/>
    <w:rsid w:val="00B173C1"/>
    <w:rsid w:val="00B23702"/>
    <w:rsid w:val="00B24D42"/>
    <w:rsid w:val="00B324CA"/>
    <w:rsid w:val="00B32A23"/>
    <w:rsid w:val="00B33D35"/>
    <w:rsid w:val="00B414F2"/>
    <w:rsid w:val="00B42B15"/>
    <w:rsid w:val="00B42EC2"/>
    <w:rsid w:val="00B43260"/>
    <w:rsid w:val="00B44059"/>
    <w:rsid w:val="00B44314"/>
    <w:rsid w:val="00B448F1"/>
    <w:rsid w:val="00B450A8"/>
    <w:rsid w:val="00B4523A"/>
    <w:rsid w:val="00B50337"/>
    <w:rsid w:val="00B51EE1"/>
    <w:rsid w:val="00B5241C"/>
    <w:rsid w:val="00B52C41"/>
    <w:rsid w:val="00B52CA8"/>
    <w:rsid w:val="00B53193"/>
    <w:rsid w:val="00B55D0F"/>
    <w:rsid w:val="00B576C8"/>
    <w:rsid w:val="00B606BD"/>
    <w:rsid w:val="00B615F7"/>
    <w:rsid w:val="00B61E78"/>
    <w:rsid w:val="00B63849"/>
    <w:rsid w:val="00B66327"/>
    <w:rsid w:val="00B71138"/>
    <w:rsid w:val="00B71265"/>
    <w:rsid w:val="00B71A46"/>
    <w:rsid w:val="00B71FE3"/>
    <w:rsid w:val="00B73A4C"/>
    <w:rsid w:val="00B756BF"/>
    <w:rsid w:val="00B809C4"/>
    <w:rsid w:val="00B8542B"/>
    <w:rsid w:val="00B857D2"/>
    <w:rsid w:val="00B85C56"/>
    <w:rsid w:val="00B90765"/>
    <w:rsid w:val="00B91579"/>
    <w:rsid w:val="00B919D9"/>
    <w:rsid w:val="00B93B19"/>
    <w:rsid w:val="00B9516C"/>
    <w:rsid w:val="00B9750E"/>
    <w:rsid w:val="00B97729"/>
    <w:rsid w:val="00BA1333"/>
    <w:rsid w:val="00BA19ED"/>
    <w:rsid w:val="00BA318A"/>
    <w:rsid w:val="00BA4752"/>
    <w:rsid w:val="00BB3583"/>
    <w:rsid w:val="00BB41A6"/>
    <w:rsid w:val="00BC12BA"/>
    <w:rsid w:val="00BC1ADC"/>
    <w:rsid w:val="00BC5B99"/>
    <w:rsid w:val="00BC666A"/>
    <w:rsid w:val="00BC7500"/>
    <w:rsid w:val="00BD1D7A"/>
    <w:rsid w:val="00BD234F"/>
    <w:rsid w:val="00BD35BA"/>
    <w:rsid w:val="00BD6B55"/>
    <w:rsid w:val="00BD7F72"/>
    <w:rsid w:val="00BE03CC"/>
    <w:rsid w:val="00BE2CB6"/>
    <w:rsid w:val="00BE33F4"/>
    <w:rsid w:val="00BE450A"/>
    <w:rsid w:val="00BE479B"/>
    <w:rsid w:val="00BE51FA"/>
    <w:rsid w:val="00BE5E74"/>
    <w:rsid w:val="00BE6050"/>
    <w:rsid w:val="00BE63C0"/>
    <w:rsid w:val="00BF14DD"/>
    <w:rsid w:val="00BF29FD"/>
    <w:rsid w:val="00BF3C38"/>
    <w:rsid w:val="00BF53D9"/>
    <w:rsid w:val="00BF7A89"/>
    <w:rsid w:val="00BF7B22"/>
    <w:rsid w:val="00C019EC"/>
    <w:rsid w:val="00C06012"/>
    <w:rsid w:val="00C1341B"/>
    <w:rsid w:val="00C14474"/>
    <w:rsid w:val="00C14E68"/>
    <w:rsid w:val="00C15AA8"/>
    <w:rsid w:val="00C2381D"/>
    <w:rsid w:val="00C25BB2"/>
    <w:rsid w:val="00C26408"/>
    <w:rsid w:val="00C27182"/>
    <w:rsid w:val="00C312ED"/>
    <w:rsid w:val="00C31E35"/>
    <w:rsid w:val="00C329DC"/>
    <w:rsid w:val="00C33A96"/>
    <w:rsid w:val="00C353AD"/>
    <w:rsid w:val="00C35B75"/>
    <w:rsid w:val="00C35E37"/>
    <w:rsid w:val="00C368AD"/>
    <w:rsid w:val="00C37DF5"/>
    <w:rsid w:val="00C406BF"/>
    <w:rsid w:val="00C41E50"/>
    <w:rsid w:val="00C433EE"/>
    <w:rsid w:val="00C50E64"/>
    <w:rsid w:val="00C52D1A"/>
    <w:rsid w:val="00C551F9"/>
    <w:rsid w:val="00C55EC4"/>
    <w:rsid w:val="00C604A7"/>
    <w:rsid w:val="00C62A0C"/>
    <w:rsid w:val="00C63044"/>
    <w:rsid w:val="00C65980"/>
    <w:rsid w:val="00C66286"/>
    <w:rsid w:val="00C672F3"/>
    <w:rsid w:val="00C6748A"/>
    <w:rsid w:val="00C7004B"/>
    <w:rsid w:val="00C70606"/>
    <w:rsid w:val="00C72338"/>
    <w:rsid w:val="00C74FFB"/>
    <w:rsid w:val="00C75844"/>
    <w:rsid w:val="00C80EE4"/>
    <w:rsid w:val="00C83A8F"/>
    <w:rsid w:val="00C845B3"/>
    <w:rsid w:val="00C953EE"/>
    <w:rsid w:val="00CA0074"/>
    <w:rsid w:val="00CA11A4"/>
    <w:rsid w:val="00CA2A6E"/>
    <w:rsid w:val="00CA45A4"/>
    <w:rsid w:val="00CA50ED"/>
    <w:rsid w:val="00CA5125"/>
    <w:rsid w:val="00CB396C"/>
    <w:rsid w:val="00CB3EDA"/>
    <w:rsid w:val="00CB6836"/>
    <w:rsid w:val="00CC03C8"/>
    <w:rsid w:val="00CC0EC6"/>
    <w:rsid w:val="00CC39E1"/>
    <w:rsid w:val="00CC5729"/>
    <w:rsid w:val="00CC6538"/>
    <w:rsid w:val="00CD1AB4"/>
    <w:rsid w:val="00CD5AA2"/>
    <w:rsid w:val="00CD5FB0"/>
    <w:rsid w:val="00CD6731"/>
    <w:rsid w:val="00CD78C1"/>
    <w:rsid w:val="00CD7FF8"/>
    <w:rsid w:val="00CE0664"/>
    <w:rsid w:val="00CE08D3"/>
    <w:rsid w:val="00CE0CDD"/>
    <w:rsid w:val="00CE436B"/>
    <w:rsid w:val="00CE6552"/>
    <w:rsid w:val="00CE6836"/>
    <w:rsid w:val="00CE6B12"/>
    <w:rsid w:val="00CE6C15"/>
    <w:rsid w:val="00CE6FA2"/>
    <w:rsid w:val="00CF1BB1"/>
    <w:rsid w:val="00CF674E"/>
    <w:rsid w:val="00CF7B31"/>
    <w:rsid w:val="00D00719"/>
    <w:rsid w:val="00D05CF7"/>
    <w:rsid w:val="00D10F8F"/>
    <w:rsid w:val="00D1149D"/>
    <w:rsid w:val="00D11D2A"/>
    <w:rsid w:val="00D133AB"/>
    <w:rsid w:val="00D162E3"/>
    <w:rsid w:val="00D16B0A"/>
    <w:rsid w:val="00D20711"/>
    <w:rsid w:val="00D20F8D"/>
    <w:rsid w:val="00D24895"/>
    <w:rsid w:val="00D24B86"/>
    <w:rsid w:val="00D306D9"/>
    <w:rsid w:val="00D32563"/>
    <w:rsid w:val="00D35BA3"/>
    <w:rsid w:val="00D3705D"/>
    <w:rsid w:val="00D409F6"/>
    <w:rsid w:val="00D42481"/>
    <w:rsid w:val="00D45107"/>
    <w:rsid w:val="00D45882"/>
    <w:rsid w:val="00D45F36"/>
    <w:rsid w:val="00D47ED5"/>
    <w:rsid w:val="00D50111"/>
    <w:rsid w:val="00D517F2"/>
    <w:rsid w:val="00D54FF4"/>
    <w:rsid w:val="00D603C4"/>
    <w:rsid w:val="00D60F97"/>
    <w:rsid w:val="00D61F11"/>
    <w:rsid w:val="00D6698C"/>
    <w:rsid w:val="00D67ACF"/>
    <w:rsid w:val="00D7163E"/>
    <w:rsid w:val="00D718DC"/>
    <w:rsid w:val="00D71C73"/>
    <w:rsid w:val="00D737E0"/>
    <w:rsid w:val="00D73961"/>
    <w:rsid w:val="00D73C83"/>
    <w:rsid w:val="00D749DA"/>
    <w:rsid w:val="00D757B5"/>
    <w:rsid w:val="00D77BE9"/>
    <w:rsid w:val="00D816B3"/>
    <w:rsid w:val="00D837E7"/>
    <w:rsid w:val="00D83970"/>
    <w:rsid w:val="00D84015"/>
    <w:rsid w:val="00D92F1E"/>
    <w:rsid w:val="00D966CD"/>
    <w:rsid w:val="00DA058D"/>
    <w:rsid w:val="00DA15CB"/>
    <w:rsid w:val="00DA347D"/>
    <w:rsid w:val="00DA65D1"/>
    <w:rsid w:val="00DA6BEC"/>
    <w:rsid w:val="00DA6E76"/>
    <w:rsid w:val="00DB20C7"/>
    <w:rsid w:val="00DB4218"/>
    <w:rsid w:val="00DB4A8A"/>
    <w:rsid w:val="00DB5F28"/>
    <w:rsid w:val="00DC0BC8"/>
    <w:rsid w:val="00DC526E"/>
    <w:rsid w:val="00DC6C1C"/>
    <w:rsid w:val="00DC6FB3"/>
    <w:rsid w:val="00DC7307"/>
    <w:rsid w:val="00DD077F"/>
    <w:rsid w:val="00DD1611"/>
    <w:rsid w:val="00DD41B6"/>
    <w:rsid w:val="00DD6B9F"/>
    <w:rsid w:val="00DE0936"/>
    <w:rsid w:val="00DE196A"/>
    <w:rsid w:val="00DE29AA"/>
    <w:rsid w:val="00DE64E7"/>
    <w:rsid w:val="00DE7228"/>
    <w:rsid w:val="00DF172E"/>
    <w:rsid w:val="00DF29DE"/>
    <w:rsid w:val="00DF555A"/>
    <w:rsid w:val="00DF574B"/>
    <w:rsid w:val="00DF69B1"/>
    <w:rsid w:val="00E00088"/>
    <w:rsid w:val="00E02448"/>
    <w:rsid w:val="00E035D5"/>
    <w:rsid w:val="00E05481"/>
    <w:rsid w:val="00E100D1"/>
    <w:rsid w:val="00E10368"/>
    <w:rsid w:val="00E117BF"/>
    <w:rsid w:val="00E11968"/>
    <w:rsid w:val="00E131E5"/>
    <w:rsid w:val="00E1322C"/>
    <w:rsid w:val="00E13DD2"/>
    <w:rsid w:val="00E14708"/>
    <w:rsid w:val="00E15911"/>
    <w:rsid w:val="00E16A1E"/>
    <w:rsid w:val="00E16C2B"/>
    <w:rsid w:val="00E17977"/>
    <w:rsid w:val="00E2086F"/>
    <w:rsid w:val="00E24F04"/>
    <w:rsid w:val="00E27138"/>
    <w:rsid w:val="00E302A7"/>
    <w:rsid w:val="00E3061C"/>
    <w:rsid w:val="00E306F2"/>
    <w:rsid w:val="00E31754"/>
    <w:rsid w:val="00E323BE"/>
    <w:rsid w:val="00E3333C"/>
    <w:rsid w:val="00E33A3E"/>
    <w:rsid w:val="00E34A96"/>
    <w:rsid w:val="00E35B3A"/>
    <w:rsid w:val="00E36DC2"/>
    <w:rsid w:val="00E424ED"/>
    <w:rsid w:val="00E4329A"/>
    <w:rsid w:val="00E45896"/>
    <w:rsid w:val="00E46182"/>
    <w:rsid w:val="00E46921"/>
    <w:rsid w:val="00E46A6C"/>
    <w:rsid w:val="00E4743A"/>
    <w:rsid w:val="00E5273F"/>
    <w:rsid w:val="00E53698"/>
    <w:rsid w:val="00E53CD8"/>
    <w:rsid w:val="00E6134E"/>
    <w:rsid w:val="00E6156C"/>
    <w:rsid w:val="00E61611"/>
    <w:rsid w:val="00E618AF"/>
    <w:rsid w:val="00E64007"/>
    <w:rsid w:val="00E65D76"/>
    <w:rsid w:val="00E66116"/>
    <w:rsid w:val="00E66EC7"/>
    <w:rsid w:val="00E71149"/>
    <w:rsid w:val="00E71230"/>
    <w:rsid w:val="00E733A2"/>
    <w:rsid w:val="00E73476"/>
    <w:rsid w:val="00E73712"/>
    <w:rsid w:val="00E737C2"/>
    <w:rsid w:val="00E750E9"/>
    <w:rsid w:val="00E755F5"/>
    <w:rsid w:val="00E75FEB"/>
    <w:rsid w:val="00E76DDB"/>
    <w:rsid w:val="00E76FCB"/>
    <w:rsid w:val="00E82917"/>
    <w:rsid w:val="00E83806"/>
    <w:rsid w:val="00E840A8"/>
    <w:rsid w:val="00E85433"/>
    <w:rsid w:val="00E87015"/>
    <w:rsid w:val="00E90571"/>
    <w:rsid w:val="00E91B2F"/>
    <w:rsid w:val="00E91D6C"/>
    <w:rsid w:val="00E92119"/>
    <w:rsid w:val="00E93276"/>
    <w:rsid w:val="00E95FF0"/>
    <w:rsid w:val="00E96465"/>
    <w:rsid w:val="00E97FDC"/>
    <w:rsid w:val="00EA0F3C"/>
    <w:rsid w:val="00EA1C3D"/>
    <w:rsid w:val="00EA2F9D"/>
    <w:rsid w:val="00EB7CB1"/>
    <w:rsid w:val="00EC10AD"/>
    <w:rsid w:val="00EC14D3"/>
    <w:rsid w:val="00EC16B5"/>
    <w:rsid w:val="00EC2C6A"/>
    <w:rsid w:val="00EC7B16"/>
    <w:rsid w:val="00ED093A"/>
    <w:rsid w:val="00ED2E9D"/>
    <w:rsid w:val="00ED42C0"/>
    <w:rsid w:val="00ED4EBA"/>
    <w:rsid w:val="00ED6507"/>
    <w:rsid w:val="00ED670D"/>
    <w:rsid w:val="00ED71F7"/>
    <w:rsid w:val="00EE2361"/>
    <w:rsid w:val="00EE3563"/>
    <w:rsid w:val="00EE4D0A"/>
    <w:rsid w:val="00EE5EBD"/>
    <w:rsid w:val="00EE6939"/>
    <w:rsid w:val="00EE6FD5"/>
    <w:rsid w:val="00EE7E93"/>
    <w:rsid w:val="00EF1FFA"/>
    <w:rsid w:val="00EF42F1"/>
    <w:rsid w:val="00EF7DCB"/>
    <w:rsid w:val="00F00932"/>
    <w:rsid w:val="00F027FB"/>
    <w:rsid w:val="00F0292C"/>
    <w:rsid w:val="00F02F77"/>
    <w:rsid w:val="00F0579F"/>
    <w:rsid w:val="00F0603A"/>
    <w:rsid w:val="00F07051"/>
    <w:rsid w:val="00F100D5"/>
    <w:rsid w:val="00F119F2"/>
    <w:rsid w:val="00F11B31"/>
    <w:rsid w:val="00F15106"/>
    <w:rsid w:val="00F20927"/>
    <w:rsid w:val="00F20F82"/>
    <w:rsid w:val="00F214CE"/>
    <w:rsid w:val="00F2176D"/>
    <w:rsid w:val="00F22352"/>
    <w:rsid w:val="00F2292F"/>
    <w:rsid w:val="00F23A4B"/>
    <w:rsid w:val="00F26686"/>
    <w:rsid w:val="00F30256"/>
    <w:rsid w:val="00F32D34"/>
    <w:rsid w:val="00F33878"/>
    <w:rsid w:val="00F35685"/>
    <w:rsid w:val="00F35C2C"/>
    <w:rsid w:val="00F35FD2"/>
    <w:rsid w:val="00F4138D"/>
    <w:rsid w:val="00F4432E"/>
    <w:rsid w:val="00F4473F"/>
    <w:rsid w:val="00F46CF1"/>
    <w:rsid w:val="00F50A32"/>
    <w:rsid w:val="00F511E7"/>
    <w:rsid w:val="00F51B57"/>
    <w:rsid w:val="00F5293B"/>
    <w:rsid w:val="00F52E46"/>
    <w:rsid w:val="00F536D8"/>
    <w:rsid w:val="00F538D8"/>
    <w:rsid w:val="00F542B1"/>
    <w:rsid w:val="00F5656E"/>
    <w:rsid w:val="00F57F2A"/>
    <w:rsid w:val="00F64697"/>
    <w:rsid w:val="00F71C23"/>
    <w:rsid w:val="00F71E3D"/>
    <w:rsid w:val="00F73AD3"/>
    <w:rsid w:val="00F73C8D"/>
    <w:rsid w:val="00F7711B"/>
    <w:rsid w:val="00F80020"/>
    <w:rsid w:val="00F80373"/>
    <w:rsid w:val="00F822EA"/>
    <w:rsid w:val="00F82F5E"/>
    <w:rsid w:val="00F84270"/>
    <w:rsid w:val="00F84C88"/>
    <w:rsid w:val="00F860BF"/>
    <w:rsid w:val="00F86607"/>
    <w:rsid w:val="00F9003F"/>
    <w:rsid w:val="00F92BDA"/>
    <w:rsid w:val="00F9593A"/>
    <w:rsid w:val="00F97CB5"/>
    <w:rsid w:val="00FA0ED8"/>
    <w:rsid w:val="00FA2CEE"/>
    <w:rsid w:val="00FA4845"/>
    <w:rsid w:val="00FA5844"/>
    <w:rsid w:val="00FA6C1B"/>
    <w:rsid w:val="00FB27E1"/>
    <w:rsid w:val="00FB300C"/>
    <w:rsid w:val="00FB69BC"/>
    <w:rsid w:val="00FC0C2C"/>
    <w:rsid w:val="00FC2111"/>
    <w:rsid w:val="00FC36AB"/>
    <w:rsid w:val="00FC3DE7"/>
    <w:rsid w:val="00FC41BA"/>
    <w:rsid w:val="00FC5BC5"/>
    <w:rsid w:val="00FC72BB"/>
    <w:rsid w:val="00FD0056"/>
    <w:rsid w:val="00FD2250"/>
    <w:rsid w:val="00FD3D88"/>
    <w:rsid w:val="00FD4B1B"/>
    <w:rsid w:val="00FD5FDD"/>
    <w:rsid w:val="00FD6BA7"/>
    <w:rsid w:val="00FE030E"/>
    <w:rsid w:val="00FE3785"/>
    <w:rsid w:val="00FE4491"/>
    <w:rsid w:val="00FE69FF"/>
    <w:rsid w:val="00FF2D83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9B8B71"/>
  <w15:chartTrackingRefBased/>
  <w15:docId w15:val="{2D19E1D3-08FB-45D5-B03B-04BA9C69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9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9D2"/>
    <w:rPr>
      <w:sz w:val="18"/>
      <w:szCs w:val="18"/>
    </w:rPr>
  </w:style>
  <w:style w:type="character" w:styleId="a7">
    <w:name w:val="Hyperlink"/>
    <w:basedOn w:val="a0"/>
    <w:uiPriority w:val="99"/>
    <w:unhideWhenUsed/>
    <w:rsid w:val="007C244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C244F"/>
  </w:style>
  <w:style w:type="paragraph" w:styleId="a8">
    <w:name w:val="Balloon Text"/>
    <w:basedOn w:val="a"/>
    <w:link w:val="a9"/>
    <w:uiPriority w:val="99"/>
    <w:semiHidden/>
    <w:unhideWhenUsed/>
    <w:rsid w:val="004804F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804FC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664934"/>
  </w:style>
  <w:style w:type="character" w:styleId="ab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annotation text"/>
    <w:basedOn w:val="a"/>
    <w:link w:val="ad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d">
    <w:name w:val="批注文字 字符"/>
    <w:basedOn w:val="a0"/>
    <w:link w:val="ac"/>
    <w:uiPriority w:val="99"/>
    <w:semiHidden/>
    <w:rPr>
      <w:rFonts w:ascii="Tahoma" w:hAnsi="Tahoma" w:cs="Tahoma"/>
      <w:sz w:val="16"/>
      <w:szCs w:val="20"/>
    </w:rPr>
  </w:style>
  <w:style w:type="paragraph" w:styleId="ae">
    <w:name w:val="Revision"/>
    <w:hidden/>
    <w:uiPriority w:val="99"/>
    <w:semiHidden/>
    <w:rsid w:val="004006FD"/>
  </w:style>
  <w:style w:type="paragraph" w:styleId="af">
    <w:name w:val="annotation subject"/>
    <w:basedOn w:val="ac"/>
    <w:next w:val="ac"/>
    <w:link w:val="af0"/>
    <w:uiPriority w:val="99"/>
    <w:semiHidden/>
    <w:unhideWhenUsed/>
    <w:rsid w:val="00350A06"/>
    <w:rPr>
      <w:b/>
      <w:bCs/>
    </w:rPr>
  </w:style>
  <w:style w:type="character" w:customStyle="1" w:styleId="af0">
    <w:name w:val="批注主题 字符"/>
    <w:basedOn w:val="ad"/>
    <w:link w:val="af"/>
    <w:uiPriority w:val="99"/>
    <w:semiHidden/>
    <w:rsid w:val="00350A06"/>
    <w:rPr>
      <w:rFonts w:ascii="Tahoma" w:hAnsi="Tahoma" w:cs="Tahoma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83A9B-C92F-4C48-B876-C5B66BB1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NE.Rep</dc:description>
  <cp:lastModifiedBy>Administrator</cp:lastModifiedBy>
  <cp:revision>1285</cp:revision>
  <dcterms:created xsi:type="dcterms:W3CDTF">2016-03-15T12:22:00Z</dcterms:created>
  <dcterms:modified xsi:type="dcterms:W3CDTF">2020-07-08T16:05:00Z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43991.9042476852</vt:r8>
  </property>
  <property fmtid="{D5CDD505-2E9C-101B-9397-08002B2CF9AE}" pid="4" name="EditTotal">
    <vt:i4>8239</vt:i4>
  </property>
  <property fmtid="{D5CDD505-2E9C-101B-9397-08002B2CF9AE}" pid="5" name="EditTimer">
    <vt:i4>0</vt:i4>
  </property>
</Properties>
</file>