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8E3B09" w14:textId="21E4C482" w:rsidR="009247D0" w:rsidRPr="00E20627" w:rsidRDefault="00F64263">
      <w:pPr>
        <w:rPr>
          <w:b/>
        </w:rPr>
      </w:pPr>
      <w:bookmarkStart w:id="0" w:name="_GoBack"/>
      <w:bookmarkEnd w:id="0"/>
      <w:r w:rsidRPr="00E20627">
        <w:rPr>
          <w:b/>
        </w:rPr>
        <w:t xml:space="preserve">Table </w:t>
      </w:r>
      <w:r w:rsidR="008420A5" w:rsidRPr="00E20627">
        <w:rPr>
          <w:b/>
        </w:rPr>
        <w:t>S</w:t>
      </w:r>
      <w:r w:rsidR="007C6F6E" w:rsidRPr="00E20627">
        <w:rPr>
          <w:b/>
        </w:rPr>
        <w:t>11</w:t>
      </w:r>
      <w:r w:rsidR="00B55C73" w:rsidRPr="00E20627">
        <w:rPr>
          <w:b/>
        </w:rPr>
        <w:t>.</w:t>
      </w:r>
      <w:r w:rsidR="00186730" w:rsidRPr="00E20627">
        <w:rPr>
          <w:b/>
        </w:rPr>
        <w:t xml:space="preserve"> </w:t>
      </w:r>
      <w:r w:rsidR="00014E46" w:rsidRPr="00E20627">
        <w:rPr>
          <w:b/>
        </w:rPr>
        <w:t>Biological c</w:t>
      </w:r>
      <w:r w:rsidR="0055782C" w:rsidRPr="00E20627">
        <w:rPr>
          <w:b/>
        </w:rPr>
        <w:t>haracterization</w:t>
      </w:r>
      <w:r w:rsidR="00014E46" w:rsidRPr="00E20627">
        <w:rPr>
          <w:b/>
        </w:rPr>
        <w:t>s</w:t>
      </w:r>
      <w:r w:rsidR="0055782C" w:rsidRPr="00E20627">
        <w:rPr>
          <w:b/>
        </w:rPr>
        <w:t xml:space="preserve"> of </w:t>
      </w:r>
      <w:r w:rsidR="005F09E0" w:rsidRPr="00E20627">
        <w:rPr>
          <w:b/>
        </w:rPr>
        <w:t xml:space="preserve">human </w:t>
      </w:r>
      <w:r w:rsidR="0055782C" w:rsidRPr="00E20627">
        <w:rPr>
          <w:b/>
        </w:rPr>
        <w:t>ITNK, T</w:t>
      </w:r>
      <w:r w:rsidR="00BA0B15">
        <w:rPr>
          <w:rFonts w:hint="eastAsia"/>
          <w:b/>
        </w:rPr>
        <w:t>,</w:t>
      </w:r>
      <w:r w:rsidR="0055782C" w:rsidRPr="00E20627">
        <w:rPr>
          <w:b/>
        </w:rPr>
        <w:t xml:space="preserve"> an</w:t>
      </w:r>
      <w:r w:rsidR="00014E46" w:rsidRPr="00E20627">
        <w:rPr>
          <w:b/>
        </w:rPr>
        <w:t>d NK cells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3"/>
        <w:gridCol w:w="2167"/>
        <w:gridCol w:w="1732"/>
        <w:gridCol w:w="2374"/>
      </w:tblGrid>
      <w:tr w:rsidR="00192B56" w:rsidRPr="00E20627" w14:paraId="79124FA4" w14:textId="77777777" w:rsidTr="00AE03CC">
        <w:tc>
          <w:tcPr>
            <w:tcW w:w="1267" w:type="pct"/>
            <w:shd w:val="clear" w:color="auto" w:fill="auto"/>
            <w:vAlign w:val="center"/>
          </w:tcPr>
          <w:p w14:paraId="7F5B69BD" w14:textId="77777777" w:rsidR="00192B56" w:rsidRPr="00E20627" w:rsidRDefault="00192B56" w:rsidP="004D11BD">
            <w:pPr>
              <w:jc w:val="center"/>
              <w:rPr>
                <w:b/>
                <w:szCs w:val="21"/>
              </w:rPr>
            </w:pPr>
          </w:p>
        </w:tc>
        <w:tc>
          <w:tcPr>
            <w:tcW w:w="1164" w:type="pct"/>
            <w:vAlign w:val="center"/>
          </w:tcPr>
          <w:p w14:paraId="550517FC" w14:textId="77777777" w:rsidR="00192B56" w:rsidRPr="00E20627" w:rsidRDefault="00192B56" w:rsidP="004D11BD">
            <w:pPr>
              <w:jc w:val="center"/>
              <w:rPr>
                <w:b/>
                <w:szCs w:val="21"/>
              </w:rPr>
            </w:pPr>
          </w:p>
          <w:p w14:paraId="08D1004C" w14:textId="77777777" w:rsidR="00192B56" w:rsidRPr="00E20627" w:rsidRDefault="00192B56" w:rsidP="004D11BD">
            <w:pPr>
              <w:jc w:val="center"/>
              <w:rPr>
                <w:b/>
                <w:szCs w:val="21"/>
              </w:rPr>
            </w:pPr>
            <w:r w:rsidRPr="00E20627">
              <w:rPr>
                <w:b/>
                <w:szCs w:val="21"/>
              </w:rPr>
              <w:t>ITNK</w:t>
            </w:r>
          </w:p>
          <w:p w14:paraId="555F55CE" w14:textId="3F7DF798" w:rsidR="00192B56" w:rsidRPr="00E20627" w:rsidRDefault="00192B56" w:rsidP="008868B1">
            <w:pPr>
              <w:rPr>
                <w:b/>
                <w:szCs w:val="21"/>
              </w:rPr>
            </w:pPr>
          </w:p>
        </w:tc>
        <w:tc>
          <w:tcPr>
            <w:tcW w:w="1091" w:type="pct"/>
            <w:shd w:val="clear" w:color="auto" w:fill="auto"/>
            <w:vAlign w:val="center"/>
          </w:tcPr>
          <w:p w14:paraId="70F47E9A" w14:textId="6EA7E3D6" w:rsidR="00192B56" w:rsidRPr="00E20627" w:rsidRDefault="00192B56" w:rsidP="004D11BD">
            <w:pPr>
              <w:jc w:val="center"/>
              <w:rPr>
                <w:b/>
                <w:szCs w:val="21"/>
              </w:rPr>
            </w:pPr>
            <w:r w:rsidRPr="00E20627">
              <w:rPr>
                <w:b/>
                <w:szCs w:val="21"/>
              </w:rPr>
              <w:t>T</w:t>
            </w:r>
          </w:p>
        </w:tc>
        <w:tc>
          <w:tcPr>
            <w:tcW w:w="1478" w:type="pct"/>
            <w:shd w:val="clear" w:color="auto" w:fill="auto"/>
            <w:vAlign w:val="center"/>
          </w:tcPr>
          <w:p w14:paraId="6EA9DF64" w14:textId="4CCF0D89" w:rsidR="00192B56" w:rsidRPr="00E20627" w:rsidRDefault="00192B56" w:rsidP="004D11BD">
            <w:pPr>
              <w:jc w:val="center"/>
              <w:rPr>
                <w:b/>
                <w:szCs w:val="21"/>
              </w:rPr>
            </w:pPr>
            <w:r w:rsidRPr="00E20627">
              <w:rPr>
                <w:b/>
                <w:szCs w:val="21"/>
              </w:rPr>
              <w:t>NK</w:t>
            </w:r>
          </w:p>
        </w:tc>
      </w:tr>
      <w:tr w:rsidR="00192B56" w:rsidRPr="00E20627" w14:paraId="063E884D" w14:textId="77777777" w:rsidTr="00AE03CC">
        <w:tc>
          <w:tcPr>
            <w:tcW w:w="1267" w:type="pct"/>
            <w:shd w:val="clear" w:color="auto" w:fill="auto"/>
            <w:vAlign w:val="center"/>
          </w:tcPr>
          <w:p w14:paraId="4E864535" w14:textId="296D3003" w:rsidR="00192B56" w:rsidRPr="00E20627" w:rsidRDefault="00192B56" w:rsidP="004D11BD">
            <w:pPr>
              <w:jc w:val="center"/>
              <w:rPr>
                <w:b/>
                <w:szCs w:val="21"/>
              </w:rPr>
            </w:pPr>
            <w:r w:rsidRPr="00E20627">
              <w:rPr>
                <w:b/>
                <w:szCs w:val="21"/>
              </w:rPr>
              <w:t>Morphology</w:t>
            </w:r>
          </w:p>
        </w:tc>
        <w:tc>
          <w:tcPr>
            <w:tcW w:w="1164" w:type="pct"/>
            <w:vAlign w:val="center"/>
          </w:tcPr>
          <w:p w14:paraId="4BCDF533" w14:textId="37485522" w:rsidR="00192B56" w:rsidRPr="00E20627" w:rsidRDefault="00192B56" w:rsidP="004D11BD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>Large granular lymphocytes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1019DB32" w14:textId="580901B1" w:rsidR="00192B56" w:rsidRPr="00E20627" w:rsidRDefault="00192B56" w:rsidP="009727ED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>Small or non-granular lymphocytes</w:t>
            </w:r>
          </w:p>
        </w:tc>
        <w:tc>
          <w:tcPr>
            <w:tcW w:w="1478" w:type="pct"/>
            <w:shd w:val="clear" w:color="auto" w:fill="auto"/>
            <w:vAlign w:val="center"/>
          </w:tcPr>
          <w:p w14:paraId="4AFAD7F1" w14:textId="4B97C487" w:rsidR="00192B56" w:rsidRPr="00E20627" w:rsidRDefault="00192B56" w:rsidP="004D11BD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>Large granular lymphocytes</w:t>
            </w:r>
          </w:p>
        </w:tc>
      </w:tr>
      <w:tr w:rsidR="00192B56" w:rsidRPr="00E20627" w14:paraId="7B6A0CD6" w14:textId="77777777" w:rsidTr="00AE03CC">
        <w:tc>
          <w:tcPr>
            <w:tcW w:w="1267" w:type="pct"/>
            <w:shd w:val="clear" w:color="auto" w:fill="auto"/>
            <w:vAlign w:val="center"/>
          </w:tcPr>
          <w:p w14:paraId="429C63BD" w14:textId="77777777" w:rsidR="00192B56" w:rsidRPr="00E20627" w:rsidRDefault="00192B56" w:rsidP="00565A95">
            <w:pPr>
              <w:jc w:val="center"/>
              <w:rPr>
                <w:b/>
                <w:szCs w:val="21"/>
              </w:rPr>
            </w:pPr>
            <w:r w:rsidRPr="00E20627">
              <w:rPr>
                <w:b/>
                <w:szCs w:val="21"/>
              </w:rPr>
              <w:t>Surface</w:t>
            </w:r>
          </w:p>
          <w:p w14:paraId="15FE99E0" w14:textId="04AB1079" w:rsidR="00192B56" w:rsidRPr="00E20627" w:rsidRDefault="00192B56" w:rsidP="004D11BD">
            <w:pPr>
              <w:jc w:val="center"/>
              <w:rPr>
                <w:b/>
                <w:szCs w:val="21"/>
              </w:rPr>
            </w:pPr>
            <w:r w:rsidRPr="00E20627">
              <w:rPr>
                <w:b/>
                <w:szCs w:val="21"/>
              </w:rPr>
              <w:t>makers</w:t>
            </w:r>
          </w:p>
        </w:tc>
        <w:tc>
          <w:tcPr>
            <w:tcW w:w="1164" w:type="pct"/>
            <w:vAlign w:val="center"/>
          </w:tcPr>
          <w:p w14:paraId="6361D3EE" w14:textId="12006DBA" w:rsidR="00192B56" w:rsidRPr="00E20627" w:rsidRDefault="00192B56" w:rsidP="00192B56">
            <w:pPr>
              <w:jc w:val="center"/>
              <w:rPr>
                <w:szCs w:val="21"/>
              </w:rPr>
            </w:pPr>
            <w:r w:rsidRPr="00AE03CC">
              <w:rPr>
                <w:szCs w:val="21"/>
              </w:rPr>
              <w:t>CD3</w:t>
            </w:r>
            <w:r w:rsidRPr="00AE03CC">
              <w:rPr>
                <w:szCs w:val="21"/>
                <w:vertAlign w:val="superscript"/>
              </w:rPr>
              <w:t>+</w:t>
            </w:r>
            <w:r w:rsidRPr="00AE03CC">
              <w:rPr>
                <w:szCs w:val="21"/>
              </w:rPr>
              <w:t>CD8</w:t>
            </w:r>
            <w:r w:rsidRPr="00AE03CC">
              <w:rPr>
                <w:szCs w:val="21"/>
                <w:vertAlign w:val="superscript"/>
              </w:rPr>
              <w:t>+</w:t>
            </w:r>
            <w:r w:rsidRPr="00AE03CC">
              <w:rPr>
                <w:szCs w:val="21"/>
              </w:rPr>
              <w:t>NKp46</w:t>
            </w:r>
            <w:r w:rsidRPr="00AE03CC">
              <w:rPr>
                <w:szCs w:val="21"/>
                <w:vertAlign w:val="superscript"/>
              </w:rPr>
              <w:t>+</w:t>
            </w:r>
            <w:r w:rsidRPr="00AE03CC">
              <w:rPr>
                <w:szCs w:val="21"/>
              </w:rPr>
              <w:t>/ CD3</w:t>
            </w:r>
            <w:r w:rsidRPr="00AE03CC">
              <w:rPr>
                <w:szCs w:val="21"/>
                <w:vertAlign w:val="superscript"/>
              </w:rPr>
              <w:t>+</w:t>
            </w:r>
            <w:r w:rsidRPr="00AE03CC">
              <w:rPr>
                <w:szCs w:val="21"/>
              </w:rPr>
              <w:t>CD4</w:t>
            </w:r>
            <w:r w:rsidRPr="00AE03CC">
              <w:rPr>
                <w:szCs w:val="21"/>
                <w:vertAlign w:val="superscript"/>
              </w:rPr>
              <w:t>+</w:t>
            </w:r>
            <w:r w:rsidRPr="00AE03CC">
              <w:rPr>
                <w:szCs w:val="21"/>
              </w:rPr>
              <w:t>NKp30</w:t>
            </w:r>
            <w:r w:rsidRPr="00AE03CC">
              <w:rPr>
                <w:szCs w:val="21"/>
                <w:vertAlign w:val="superscript"/>
              </w:rPr>
              <w:t>+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3B0C3C16" w14:textId="6C0BDC25" w:rsidR="00192B56" w:rsidRPr="00E20627" w:rsidRDefault="00192B56" w:rsidP="004D11BD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>CD3</w:t>
            </w:r>
            <w:r w:rsidRPr="00E20627">
              <w:rPr>
                <w:szCs w:val="21"/>
                <w:vertAlign w:val="superscript"/>
              </w:rPr>
              <w:t>+</w:t>
            </w:r>
            <w:r w:rsidRPr="00E20627">
              <w:rPr>
                <w:szCs w:val="21"/>
              </w:rPr>
              <w:t>CD4</w:t>
            </w:r>
            <w:r w:rsidRPr="00E20627">
              <w:rPr>
                <w:szCs w:val="21"/>
                <w:vertAlign w:val="superscript"/>
              </w:rPr>
              <w:t>+</w:t>
            </w:r>
            <w:r w:rsidRPr="00E20627">
              <w:rPr>
                <w:szCs w:val="21"/>
              </w:rPr>
              <w:t>/ CD8</w:t>
            </w:r>
            <w:r w:rsidRPr="00E20627">
              <w:rPr>
                <w:szCs w:val="21"/>
                <w:vertAlign w:val="superscript"/>
              </w:rPr>
              <w:t>+</w:t>
            </w:r>
          </w:p>
        </w:tc>
        <w:tc>
          <w:tcPr>
            <w:tcW w:w="1478" w:type="pct"/>
            <w:shd w:val="clear" w:color="auto" w:fill="auto"/>
            <w:vAlign w:val="center"/>
          </w:tcPr>
          <w:p w14:paraId="5F69DDAD" w14:textId="0443B288" w:rsidR="00192B56" w:rsidRPr="00E20627" w:rsidRDefault="00192B56" w:rsidP="004D11BD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>CD3</w:t>
            </w:r>
            <w:r w:rsidRPr="00E20627">
              <w:rPr>
                <w:szCs w:val="21"/>
                <w:vertAlign w:val="superscript"/>
              </w:rPr>
              <w:t>-</w:t>
            </w:r>
            <w:r w:rsidRPr="00E20627">
              <w:rPr>
                <w:szCs w:val="21"/>
              </w:rPr>
              <w:t>CD56</w:t>
            </w:r>
            <w:r w:rsidRPr="00E20627">
              <w:rPr>
                <w:szCs w:val="21"/>
                <w:vertAlign w:val="superscript"/>
              </w:rPr>
              <w:t>+</w:t>
            </w:r>
          </w:p>
        </w:tc>
      </w:tr>
      <w:tr w:rsidR="00192B56" w:rsidRPr="00E20627" w14:paraId="0094C0AA" w14:textId="77777777" w:rsidTr="00AE03CC">
        <w:tc>
          <w:tcPr>
            <w:tcW w:w="1267" w:type="pct"/>
            <w:shd w:val="clear" w:color="auto" w:fill="auto"/>
            <w:vAlign w:val="center"/>
          </w:tcPr>
          <w:p w14:paraId="1AF03CCE" w14:textId="77777777" w:rsidR="00192B56" w:rsidRPr="00E20627" w:rsidRDefault="00192B56" w:rsidP="004D11BD">
            <w:pPr>
              <w:jc w:val="center"/>
              <w:rPr>
                <w:b/>
                <w:szCs w:val="21"/>
              </w:rPr>
            </w:pPr>
            <w:r w:rsidRPr="00E20627">
              <w:rPr>
                <w:b/>
                <w:szCs w:val="21"/>
              </w:rPr>
              <w:t>TCR</w:t>
            </w:r>
          </w:p>
          <w:p w14:paraId="27FFA9F2" w14:textId="616D5BED" w:rsidR="00192B56" w:rsidRPr="00E20627" w:rsidRDefault="00192B56" w:rsidP="00EA4074">
            <w:pPr>
              <w:jc w:val="center"/>
              <w:rPr>
                <w:b/>
                <w:szCs w:val="21"/>
              </w:rPr>
            </w:pPr>
            <w:r w:rsidRPr="00E20627">
              <w:rPr>
                <w:b/>
                <w:szCs w:val="21"/>
              </w:rPr>
              <w:t>repertoire</w:t>
            </w:r>
          </w:p>
        </w:tc>
        <w:tc>
          <w:tcPr>
            <w:tcW w:w="1164" w:type="pct"/>
            <w:vAlign w:val="center"/>
          </w:tcPr>
          <w:p w14:paraId="5C0D5157" w14:textId="1CC97FA7" w:rsidR="00192B56" w:rsidRPr="00E20627" w:rsidRDefault="00192B56" w:rsidP="004D11BD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>Highly variable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162776B1" w14:textId="346B791F" w:rsidR="00192B56" w:rsidRPr="00E20627" w:rsidRDefault="00192B56" w:rsidP="004D11BD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>Highly variable</w:t>
            </w:r>
          </w:p>
        </w:tc>
        <w:tc>
          <w:tcPr>
            <w:tcW w:w="1478" w:type="pct"/>
            <w:shd w:val="clear" w:color="auto" w:fill="auto"/>
            <w:vAlign w:val="center"/>
          </w:tcPr>
          <w:p w14:paraId="03012C9C" w14:textId="0106726A" w:rsidR="00192B56" w:rsidRPr="00E20627" w:rsidRDefault="00192B56" w:rsidP="004D11BD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>-</w:t>
            </w:r>
          </w:p>
        </w:tc>
      </w:tr>
      <w:tr w:rsidR="00192B56" w:rsidRPr="00E20627" w14:paraId="0CBDB27A" w14:textId="77777777" w:rsidTr="00AE03CC">
        <w:tc>
          <w:tcPr>
            <w:tcW w:w="1267" w:type="pct"/>
            <w:shd w:val="clear" w:color="auto" w:fill="auto"/>
            <w:vAlign w:val="center"/>
          </w:tcPr>
          <w:p w14:paraId="57264596" w14:textId="06E1C349" w:rsidR="00192B56" w:rsidRPr="00E20627" w:rsidRDefault="00192B56" w:rsidP="004D11BD">
            <w:pPr>
              <w:jc w:val="center"/>
              <w:rPr>
                <w:b/>
                <w:szCs w:val="21"/>
              </w:rPr>
            </w:pPr>
            <w:r w:rsidRPr="00E20627">
              <w:rPr>
                <w:b/>
                <w:szCs w:val="21"/>
              </w:rPr>
              <w:t>Activating</w:t>
            </w:r>
          </w:p>
          <w:p w14:paraId="34918B66" w14:textId="60F0C231" w:rsidR="00192B56" w:rsidRPr="00E20627" w:rsidRDefault="00192B56" w:rsidP="004D11BD">
            <w:pPr>
              <w:jc w:val="center"/>
              <w:rPr>
                <w:b/>
                <w:szCs w:val="21"/>
              </w:rPr>
            </w:pPr>
            <w:r w:rsidRPr="00E20627">
              <w:rPr>
                <w:b/>
                <w:szCs w:val="21"/>
              </w:rPr>
              <w:t>receptors</w:t>
            </w:r>
          </w:p>
        </w:tc>
        <w:tc>
          <w:tcPr>
            <w:tcW w:w="1164" w:type="pct"/>
            <w:vAlign w:val="center"/>
          </w:tcPr>
          <w:p w14:paraId="7BE46398" w14:textId="232AAF2C" w:rsidR="00192B56" w:rsidRPr="00E20627" w:rsidRDefault="00192B56" w:rsidP="0010501C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>NKp30/46</w:t>
            </w:r>
            <w:r>
              <w:rPr>
                <w:rFonts w:hint="eastAsia"/>
                <w:szCs w:val="21"/>
              </w:rPr>
              <w:t>,</w:t>
            </w:r>
            <w:r>
              <w:rPr>
                <w:szCs w:val="21"/>
              </w:rPr>
              <w:t xml:space="preserve"> </w:t>
            </w:r>
            <w:r w:rsidRPr="00E20627">
              <w:rPr>
                <w:szCs w:val="21"/>
              </w:rPr>
              <w:t>TCR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4E9D9049" w14:textId="698113C2" w:rsidR="00192B56" w:rsidRPr="00E20627" w:rsidRDefault="00192B56" w:rsidP="004D11BD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>TCR</w:t>
            </w:r>
          </w:p>
        </w:tc>
        <w:tc>
          <w:tcPr>
            <w:tcW w:w="1478" w:type="pct"/>
            <w:shd w:val="clear" w:color="auto" w:fill="auto"/>
            <w:vAlign w:val="center"/>
          </w:tcPr>
          <w:p w14:paraId="7856865E" w14:textId="520BAB49" w:rsidR="00192B56" w:rsidRPr="00E20627" w:rsidRDefault="00192B56" w:rsidP="00D66174">
            <w:pPr>
              <w:spacing w:line="360" w:lineRule="auto"/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>NKp30/44/46, NKG2C/E, NKG2D</w:t>
            </w:r>
          </w:p>
        </w:tc>
      </w:tr>
      <w:tr w:rsidR="00192B56" w:rsidRPr="00E20627" w14:paraId="1F1BFBD9" w14:textId="77777777" w:rsidTr="00AE03CC">
        <w:trPr>
          <w:trHeight w:val="661"/>
        </w:trPr>
        <w:tc>
          <w:tcPr>
            <w:tcW w:w="1267" w:type="pct"/>
            <w:shd w:val="clear" w:color="auto" w:fill="auto"/>
            <w:vAlign w:val="center"/>
          </w:tcPr>
          <w:p w14:paraId="7E1A389E" w14:textId="1E0D8DBB" w:rsidR="00192B56" w:rsidRPr="00E20627" w:rsidRDefault="00192B56" w:rsidP="004D11BD">
            <w:pPr>
              <w:jc w:val="center"/>
              <w:rPr>
                <w:b/>
                <w:szCs w:val="21"/>
              </w:rPr>
            </w:pPr>
            <w:r w:rsidRPr="00E20627">
              <w:rPr>
                <w:b/>
                <w:szCs w:val="21"/>
              </w:rPr>
              <w:t>Inhibiting</w:t>
            </w:r>
          </w:p>
          <w:p w14:paraId="6474A86B" w14:textId="1106E031" w:rsidR="00192B56" w:rsidRPr="00E20627" w:rsidRDefault="00192B56" w:rsidP="004D11BD">
            <w:pPr>
              <w:jc w:val="center"/>
              <w:rPr>
                <w:b/>
                <w:szCs w:val="21"/>
              </w:rPr>
            </w:pPr>
            <w:r w:rsidRPr="00E20627">
              <w:rPr>
                <w:b/>
                <w:szCs w:val="21"/>
              </w:rPr>
              <w:t>receptors</w:t>
            </w:r>
          </w:p>
        </w:tc>
        <w:tc>
          <w:tcPr>
            <w:tcW w:w="1164" w:type="pct"/>
            <w:vAlign w:val="center"/>
          </w:tcPr>
          <w:p w14:paraId="05ECB41F" w14:textId="0F174DA1" w:rsidR="00192B56" w:rsidRPr="00E20627" w:rsidRDefault="00192B56" w:rsidP="004D11BD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>CTLA4, TIM3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6A6DF041" w14:textId="6766BE1F" w:rsidR="00192B56" w:rsidRPr="00E20627" w:rsidDel="00270891" w:rsidRDefault="00192B56" w:rsidP="004D11BD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>PD-1, CTLA4, LAG3, TIM3</w:t>
            </w:r>
          </w:p>
        </w:tc>
        <w:tc>
          <w:tcPr>
            <w:tcW w:w="1478" w:type="pct"/>
            <w:shd w:val="clear" w:color="auto" w:fill="auto"/>
            <w:vAlign w:val="center"/>
          </w:tcPr>
          <w:p w14:paraId="262504F2" w14:textId="5C76707E" w:rsidR="00192B56" w:rsidRPr="00E20627" w:rsidRDefault="00192B56" w:rsidP="00DB67C4">
            <w:pPr>
              <w:jc w:val="center"/>
              <w:rPr>
                <w:szCs w:val="21"/>
              </w:rPr>
            </w:pPr>
            <w:r w:rsidRPr="00E20627">
              <w:t>KIR,</w:t>
            </w:r>
            <w:r>
              <w:t xml:space="preserve"> </w:t>
            </w:r>
            <w:r w:rsidRPr="00E20627">
              <w:rPr>
                <w:szCs w:val="21"/>
              </w:rPr>
              <w:t>SIGLEC7/9,</w:t>
            </w:r>
          </w:p>
          <w:p w14:paraId="188ECFAF" w14:textId="753B6BFC" w:rsidR="00192B56" w:rsidRPr="00E20627" w:rsidRDefault="00192B56" w:rsidP="00DB67C4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 xml:space="preserve">CD94/NKG2A, </w:t>
            </w:r>
          </w:p>
        </w:tc>
      </w:tr>
      <w:tr w:rsidR="00192B56" w:rsidRPr="00E20627" w14:paraId="2E601D1B" w14:textId="77777777" w:rsidTr="00AE03CC">
        <w:trPr>
          <w:trHeight w:val="688"/>
        </w:trPr>
        <w:tc>
          <w:tcPr>
            <w:tcW w:w="1267" w:type="pct"/>
            <w:shd w:val="clear" w:color="auto" w:fill="auto"/>
            <w:vAlign w:val="center"/>
          </w:tcPr>
          <w:p w14:paraId="680F618E" w14:textId="64988460" w:rsidR="00192B56" w:rsidRPr="00E20627" w:rsidRDefault="00192B56" w:rsidP="004D11BD">
            <w:pPr>
              <w:jc w:val="center"/>
              <w:rPr>
                <w:b/>
                <w:szCs w:val="21"/>
              </w:rPr>
            </w:pPr>
            <w:r w:rsidRPr="00E20627">
              <w:rPr>
                <w:b/>
                <w:szCs w:val="21"/>
              </w:rPr>
              <w:t>Target recognition</w:t>
            </w:r>
          </w:p>
        </w:tc>
        <w:tc>
          <w:tcPr>
            <w:tcW w:w="1164" w:type="pct"/>
            <w:vAlign w:val="center"/>
          </w:tcPr>
          <w:p w14:paraId="50FDD82D" w14:textId="1D4E66AB" w:rsidR="00192B56" w:rsidRPr="00E20627" w:rsidRDefault="00192B56" w:rsidP="0064784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TCR-MHC, </w:t>
            </w:r>
            <w:r w:rsidR="0064784D">
              <w:rPr>
                <w:szCs w:val="21"/>
              </w:rPr>
              <w:t>Activati</w:t>
            </w:r>
            <w:r w:rsidR="0064784D">
              <w:rPr>
                <w:rFonts w:hint="eastAsia"/>
                <w:szCs w:val="21"/>
              </w:rPr>
              <w:t>n</w:t>
            </w:r>
            <w:r w:rsidR="0064784D" w:rsidRPr="00E20627">
              <w:rPr>
                <w:szCs w:val="21"/>
              </w:rPr>
              <w:t>g</w:t>
            </w:r>
            <w:r w:rsidR="0064784D">
              <w:rPr>
                <w:szCs w:val="21"/>
              </w:rPr>
              <w:t xml:space="preserve"> </w:t>
            </w:r>
            <w:r>
              <w:rPr>
                <w:szCs w:val="21"/>
              </w:rPr>
              <w:t>KIR/</w:t>
            </w:r>
            <w:r w:rsidRPr="00E20627">
              <w:rPr>
                <w:szCs w:val="21"/>
              </w:rPr>
              <w:t xml:space="preserve"> NCR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311E7DF9" w14:textId="27C7CA8A" w:rsidR="00192B56" w:rsidRPr="00E20627" w:rsidRDefault="00192B56" w:rsidP="002D2E46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>TCR-MHC</w:t>
            </w:r>
          </w:p>
        </w:tc>
        <w:tc>
          <w:tcPr>
            <w:tcW w:w="1478" w:type="pct"/>
            <w:shd w:val="clear" w:color="auto" w:fill="auto"/>
            <w:vAlign w:val="center"/>
          </w:tcPr>
          <w:p w14:paraId="14C52EC7" w14:textId="5E39975E" w:rsidR="00192B56" w:rsidRPr="00E20627" w:rsidRDefault="0064784D" w:rsidP="0064784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A</w:t>
            </w:r>
            <w:r w:rsidRPr="00E20627">
              <w:rPr>
                <w:szCs w:val="21"/>
              </w:rPr>
              <w:t xml:space="preserve">ctivating </w:t>
            </w:r>
            <w:r w:rsidR="00192B56" w:rsidRPr="00E20627">
              <w:rPr>
                <w:szCs w:val="21"/>
              </w:rPr>
              <w:t>KIR/ NCR</w:t>
            </w:r>
          </w:p>
        </w:tc>
      </w:tr>
      <w:tr w:rsidR="00192B56" w:rsidRPr="00E20627" w14:paraId="5B6FC9B4" w14:textId="77777777" w:rsidTr="00AE03CC">
        <w:trPr>
          <w:trHeight w:val="674"/>
        </w:trPr>
        <w:tc>
          <w:tcPr>
            <w:tcW w:w="1267" w:type="pct"/>
            <w:shd w:val="clear" w:color="auto" w:fill="auto"/>
            <w:vAlign w:val="center"/>
          </w:tcPr>
          <w:p w14:paraId="6A99F3F3" w14:textId="2F30B142" w:rsidR="00192B56" w:rsidRPr="00E20627" w:rsidRDefault="00192B56" w:rsidP="004D11BD">
            <w:pPr>
              <w:jc w:val="center"/>
              <w:rPr>
                <w:b/>
                <w:szCs w:val="21"/>
              </w:rPr>
            </w:pPr>
            <w:r w:rsidRPr="00E20627">
              <w:rPr>
                <w:b/>
                <w:szCs w:val="21"/>
              </w:rPr>
              <w:t>Restriction</w:t>
            </w:r>
          </w:p>
          <w:p w14:paraId="2EC9F4B4" w14:textId="7A0CEDBD" w:rsidR="00192B56" w:rsidRPr="00E20627" w:rsidRDefault="00192B56" w:rsidP="004D11BD">
            <w:pPr>
              <w:jc w:val="center"/>
              <w:rPr>
                <w:b/>
                <w:szCs w:val="21"/>
              </w:rPr>
            </w:pPr>
            <w:r w:rsidRPr="00E20627">
              <w:rPr>
                <w:b/>
                <w:szCs w:val="21"/>
              </w:rPr>
              <w:t>reactivity</w:t>
            </w:r>
          </w:p>
        </w:tc>
        <w:tc>
          <w:tcPr>
            <w:tcW w:w="1164" w:type="pct"/>
            <w:vAlign w:val="center"/>
          </w:tcPr>
          <w:p w14:paraId="14BD604E" w14:textId="447974DD" w:rsidR="00192B56" w:rsidRPr="00E20627" w:rsidRDefault="00192B56" w:rsidP="004D11B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MHC independent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40244BAE" w14:textId="2A98BA55" w:rsidR="00192B56" w:rsidRPr="00E20627" w:rsidRDefault="00192B56" w:rsidP="004D11BD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>MHC positive</w:t>
            </w:r>
          </w:p>
        </w:tc>
        <w:tc>
          <w:tcPr>
            <w:tcW w:w="1478" w:type="pct"/>
            <w:shd w:val="clear" w:color="auto" w:fill="auto"/>
            <w:vAlign w:val="center"/>
          </w:tcPr>
          <w:p w14:paraId="4B7826A8" w14:textId="5672BCFB" w:rsidR="00192B56" w:rsidRPr="00E20627" w:rsidRDefault="00192B56" w:rsidP="004D11BD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>MHC negative</w:t>
            </w:r>
          </w:p>
        </w:tc>
      </w:tr>
      <w:tr w:rsidR="00192B56" w:rsidRPr="00E20627" w14:paraId="0A986D6C" w14:textId="77777777" w:rsidTr="00AE03CC">
        <w:trPr>
          <w:trHeight w:val="995"/>
        </w:trPr>
        <w:tc>
          <w:tcPr>
            <w:tcW w:w="1267" w:type="pct"/>
            <w:shd w:val="clear" w:color="auto" w:fill="auto"/>
            <w:vAlign w:val="center"/>
          </w:tcPr>
          <w:p w14:paraId="536CB654" w14:textId="7F490F7D" w:rsidR="00192B56" w:rsidRPr="00E20627" w:rsidRDefault="00192B56" w:rsidP="004D11BD">
            <w:pPr>
              <w:jc w:val="center"/>
              <w:rPr>
                <w:b/>
                <w:szCs w:val="21"/>
              </w:rPr>
            </w:pPr>
            <w:r w:rsidRPr="00E20627">
              <w:rPr>
                <w:b/>
                <w:szCs w:val="21"/>
              </w:rPr>
              <w:t>Transcription</w:t>
            </w:r>
          </w:p>
          <w:p w14:paraId="5BD1ED3A" w14:textId="4586182E" w:rsidR="00192B56" w:rsidRPr="00E20627" w:rsidRDefault="00192B56" w:rsidP="004D11BD">
            <w:pPr>
              <w:jc w:val="center"/>
              <w:rPr>
                <w:b/>
                <w:szCs w:val="21"/>
              </w:rPr>
            </w:pPr>
            <w:r w:rsidRPr="00E20627">
              <w:rPr>
                <w:b/>
                <w:szCs w:val="21"/>
              </w:rPr>
              <w:t>factors</w:t>
            </w:r>
          </w:p>
        </w:tc>
        <w:tc>
          <w:tcPr>
            <w:tcW w:w="1164" w:type="pct"/>
            <w:vAlign w:val="center"/>
          </w:tcPr>
          <w:p w14:paraId="1F86A051" w14:textId="0C45E1E4" w:rsidR="00192B56" w:rsidRPr="00E20627" w:rsidRDefault="00192B56" w:rsidP="004D11B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ID2, NFIL3, TCF1</w:t>
            </w:r>
            <w:r w:rsidRPr="00AE03CC">
              <w:rPr>
                <w:szCs w:val="21"/>
                <w:vertAlign w:val="superscript"/>
              </w:rPr>
              <w:t>low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78B43124" w14:textId="77777777" w:rsidR="00192B56" w:rsidRDefault="00192B56" w:rsidP="004D11BD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>GATA</w:t>
            </w:r>
            <w:r>
              <w:rPr>
                <w:szCs w:val="21"/>
              </w:rPr>
              <w:t>3,</w:t>
            </w:r>
          </w:p>
          <w:p w14:paraId="0AC0F987" w14:textId="33CE2DC9" w:rsidR="00192B56" w:rsidRPr="00E20627" w:rsidRDefault="00192B56" w:rsidP="004D11B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BCL1</w:t>
            </w:r>
            <w:r w:rsidRPr="00E20627">
              <w:rPr>
                <w:szCs w:val="21"/>
              </w:rPr>
              <w:t>1B</w:t>
            </w:r>
          </w:p>
        </w:tc>
        <w:tc>
          <w:tcPr>
            <w:tcW w:w="1478" w:type="pct"/>
            <w:shd w:val="clear" w:color="auto" w:fill="auto"/>
            <w:vAlign w:val="center"/>
          </w:tcPr>
          <w:p w14:paraId="28316911" w14:textId="7CF12C1D" w:rsidR="00192B56" w:rsidRPr="00E20627" w:rsidRDefault="00192B56" w:rsidP="004D11BD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>ID2, NFIL3</w:t>
            </w:r>
          </w:p>
        </w:tc>
      </w:tr>
      <w:tr w:rsidR="00192B56" w:rsidRPr="00E20627" w14:paraId="5F4A7DAD" w14:textId="77777777" w:rsidTr="00AE03CC">
        <w:tc>
          <w:tcPr>
            <w:tcW w:w="1267" w:type="pct"/>
            <w:shd w:val="clear" w:color="auto" w:fill="auto"/>
            <w:vAlign w:val="center"/>
          </w:tcPr>
          <w:p w14:paraId="4B8E313B" w14:textId="6A83C60E" w:rsidR="00192B56" w:rsidRPr="00E20627" w:rsidRDefault="00192B56" w:rsidP="004D11BD">
            <w:pPr>
              <w:jc w:val="center"/>
              <w:rPr>
                <w:b/>
                <w:szCs w:val="21"/>
              </w:rPr>
            </w:pPr>
            <w:r w:rsidRPr="00E20627">
              <w:rPr>
                <w:b/>
                <w:szCs w:val="21"/>
              </w:rPr>
              <w:t>Allogeneic effects</w:t>
            </w:r>
          </w:p>
        </w:tc>
        <w:tc>
          <w:tcPr>
            <w:tcW w:w="1164" w:type="pct"/>
            <w:vAlign w:val="center"/>
          </w:tcPr>
          <w:p w14:paraId="29037668" w14:textId="29B25BD5" w:rsidR="00192B56" w:rsidRPr="00E20627" w:rsidRDefault="00192B56" w:rsidP="004D11BD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>Reduced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04E242AF" w14:textId="15F396E3" w:rsidR="00192B56" w:rsidRPr="00E20627" w:rsidRDefault="00192B56" w:rsidP="004D11BD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>Yes</w:t>
            </w:r>
          </w:p>
        </w:tc>
        <w:tc>
          <w:tcPr>
            <w:tcW w:w="1478" w:type="pct"/>
            <w:shd w:val="clear" w:color="auto" w:fill="auto"/>
            <w:vAlign w:val="center"/>
          </w:tcPr>
          <w:p w14:paraId="7724F150" w14:textId="7FC2185E" w:rsidR="00192B56" w:rsidRPr="00E20627" w:rsidRDefault="00192B56" w:rsidP="004D11BD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>Reduced</w:t>
            </w:r>
          </w:p>
        </w:tc>
      </w:tr>
      <w:tr w:rsidR="00192B56" w:rsidRPr="00E20627" w14:paraId="488B2A21" w14:textId="77777777" w:rsidTr="00AE03CC">
        <w:tc>
          <w:tcPr>
            <w:tcW w:w="1267" w:type="pct"/>
            <w:shd w:val="clear" w:color="auto" w:fill="auto"/>
            <w:vAlign w:val="center"/>
          </w:tcPr>
          <w:p w14:paraId="1DE0F805" w14:textId="07C401AB" w:rsidR="00192B56" w:rsidRPr="00E20627" w:rsidRDefault="00192B56" w:rsidP="004D11BD">
            <w:pPr>
              <w:jc w:val="center"/>
              <w:rPr>
                <w:b/>
                <w:szCs w:val="21"/>
              </w:rPr>
            </w:pPr>
            <w:r w:rsidRPr="00E20627">
              <w:rPr>
                <w:b/>
                <w:szCs w:val="21"/>
              </w:rPr>
              <w:t>Functions</w:t>
            </w:r>
          </w:p>
        </w:tc>
        <w:tc>
          <w:tcPr>
            <w:tcW w:w="1164" w:type="pct"/>
            <w:vAlign w:val="center"/>
          </w:tcPr>
          <w:p w14:paraId="5A97A823" w14:textId="67FA0D56" w:rsidR="00192B56" w:rsidRPr="00E20627" w:rsidRDefault="00192B56" w:rsidP="007E27E6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>Anti-tumour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74A878AC" w14:textId="77777777" w:rsidR="00192B56" w:rsidRPr="00E20627" w:rsidRDefault="00192B56" w:rsidP="00205473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 xml:space="preserve">Anti-tumour, </w:t>
            </w:r>
          </w:p>
          <w:p w14:paraId="071A3C22" w14:textId="3657C789" w:rsidR="00192B56" w:rsidRPr="00E20627" w:rsidRDefault="00192B56" w:rsidP="00205473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 xml:space="preserve">destroy infected cells, regulate immune </w:t>
            </w:r>
            <w:proofErr w:type="spellStart"/>
            <w:r w:rsidRPr="00E20627">
              <w:rPr>
                <w:szCs w:val="21"/>
              </w:rPr>
              <w:t>responese</w:t>
            </w:r>
            <w:proofErr w:type="spellEnd"/>
          </w:p>
        </w:tc>
        <w:tc>
          <w:tcPr>
            <w:tcW w:w="1478" w:type="pct"/>
            <w:shd w:val="clear" w:color="auto" w:fill="auto"/>
            <w:vAlign w:val="center"/>
          </w:tcPr>
          <w:p w14:paraId="085046C7" w14:textId="7B74CE79" w:rsidR="00192B56" w:rsidRPr="00E20627" w:rsidRDefault="00192B56" w:rsidP="00C04E17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 xml:space="preserve">Anti-tumour, </w:t>
            </w:r>
          </w:p>
          <w:p w14:paraId="148189AB" w14:textId="0AB8047B" w:rsidR="00192B56" w:rsidRPr="00E20627" w:rsidRDefault="00192B56" w:rsidP="00C04E17">
            <w:pPr>
              <w:jc w:val="center"/>
              <w:rPr>
                <w:szCs w:val="21"/>
              </w:rPr>
            </w:pPr>
            <w:r w:rsidRPr="00E20627">
              <w:rPr>
                <w:szCs w:val="21"/>
              </w:rPr>
              <w:t>destroy infected cells</w:t>
            </w:r>
          </w:p>
        </w:tc>
      </w:tr>
    </w:tbl>
    <w:p w14:paraId="520319CA" w14:textId="77777777" w:rsidR="00AD4AD0" w:rsidRDefault="00AD4AD0">
      <w:pPr>
        <w:rPr>
          <w:b/>
        </w:rPr>
      </w:pPr>
    </w:p>
    <w:p w14:paraId="7EDE8164" w14:textId="425E24EE" w:rsidR="00AE03CC" w:rsidRPr="0064784D" w:rsidRDefault="00AB7D21" w:rsidP="0064784D">
      <w:pPr>
        <w:autoSpaceDE w:val="0"/>
        <w:autoSpaceDN w:val="0"/>
        <w:adjustRightInd w:val="0"/>
        <w:rPr>
          <w:rFonts w:ascii="Helvetica Neue" w:hAnsi="Helvetica Neue" w:cs="Helvetica Neue"/>
          <w:color w:val="00008E"/>
          <w:sz w:val="28"/>
          <w:szCs w:val="28"/>
        </w:rPr>
      </w:pPr>
      <w:r>
        <w:t>I</w:t>
      </w:r>
      <w:r w:rsidR="00AE03CC" w:rsidRPr="0064784D">
        <w:t>T</w:t>
      </w:r>
      <w:r>
        <w:t>N</w:t>
      </w:r>
      <w:r w:rsidR="00AE03CC" w:rsidRPr="0064784D">
        <w:t xml:space="preserve">K: Induced-T-to-Natural Killer Cells, TCR: </w:t>
      </w:r>
      <w:r w:rsidR="002D2E46" w:rsidRPr="0064784D">
        <w:t>T-cell receptor</w:t>
      </w:r>
      <w:r w:rsidR="00AE03CC" w:rsidRPr="0064784D">
        <w:t xml:space="preserve">, </w:t>
      </w:r>
      <w:r w:rsidR="002D2E46" w:rsidRPr="0064784D">
        <w:t>MHC: major histocompatibility complex, KIR:</w:t>
      </w:r>
      <w:r w:rsidR="0064784D" w:rsidRPr="0064784D">
        <w:t xml:space="preserve"> killer-cell immunoglobulin-like receptors,</w:t>
      </w:r>
      <w:r w:rsidR="002D2E46" w:rsidRPr="0064784D">
        <w:t xml:space="preserve"> </w:t>
      </w:r>
      <w:r w:rsidR="0064784D" w:rsidRPr="0064784D">
        <w:t>NCR: natural cytotoxicity receptors</w:t>
      </w:r>
    </w:p>
    <w:sectPr w:rsidR="00AE03CC" w:rsidRPr="006478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6DBBB0" w16cex:dateUtc="2021-12-22T06:58:00Z"/>
  <w16cex:commentExtensible w16cex:durableId="256DBC18" w16cex:dateUtc="2021-12-22T07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9744426" w16cid:durableId="256DBBB0"/>
  <w16cid:commentId w16cid:paraId="1682A488" w16cid:durableId="256DBC18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F1A852" w14:textId="77777777" w:rsidR="007D159F" w:rsidRDefault="007D159F" w:rsidP="00186730">
      <w:r>
        <w:separator/>
      </w:r>
    </w:p>
  </w:endnote>
  <w:endnote w:type="continuationSeparator" w:id="0">
    <w:p w14:paraId="474687CB" w14:textId="77777777" w:rsidR="007D159F" w:rsidRDefault="007D159F" w:rsidP="00186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5B8705" w14:textId="77777777" w:rsidR="007D159F" w:rsidRDefault="007D159F" w:rsidP="00186730">
      <w:r>
        <w:separator/>
      </w:r>
    </w:p>
  </w:footnote>
  <w:footnote w:type="continuationSeparator" w:id="0">
    <w:p w14:paraId="11DC03A6" w14:textId="77777777" w:rsidR="007D159F" w:rsidRDefault="007D159F" w:rsidP="001867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3MDY2NDK1MDEyMTJU0lEKTi0uzszPAykwrAUAIaA7RSwAAAA="/>
  </w:docVars>
  <w:rsids>
    <w:rsidRoot w:val="00AD20C3"/>
    <w:rsid w:val="00014E46"/>
    <w:rsid w:val="00022AE3"/>
    <w:rsid w:val="00022BF5"/>
    <w:rsid w:val="00025BFA"/>
    <w:rsid w:val="00026756"/>
    <w:rsid w:val="00072761"/>
    <w:rsid w:val="00083CC3"/>
    <w:rsid w:val="000A5947"/>
    <w:rsid w:val="000A5CE9"/>
    <w:rsid w:val="000B1F81"/>
    <w:rsid w:val="000E6642"/>
    <w:rsid w:val="0010501C"/>
    <w:rsid w:val="00105960"/>
    <w:rsid w:val="001270F9"/>
    <w:rsid w:val="00155704"/>
    <w:rsid w:val="00155705"/>
    <w:rsid w:val="00183D5B"/>
    <w:rsid w:val="00184731"/>
    <w:rsid w:val="00186730"/>
    <w:rsid w:val="00192B56"/>
    <w:rsid w:val="001941D9"/>
    <w:rsid w:val="001B603F"/>
    <w:rsid w:val="001C474D"/>
    <w:rsid w:val="001C589D"/>
    <w:rsid w:val="001E5A48"/>
    <w:rsid w:val="001F1F15"/>
    <w:rsid w:val="001F2060"/>
    <w:rsid w:val="00205473"/>
    <w:rsid w:val="00214DA7"/>
    <w:rsid w:val="002510EF"/>
    <w:rsid w:val="00265718"/>
    <w:rsid w:val="002D2E46"/>
    <w:rsid w:val="00304A10"/>
    <w:rsid w:val="00310177"/>
    <w:rsid w:val="003402AD"/>
    <w:rsid w:val="00345CE8"/>
    <w:rsid w:val="0037087C"/>
    <w:rsid w:val="00386497"/>
    <w:rsid w:val="003876BB"/>
    <w:rsid w:val="003977E0"/>
    <w:rsid w:val="003A6A2D"/>
    <w:rsid w:val="003B2054"/>
    <w:rsid w:val="003B471B"/>
    <w:rsid w:val="003E2442"/>
    <w:rsid w:val="003E28BA"/>
    <w:rsid w:val="004414CC"/>
    <w:rsid w:val="00443304"/>
    <w:rsid w:val="00452657"/>
    <w:rsid w:val="004560F8"/>
    <w:rsid w:val="004617E9"/>
    <w:rsid w:val="004753E0"/>
    <w:rsid w:val="0049027C"/>
    <w:rsid w:val="004A79FC"/>
    <w:rsid w:val="004C2634"/>
    <w:rsid w:val="004D11BD"/>
    <w:rsid w:val="004D2409"/>
    <w:rsid w:val="00506DBE"/>
    <w:rsid w:val="005569C6"/>
    <w:rsid w:val="0055782C"/>
    <w:rsid w:val="00562F2B"/>
    <w:rsid w:val="005729D5"/>
    <w:rsid w:val="00583556"/>
    <w:rsid w:val="00594DDB"/>
    <w:rsid w:val="005C5487"/>
    <w:rsid w:val="005F09E0"/>
    <w:rsid w:val="006013E7"/>
    <w:rsid w:val="0061246F"/>
    <w:rsid w:val="00640BE9"/>
    <w:rsid w:val="0064784D"/>
    <w:rsid w:val="00671B74"/>
    <w:rsid w:val="00675738"/>
    <w:rsid w:val="0069273F"/>
    <w:rsid w:val="006C5533"/>
    <w:rsid w:val="006E279C"/>
    <w:rsid w:val="006F1E0D"/>
    <w:rsid w:val="00712435"/>
    <w:rsid w:val="00764189"/>
    <w:rsid w:val="00796F7E"/>
    <w:rsid w:val="007A092A"/>
    <w:rsid w:val="007B14DA"/>
    <w:rsid w:val="007C6F6E"/>
    <w:rsid w:val="007D0599"/>
    <w:rsid w:val="007D159F"/>
    <w:rsid w:val="007D6020"/>
    <w:rsid w:val="007E27E6"/>
    <w:rsid w:val="00815082"/>
    <w:rsid w:val="0081779B"/>
    <w:rsid w:val="00824199"/>
    <w:rsid w:val="008324A1"/>
    <w:rsid w:val="00834DA4"/>
    <w:rsid w:val="008420A5"/>
    <w:rsid w:val="008606FF"/>
    <w:rsid w:val="008614A4"/>
    <w:rsid w:val="008673C6"/>
    <w:rsid w:val="008868B1"/>
    <w:rsid w:val="0089320D"/>
    <w:rsid w:val="00893998"/>
    <w:rsid w:val="008A6D6F"/>
    <w:rsid w:val="008A6D95"/>
    <w:rsid w:val="008E323E"/>
    <w:rsid w:val="008E5717"/>
    <w:rsid w:val="00905112"/>
    <w:rsid w:val="00917AC3"/>
    <w:rsid w:val="00923146"/>
    <w:rsid w:val="009247D0"/>
    <w:rsid w:val="00930F27"/>
    <w:rsid w:val="009727ED"/>
    <w:rsid w:val="009A4A90"/>
    <w:rsid w:val="009C7CBA"/>
    <w:rsid w:val="009E5DAA"/>
    <w:rsid w:val="009F0BA7"/>
    <w:rsid w:val="009F57CA"/>
    <w:rsid w:val="00A029D4"/>
    <w:rsid w:val="00AA4289"/>
    <w:rsid w:val="00AB0D66"/>
    <w:rsid w:val="00AB78DD"/>
    <w:rsid w:val="00AB7D21"/>
    <w:rsid w:val="00AD20C3"/>
    <w:rsid w:val="00AD4AD0"/>
    <w:rsid w:val="00AE03CC"/>
    <w:rsid w:val="00B21999"/>
    <w:rsid w:val="00B26EBF"/>
    <w:rsid w:val="00B27468"/>
    <w:rsid w:val="00B513DC"/>
    <w:rsid w:val="00B54022"/>
    <w:rsid w:val="00B54AE0"/>
    <w:rsid w:val="00B55A7D"/>
    <w:rsid w:val="00B55C73"/>
    <w:rsid w:val="00B723FA"/>
    <w:rsid w:val="00B77819"/>
    <w:rsid w:val="00BA0B15"/>
    <w:rsid w:val="00BC5A48"/>
    <w:rsid w:val="00BC6E08"/>
    <w:rsid w:val="00BD221D"/>
    <w:rsid w:val="00BD375C"/>
    <w:rsid w:val="00BD500A"/>
    <w:rsid w:val="00BF3C5A"/>
    <w:rsid w:val="00C04E17"/>
    <w:rsid w:val="00C37192"/>
    <w:rsid w:val="00C63440"/>
    <w:rsid w:val="00C6428A"/>
    <w:rsid w:val="00CB3852"/>
    <w:rsid w:val="00CC0CA6"/>
    <w:rsid w:val="00CC24D2"/>
    <w:rsid w:val="00CC273D"/>
    <w:rsid w:val="00CD160A"/>
    <w:rsid w:val="00D02D48"/>
    <w:rsid w:val="00D05D8A"/>
    <w:rsid w:val="00D26F22"/>
    <w:rsid w:val="00D5540A"/>
    <w:rsid w:val="00D5788E"/>
    <w:rsid w:val="00D608C8"/>
    <w:rsid w:val="00D66174"/>
    <w:rsid w:val="00D73B40"/>
    <w:rsid w:val="00D75BAC"/>
    <w:rsid w:val="00D94D6D"/>
    <w:rsid w:val="00DA498A"/>
    <w:rsid w:val="00DB2F4F"/>
    <w:rsid w:val="00DB67C4"/>
    <w:rsid w:val="00DD1C6D"/>
    <w:rsid w:val="00DE6101"/>
    <w:rsid w:val="00E20627"/>
    <w:rsid w:val="00E2112A"/>
    <w:rsid w:val="00EA4074"/>
    <w:rsid w:val="00EB76E0"/>
    <w:rsid w:val="00EF6E14"/>
    <w:rsid w:val="00F04D2D"/>
    <w:rsid w:val="00F23E10"/>
    <w:rsid w:val="00F51AFF"/>
    <w:rsid w:val="00F52086"/>
    <w:rsid w:val="00F57B00"/>
    <w:rsid w:val="00F64263"/>
    <w:rsid w:val="00F727D4"/>
    <w:rsid w:val="00F86F6F"/>
    <w:rsid w:val="00FC482A"/>
    <w:rsid w:val="00FD06CA"/>
    <w:rsid w:val="00FF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42479"/>
  <w15:chartTrackingRefBased/>
  <w15:docId w15:val="{5867CB3E-126D-43EC-8C3C-CE9724641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D2E46"/>
    <w:rPr>
      <w:rFonts w:ascii="Times New Roman" w:hAnsi="Times New Roman" w:cs="Times New Roman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2D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86730"/>
    <w:pPr>
      <w:widowControl w:val="0"/>
      <w:tabs>
        <w:tab w:val="center" w:pos="4680"/>
        <w:tab w:val="right" w:pos="9360"/>
      </w:tabs>
      <w:jc w:val="both"/>
    </w:pPr>
    <w:rPr>
      <w:rFonts w:asciiTheme="minorHAnsi" w:hAnsiTheme="minorHAnsi" w:cstheme="minorBidi"/>
      <w:kern w:val="2"/>
      <w:sz w:val="21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86730"/>
  </w:style>
  <w:style w:type="paragraph" w:styleId="Footer">
    <w:name w:val="footer"/>
    <w:basedOn w:val="Normal"/>
    <w:link w:val="FooterChar"/>
    <w:uiPriority w:val="99"/>
    <w:unhideWhenUsed/>
    <w:rsid w:val="00186730"/>
    <w:pPr>
      <w:widowControl w:val="0"/>
      <w:tabs>
        <w:tab w:val="center" w:pos="4680"/>
        <w:tab w:val="right" w:pos="9360"/>
      </w:tabs>
      <w:jc w:val="both"/>
    </w:pPr>
    <w:rPr>
      <w:rFonts w:asciiTheme="minorHAnsi" w:hAnsiTheme="minorHAnsi" w:cstheme="minorBidi"/>
      <w:kern w:val="2"/>
      <w:sz w:val="21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86730"/>
  </w:style>
  <w:style w:type="paragraph" w:styleId="BalloonText">
    <w:name w:val="Balloon Text"/>
    <w:basedOn w:val="Normal"/>
    <w:link w:val="BalloonTextChar"/>
    <w:uiPriority w:val="99"/>
    <w:semiHidden/>
    <w:unhideWhenUsed/>
    <w:rsid w:val="008420A5"/>
    <w:pPr>
      <w:widowControl w:val="0"/>
      <w:jc w:val="both"/>
    </w:pPr>
    <w:rPr>
      <w:rFonts w:ascii="宋体" w:eastAsia="宋体" w:hAnsiTheme="minorHAnsi" w:cstheme="minorBidi"/>
      <w:kern w:val="2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0A5"/>
    <w:rPr>
      <w:rFonts w:ascii="宋体" w:eastAsia="宋体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F52086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2086"/>
    <w:pPr>
      <w:widowControl w:val="0"/>
    </w:pPr>
    <w:rPr>
      <w:rFonts w:eastAsia="宋体"/>
      <w:kern w:val="2"/>
      <w:sz w:val="21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2086"/>
    <w:rPr>
      <w:rFonts w:ascii="Times New Roman" w:eastAsia="宋体" w:hAnsi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304A10"/>
    <w:pPr>
      <w:ind w:firstLineChars="200" w:firstLine="42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092A"/>
    <w:pPr>
      <w:widowControl/>
    </w:pPr>
    <w:rPr>
      <w:rFonts w:eastAsiaTheme="minorEastAsia"/>
      <w:b/>
      <w:bCs/>
      <w:kern w:val="0"/>
      <w:sz w:val="24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092A"/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styleId="Revision">
    <w:name w:val="Revision"/>
    <w:hidden/>
    <w:uiPriority w:val="99"/>
    <w:semiHidden/>
    <w:rsid w:val="007A092A"/>
    <w:rPr>
      <w:rFonts w:ascii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8" Type="http://schemas.microsoft.com/office/2016/09/relationships/commentsIds" Target="commentsIds.xml"/><Relationship Id="rId9" Type="http://schemas.microsoft.com/office/2018/08/relationships/commentsExtensible" Target="commentsExtensi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152</Words>
  <Characters>872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秦 乐</dc:creator>
  <cp:keywords/>
  <dc:description/>
  <cp:lastModifiedBy>Microsoft Office User</cp:lastModifiedBy>
  <cp:revision>5</cp:revision>
  <dcterms:created xsi:type="dcterms:W3CDTF">2021-12-22T07:38:00Z</dcterms:created>
  <dcterms:modified xsi:type="dcterms:W3CDTF">2022-03-12T11:06:00Z</dcterms:modified>
</cp:coreProperties>
</file>