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39EB3" w14:textId="17F0D650" w:rsidR="002C1476" w:rsidRDefault="002C1476" w:rsidP="002C1476">
      <w:pPr>
        <w:spacing w:after="0" w:line="360" w:lineRule="auto"/>
        <w:jc w:val="both"/>
        <w:rPr>
          <w:rFonts w:cstheme="minorHAnsi"/>
          <w:b/>
          <w:bCs/>
          <w:sz w:val="44"/>
          <w:szCs w:val="44"/>
        </w:rPr>
      </w:pPr>
      <w:r w:rsidRPr="002C1476">
        <w:rPr>
          <w:rFonts w:cstheme="minorHAnsi"/>
          <w:b/>
          <w:bCs/>
          <w:sz w:val="44"/>
          <w:szCs w:val="44"/>
        </w:rPr>
        <w:t>Supplementary materials</w:t>
      </w:r>
    </w:p>
    <w:p w14:paraId="4CD04287" w14:textId="27F61CA6" w:rsidR="00FF0214" w:rsidRPr="00FF0214" w:rsidRDefault="00FF0214" w:rsidP="00424D3C">
      <w:pPr>
        <w:pStyle w:val="ListParagraph"/>
        <w:spacing w:after="0" w:line="360" w:lineRule="auto"/>
        <w:jc w:val="both"/>
        <w:rPr>
          <w:rFonts w:cstheme="minorHAnsi"/>
          <w:b/>
          <w:bCs/>
        </w:rPr>
      </w:pPr>
    </w:p>
    <w:p w14:paraId="0E77F91C" w14:textId="160F577F" w:rsidR="002C1476" w:rsidRPr="00DB33FD" w:rsidRDefault="002C1476" w:rsidP="002C1476">
      <w:pPr>
        <w:spacing w:after="0" w:line="240" w:lineRule="auto"/>
        <w:jc w:val="both"/>
        <w:rPr>
          <w:rFonts w:cstheme="minorHAnsi"/>
        </w:rPr>
      </w:pPr>
      <w:r>
        <w:rPr>
          <w:rFonts w:cstheme="minorHAnsi"/>
          <w:b/>
          <w:bCs/>
        </w:rPr>
        <w:t>S-</w:t>
      </w:r>
      <w:r w:rsidRPr="00DB33FD">
        <w:rPr>
          <w:rFonts w:cstheme="minorHAnsi"/>
          <w:b/>
          <w:bCs/>
        </w:rPr>
        <w:t xml:space="preserve">Table </w:t>
      </w:r>
      <w:r w:rsidR="00CA2FC5">
        <w:rPr>
          <w:rFonts w:cstheme="minorHAnsi"/>
          <w:b/>
          <w:bCs/>
        </w:rPr>
        <w:t>1</w:t>
      </w:r>
      <w:r w:rsidRPr="00DB33FD">
        <w:rPr>
          <w:rFonts w:cstheme="minorHAnsi"/>
          <w:b/>
          <w:bCs/>
        </w:rPr>
        <w:t>.</w:t>
      </w:r>
      <w:r w:rsidRPr="00DB33FD">
        <w:rPr>
          <w:rFonts w:cstheme="minorHAnsi"/>
        </w:rPr>
        <w:t xml:space="preserve"> Abbreviations of cancer types </w:t>
      </w:r>
      <w:r w:rsidRPr="00DB33FD">
        <w:rPr>
          <w:rFonts w:cstheme="minorHAnsi" w:hint="eastAsia"/>
        </w:rPr>
        <w:t>in</w:t>
      </w:r>
      <w:r w:rsidRPr="00DB33FD">
        <w:rPr>
          <w:rFonts w:cstheme="minorHAnsi"/>
        </w:rPr>
        <w:t xml:space="preserve"> TCGA</w:t>
      </w:r>
    </w:p>
    <w:tbl>
      <w:tblPr>
        <w:tblW w:w="0" w:type="auto"/>
        <w:tblBorders>
          <w:top w:val="single" w:sz="4" w:space="0" w:color="auto"/>
          <w:bottom w:val="single" w:sz="4" w:space="0" w:color="auto"/>
        </w:tblBorders>
        <w:tblLook w:val="04A0" w:firstRow="1" w:lastRow="0" w:firstColumn="1" w:lastColumn="0" w:noHBand="0" w:noVBand="1"/>
      </w:tblPr>
      <w:tblGrid>
        <w:gridCol w:w="1007"/>
        <w:gridCol w:w="4108"/>
      </w:tblGrid>
      <w:tr w:rsidR="002C1476" w:rsidRPr="007620EE" w14:paraId="5CA99B04" w14:textId="77777777" w:rsidTr="00921FBF">
        <w:trPr>
          <w:trHeight w:val="37"/>
        </w:trPr>
        <w:tc>
          <w:tcPr>
            <w:tcW w:w="0" w:type="auto"/>
            <w:tcBorders>
              <w:top w:val="single" w:sz="4" w:space="0" w:color="auto"/>
              <w:bottom w:val="single" w:sz="4" w:space="0" w:color="auto"/>
            </w:tcBorders>
            <w:shd w:val="clear" w:color="auto" w:fill="auto"/>
            <w:vAlign w:val="center"/>
            <w:hideMark/>
          </w:tcPr>
          <w:p w14:paraId="2B9C528F"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Abbreviations</w:t>
            </w:r>
          </w:p>
        </w:tc>
        <w:tc>
          <w:tcPr>
            <w:tcW w:w="0" w:type="auto"/>
            <w:tcBorders>
              <w:top w:val="single" w:sz="4" w:space="0" w:color="auto"/>
              <w:bottom w:val="single" w:sz="4" w:space="0" w:color="auto"/>
            </w:tcBorders>
            <w:shd w:val="clear" w:color="auto" w:fill="auto"/>
            <w:vAlign w:val="center"/>
            <w:hideMark/>
          </w:tcPr>
          <w:p w14:paraId="2717F1F2"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Full names</w:t>
            </w:r>
          </w:p>
        </w:tc>
      </w:tr>
      <w:tr w:rsidR="002C1476" w:rsidRPr="007620EE" w14:paraId="475D8EDD" w14:textId="77777777" w:rsidTr="00921FBF">
        <w:trPr>
          <w:trHeight w:val="37"/>
        </w:trPr>
        <w:tc>
          <w:tcPr>
            <w:tcW w:w="0" w:type="auto"/>
            <w:tcBorders>
              <w:top w:val="single" w:sz="4" w:space="0" w:color="auto"/>
            </w:tcBorders>
            <w:shd w:val="clear" w:color="auto" w:fill="auto"/>
            <w:vAlign w:val="center"/>
            <w:hideMark/>
          </w:tcPr>
          <w:p w14:paraId="71ACDAF1"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ACC</w:t>
            </w:r>
          </w:p>
        </w:tc>
        <w:tc>
          <w:tcPr>
            <w:tcW w:w="0" w:type="auto"/>
            <w:tcBorders>
              <w:top w:val="single" w:sz="4" w:space="0" w:color="auto"/>
            </w:tcBorders>
            <w:shd w:val="clear" w:color="auto" w:fill="auto"/>
            <w:vAlign w:val="center"/>
            <w:hideMark/>
          </w:tcPr>
          <w:p w14:paraId="0F583E5F"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Adrenocortical carcinoma</w:t>
            </w:r>
          </w:p>
        </w:tc>
      </w:tr>
      <w:tr w:rsidR="002C1476" w:rsidRPr="007620EE" w14:paraId="21AD34F0" w14:textId="77777777" w:rsidTr="00921FBF">
        <w:trPr>
          <w:trHeight w:val="37"/>
        </w:trPr>
        <w:tc>
          <w:tcPr>
            <w:tcW w:w="0" w:type="auto"/>
            <w:shd w:val="clear" w:color="auto" w:fill="auto"/>
            <w:vAlign w:val="center"/>
            <w:hideMark/>
          </w:tcPr>
          <w:p w14:paraId="6B3E91A5"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BLCA</w:t>
            </w:r>
          </w:p>
        </w:tc>
        <w:tc>
          <w:tcPr>
            <w:tcW w:w="0" w:type="auto"/>
            <w:shd w:val="clear" w:color="auto" w:fill="auto"/>
            <w:vAlign w:val="center"/>
            <w:hideMark/>
          </w:tcPr>
          <w:p w14:paraId="5A664D38"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Bladder Urothelial Carcinoma</w:t>
            </w:r>
          </w:p>
        </w:tc>
      </w:tr>
      <w:tr w:rsidR="002C1476" w:rsidRPr="007620EE" w14:paraId="1E77A170" w14:textId="77777777" w:rsidTr="00921FBF">
        <w:trPr>
          <w:trHeight w:val="52"/>
        </w:trPr>
        <w:tc>
          <w:tcPr>
            <w:tcW w:w="0" w:type="auto"/>
            <w:shd w:val="clear" w:color="auto" w:fill="auto"/>
            <w:vAlign w:val="center"/>
            <w:hideMark/>
          </w:tcPr>
          <w:p w14:paraId="0CD49BA1"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BRCA</w:t>
            </w:r>
          </w:p>
        </w:tc>
        <w:tc>
          <w:tcPr>
            <w:tcW w:w="0" w:type="auto"/>
            <w:shd w:val="clear" w:color="auto" w:fill="auto"/>
            <w:vAlign w:val="center"/>
            <w:hideMark/>
          </w:tcPr>
          <w:p w14:paraId="53632B0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Breast invasive carcinoma</w:t>
            </w:r>
          </w:p>
        </w:tc>
      </w:tr>
      <w:tr w:rsidR="002C1476" w:rsidRPr="007620EE" w14:paraId="65901733" w14:textId="77777777" w:rsidTr="00921FBF">
        <w:trPr>
          <w:trHeight w:val="37"/>
        </w:trPr>
        <w:tc>
          <w:tcPr>
            <w:tcW w:w="0" w:type="auto"/>
            <w:shd w:val="clear" w:color="auto" w:fill="auto"/>
            <w:vAlign w:val="center"/>
            <w:hideMark/>
          </w:tcPr>
          <w:p w14:paraId="6E7907FF"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CESC</w:t>
            </w:r>
          </w:p>
        </w:tc>
        <w:tc>
          <w:tcPr>
            <w:tcW w:w="0" w:type="auto"/>
            <w:shd w:val="clear" w:color="auto" w:fill="auto"/>
            <w:vAlign w:val="center"/>
            <w:hideMark/>
          </w:tcPr>
          <w:p w14:paraId="3434B853"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Cervical squamous cell carcinoma and endocervical adenocarcinoma</w:t>
            </w:r>
          </w:p>
        </w:tc>
      </w:tr>
      <w:tr w:rsidR="002C1476" w:rsidRPr="007620EE" w14:paraId="7DF9385C" w14:textId="77777777" w:rsidTr="00921FBF">
        <w:trPr>
          <w:trHeight w:val="37"/>
        </w:trPr>
        <w:tc>
          <w:tcPr>
            <w:tcW w:w="0" w:type="auto"/>
            <w:shd w:val="clear" w:color="auto" w:fill="auto"/>
            <w:vAlign w:val="center"/>
            <w:hideMark/>
          </w:tcPr>
          <w:p w14:paraId="63D6F191"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CHOL</w:t>
            </w:r>
          </w:p>
        </w:tc>
        <w:tc>
          <w:tcPr>
            <w:tcW w:w="0" w:type="auto"/>
            <w:shd w:val="clear" w:color="auto" w:fill="auto"/>
            <w:vAlign w:val="center"/>
            <w:hideMark/>
          </w:tcPr>
          <w:p w14:paraId="47FE330C" w14:textId="77777777" w:rsidR="002C1476" w:rsidRPr="007620EE" w:rsidRDefault="002C1476" w:rsidP="00921FBF">
            <w:pPr>
              <w:spacing w:after="0" w:line="240" w:lineRule="auto"/>
              <w:jc w:val="both"/>
              <w:rPr>
                <w:rFonts w:cstheme="minorHAnsi"/>
                <w:sz w:val="14"/>
                <w:szCs w:val="14"/>
              </w:rPr>
            </w:pPr>
            <w:proofErr w:type="spellStart"/>
            <w:r w:rsidRPr="007620EE">
              <w:rPr>
                <w:rFonts w:cstheme="minorHAnsi"/>
                <w:sz w:val="14"/>
                <w:szCs w:val="14"/>
              </w:rPr>
              <w:t>Cholangio</w:t>
            </w:r>
            <w:proofErr w:type="spellEnd"/>
            <w:r w:rsidRPr="007620EE">
              <w:rPr>
                <w:rFonts w:cstheme="minorHAnsi"/>
                <w:sz w:val="14"/>
                <w:szCs w:val="14"/>
              </w:rPr>
              <w:t xml:space="preserve"> carcinoma</w:t>
            </w:r>
          </w:p>
        </w:tc>
      </w:tr>
      <w:tr w:rsidR="002C1476" w:rsidRPr="007620EE" w14:paraId="07D183AF" w14:textId="77777777" w:rsidTr="00921FBF">
        <w:trPr>
          <w:trHeight w:val="37"/>
        </w:trPr>
        <w:tc>
          <w:tcPr>
            <w:tcW w:w="0" w:type="auto"/>
            <w:shd w:val="clear" w:color="auto" w:fill="auto"/>
            <w:vAlign w:val="center"/>
            <w:hideMark/>
          </w:tcPr>
          <w:p w14:paraId="5CF41BE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COAD</w:t>
            </w:r>
          </w:p>
        </w:tc>
        <w:tc>
          <w:tcPr>
            <w:tcW w:w="0" w:type="auto"/>
            <w:shd w:val="clear" w:color="auto" w:fill="auto"/>
            <w:vAlign w:val="center"/>
            <w:hideMark/>
          </w:tcPr>
          <w:p w14:paraId="1BE052B4"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Colon adenocarcinoma</w:t>
            </w:r>
          </w:p>
        </w:tc>
      </w:tr>
      <w:tr w:rsidR="002C1476" w:rsidRPr="007620EE" w14:paraId="3715909C" w14:textId="77777777" w:rsidTr="00921FBF">
        <w:trPr>
          <w:trHeight w:val="37"/>
        </w:trPr>
        <w:tc>
          <w:tcPr>
            <w:tcW w:w="0" w:type="auto"/>
            <w:shd w:val="clear" w:color="auto" w:fill="auto"/>
            <w:vAlign w:val="center"/>
            <w:hideMark/>
          </w:tcPr>
          <w:p w14:paraId="0BB57E36"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DLBC</w:t>
            </w:r>
          </w:p>
        </w:tc>
        <w:tc>
          <w:tcPr>
            <w:tcW w:w="0" w:type="auto"/>
            <w:shd w:val="clear" w:color="auto" w:fill="auto"/>
            <w:vAlign w:val="center"/>
            <w:hideMark/>
          </w:tcPr>
          <w:p w14:paraId="4CB7827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Lymphoid Neoplasm Diffuse Large B-cell Lymphoma</w:t>
            </w:r>
          </w:p>
        </w:tc>
      </w:tr>
      <w:tr w:rsidR="002C1476" w:rsidRPr="007620EE" w14:paraId="000E5E57" w14:textId="77777777" w:rsidTr="00921FBF">
        <w:trPr>
          <w:trHeight w:val="37"/>
        </w:trPr>
        <w:tc>
          <w:tcPr>
            <w:tcW w:w="0" w:type="auto"/>
            <w:shd w:val="clear" w:color="auto" w:fill="auto"/>
            <w:vAlign w:val="center"/>
            <w:hideMark/>
          </w:tcPr>
          <w:p w14:paraId="5159880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ESCA</w:t>
            </w:r>
          </w:p>
        </w:tc>
        <w:tc>
          <w:tcPr>
            <w:tcW w:w="0" w:type="auto"/>
            <w:shd w:val="clear" w:color="auto" w:fill="auto"/>
            <w:vAlign w:val="center"/>
            <w:hideMark/>
          </w:tcPr>
          <w:p w14:paraId="72C4B987"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Esophageal carcinoma</w:t>
            </w:r>
          </w:p>
        </w:tc>
      </w:tr>
      <w:tr w:rsidR="002C1476" w:rsidRPr="007620EE" w14:paraId="01D4D203" w14:textId="77777777" w:rsidTr="00921FBF">
        <w:trPr>
          <w:trHeight w:val="37"/>
        </w:trPr>
        <w:tc>
          <w:tcPr>
            <w:tcW w:w="0" w:type="auto"/>
            <w:shd w:val="clear" w:color="auto" w:fill="auto"/>
            <w:vAlign w:val="center"/>
            <w:hideMark/>
          </w:tcPr>
          <w:p w14:paraId="4245F178"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GBM</w:t>
            </w:r>
          </w:p>
        </w:tc>
        <w:tc>
          <w:tcPr>
            <w:tcW w:w="0" w:type="auto"/>
            <w:shd w:val="clear" w:color="auto" w:fill="auto"/>
            <w:vAlign w:val="center"/>
            <w:hideMark/>
          </w:tcPr>
          <w:p w14:paraId="104D557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Glioblastoma multiforme</w:t>
            </w:r>
          </w:p>
        </w:tc>
      </w:tr>
      <w:tr w:rsidR="002C1476" w:rsidRPr="007620EE" w14:paraId="5D0BE563" w14:textId="77777777" w:rsidTr="00921FBF">
        <w:trPr>
          <w:trHeight w:val="37"/>
        </w:trPr>
        <w:tc>
          <w:tcPr>
            <w:tcW w:w="0" w:type="auto"/>
            <w:shd w:val="clear" w:color="auto" w:fill="auto"/>
            <w:vAlign w:val="center"/>
            <w:hideMark/>
          </w:tcPr>
          <w:p w14:paraId="5C896267"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HNSC</w:t>
            </w:r>
          </w:p>
        </w:tc>
        <w:tc>
          <w:tcPr>
            <w:tcW w:w="0" w:type="auto"/>
            <w:shd w:val="clear" w:color="auto" w:fill="auto"/>
            <w:vAlign w:val="center"/>
            <w:hideMark/>
          </w:tcPr>
          <w:p w14:paraId="1D90F4C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Head and Neck squamous cell carcinoma</w:t>
            </w:r>
          </w:p>
        </w:tc>
      </w:tr>
      <w:tr w:rsidR="002C1476" w:rsidRPr="007620EE" w14:paraId="4BD6702D" w14:textId="77777777" w:rsidTr="00921FBF">
        <w:trPr>
          <w:trHeight w:val="37"/>
        </w:trPr>
        <w:tc>
          <w:tcPr>
            <w:tcW w:w="0" w:type="auto"/>
            <w:shd w:val="clear" w:color="auto" w:fill="auto"/>
            <w:vAlign w:val="center"/>
            <w:hideMark/>
          </w:tcPr>
          <w:p w14:paraId="2C6BF868"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KICH</w:t>
            </w:r>
          </w:p>
        </w:tc>
        <w:tc>
          <w:tcPr>
            <w:tcW w:w="0" w:type="auto"/>
            <w:shd w:val="clear" w:color="auto" w:fill="auto"/>
            <w:vAlign w:val="center"/>
            <w:hideMark/>
          </w:tcPr>
          <w:p w14:paraId="452587C5"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Kidney Chromophobe</w:t>
            </w:r>
          </w:p>
        </w:tc>
      </w:tr>
      <w:tr w:rsidR="002C1476" w:rsidRPr="007620EE" w14:paraId="662AAF64" w14:textId="77777777" w:rsidTr="00921FBF">
        <w:trPr>
          <w:trHeight w:val="37"/>
        </w:trPr>
        <w:tc>
          <w:tcPr>
            <w:tcW w:w="0" w:type="auto"/>
            <w:shd w:val="clear" w:color="auto" w:fill="auto"/>
            <w:vAlign w:val="center"/>
            <w:hideMark/>
          </w:tcPr>
          <w:p w14:paraId="7C9A3F7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KIRC</w:t>
            </w:r>
          </w:p>
        </w:tc>
        <w:tc>
          <w:tcPr>
            <w:tcW w:w="0" w:type="auto"/>
            <w:shd w:val="clear" w:color="auto" w:fill="auto"/>
            <w:vAlign w:val="center"/>
            <w:hideMark/>
          </w:tcPr>
          <w:p w14:paraId="4482BA1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Kidney renal clear cell carcinoma</w:t>
            </w:r>
          </w:p>
        </w:tc>
      </w:tr>
      <w:tr w:rsidR="002C1476" w:rsidRPr="007620EE" w14:paraId="7E1658B2" w14:textId="77777777" w:rsidTr="00921FBF">
        <w:trPr>
          <w:trHeight w:val="37"/>
        </w:trPr>
        <w:tc>
          <w:tcPr>
            <w:tcW w:w="0" w:type="auto"/>
            <w:shd w:val="clear" w:color="auto" w:fill="auto"/>
            <w:vAlign w:val="center"/>
            <w:hideMark/>
          </w:tcPr>
          <w:p w14:paraId="0E978CC3"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KIRP</w:t>
            </w:r>
          </w:p>
        </w:tc>
        <w:tc>
          <w:tcPr>
            <w:tcW w:w="0" w:type="auto"/>
            <w:shd w:val="clear" w:color="auto" w:fill="auto"/>
            <w:vAlign w:val="center"/>
            <w:hideMark/>
          </w:tcPr>
          <w:p w14:paraId="66FFCAD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Kidney renal papillary cell carcinoma</w:t>
            </w:r>
          </w:p>
        </w:tc>
      </w:tr>
      <w:tr w:rsidR="002C1476" w:rsidRPr="007620EE" w14:paraId="4CBEEA3E" w14:textId="77777777" w:rsidTr="00921FBF">
        <w:trPr>
          <w:trHeight w:val="37"/>
        </w:trPr>
        <w:tc>
          <w:tcPr>
            <w:tcW w:w="0" w:type="auto"/>
            <w:shd w:val="clear" w:color="auto" w:fill="auto"/>
            <w:vAlign w:val="center"/>
            <w:hideMark/>
          </w:tcPr>
          <w:p w14:paraId="3A55B1C1"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LAML</w:t>
            </w:r>
          </w:p>
        </w:tc>
        <w:tc>
          <w:tcPr>
            <w:tcW w:w="0" w:type="auto"/>
            <w:shd w:val="clear" w:color="auto" w:fill="auto"/>
            <w:vAlign w:val="center"/>
            <w:hideMark/>
          </w:tcPr>
          <w:p w14:paraId="04911428"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Acute Myeloid Leukemia</w:t>
            </w:r>
          </w:p>
        </w:tc>
      </w:tr>
      <w:tr w:rsidR="002C1476" w:rsidRPr="007620EE" w14:paraId="5BF269CE" w14:textId="77777777" w:rsidTr="00921FBF">
        <w:trPr>
          <w:trHeight w:val="37"/>
        </w:trPr>
        <w:tc>
          <w:tcPr>
            <w:tcW w:w="0" w:type="auto"/>
            <w:shd w:val="clear" w:color="auto" w:fill="auto"/>
            <w:vAlign w:val="center"/>
            <w:hideMark/>
          </w:tcPr>
          <w:p w14:paraId="532D30B4"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LGG</w:t>
            </w:r>
          </w:p>
        </w:tc>
        <w:tc>
          <w:tcPr>
            <w:tcW w:w="0" w:type="auto"/>
            <w:shd w:val="clear" w:color="auto" w:fill="auto"/>
            <w:vAlign w:val="center"/>
            <w:hideMark/>
          </w:tcPr>
          <w:p w14:paraId="07B23D9D"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Brain Lower Grade Glioma</w:t>
            </w:r>
          </w:p>
        </w:tc>
      </w:tr>
      <w:tr w:rsidR="002C1476" w:rsidRPr="007620EE" w14:paraId="3DAAD644" w14:textId="77777777" w:rsidTr="00921FBF">
        <w:trPr>
          <w:trHeight w:val="37"/>
        </w:trPr>
        <w:tc>
          <w:tcPr>
            <w:tcW w:w="0" w:type="auto"/>
            <w:shd w:val="clear" w:color="auto" w:fill="auto"/>
            <w:vAlign w:val="center"/>
            <w:hideMark/>
          </w:tcPr>
          <w:p w14:paraId="7DD1DF65"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LIHC</w:t>
            </w:r>
          </w:p>
        </w:tc>
        <w:tc>
          <w:tcPr>
            <w:tcW w:w="0" w:type="auto"/>
            <w:shd w:val="clear" w:color="auto" w:fill="auto"/>
            <w:vAlign w:val="center"/>
            <w:hideMark/>
          </w:tcPr>
          <w:p w14:paraId="7774248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Liver hepatocellular carcinoma</w:t>
            </w:r>
          </w:p>
        </w:tc>
      </w:tr>
      <w:tr w:rsidR="002C1476" w:rsidRPr="007620EE" w14:paraId="02C9F71C" w14:textId="77777777" w:rsidTr="00921FBF">
        <w:trPr>
          <w:trHeight w:val="37"/>
        </w:trPr>
        <w:tc>
          <w:tcPr>
            <w:tcW w:w="0" w:type="auto"/>
            <w:shd w:val="clear" w:color="auto" w:fill="auto"/>
            <w:vAlign w:val="center"/>
            <w:hideMark/>
          </w:tcPr>
          <w:p w14:paraId="5DEACC96"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LUAD</w:t>
            </w:r>
          </w:p>
        </w:tc>
        <w:tc>
          <w:tcPr>
            <w:tcW w:w="0" w:type="auto"/>
            <w:shd w:val="clear" w:color="auto" w:fill="auto"/>
            <w:vAlign w:val="center"/>
            <w:hideMark/>
          </w:tcPr>
          <w:p w14:paraId="13B78730"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Lung adenocarcinoma</w:t>
            </w:r>
          </w:p>
        </w:tc>
      </w:tr>
      <w:tr w:rsidR="002C1476" w:rsidRPr="007620EE" w14:paraId="1A09E5A4" w14:textId="77777777" w:rsidTr="00921FBF">
        <w:trPr>
          <w:trHeight w:val="37"/>
        </w:trPr>
        <w:tc>
          <w:tcPr>
            <w:tcW w:w="0" w:type="auto"/>
            <w:shd w:val="clear" w:color="auto" w:fill="auto"/>
            <w:vAlign w:val="center"/>
            <w:hideMark/>
          </w:tcPr>
          <w:p w14:paraId="1919A944"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LUSC</w:t>
            </w:r>
          </w:p>
        </w:tc>
        <w:tc>
          <w:tcPr>
            <w:tcW w:w="0" w:type="auto"/>
            <w:shd w:val="clear" w:color="auto" w:fill="auto"/>
            <w:vAlign w:val="center"/>
            <w:hideMark/>
          </w:tcPr>
          <w:p w14:paraId="087F631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Lung squamous cell carcinoma</w:t>
            </w:r>
          </w:p>
        </w:tc>
      </w:tr>
      <w:tr w:rsidR="002C1476" w:rsidRPr="007620EE" w14:paraId="3D57D32D" w14:textId="77777777" w:rsidTr="00921FBF">
        <w:trPr>
          <w:trHeight w:val="37"/>
        </w:trPr>
        <w:tc>
          <w:tcPr>
            <w:tcW w:w="0" w:type="auto"/>
            <w:shd w:val="clear" w:color="auto" w:fill="auto"/>
            <w:vAlign w:val="center"/>
            <w:hideMark/>
          </w:tcPr>
          <w:p w14:paraId="08BB8E76"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MESO</w:t>
            </w:r>
          </w:p>
        </w:tc>
        <w:tc>
          <w:tcPr>
            <w:tcW w:w="0" w:type="auto"/>
            <w:shd w:val="clear" w:color="auto" w:fill="auto"/>
            <w:vAlign w:val="center"/>
            <w:hideMark/>
          </w:tcPr>
          <w:p w14:paraId="1E54FC17"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Mesothelioma</w:t>
            </w:r>
          </w:p>
        </w:tc>
      </w:tr>
      <w:tr w:rsidR="002C1476" w:rsidRPr="007620EE" w14:paraId="56088724" w14:textId="77777777" w:rsidTr="00921FBF">
        <w:trPr>
          <w:trHeight w:val="37"/>
        </w:trPr>
        <w:tc>
          <w:tcPr>
            <w:tcW w:w="0" w:type="auto"/>
            <w:shd w:val="clear" w:color="auto" w:fill="auto"/>
            <w:vAlign w:val="center"/>
            <w:hideMark/>
          </w:tcPr>
          <w:p w14:paraId="6D4D3080"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OV</w:t>
            </w:r>
          </w:p>
        </w:tc>
        <w:tc>
          <w:tcPr>
            <w:tcW w:w="0" w:type="auto"/>
            <w:shd w:val="clear" w:color="auto" w:fill="auto"/>
            <w:vAlign w:val="center"/>
            <w:hideMark/>
          </w:tcPr>
          <w:p w14:paraId="454A7F75"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Ovarian serous cystadenocarcinoma</w:t>
            </w:r>
          </w:p>
        </w:tc>
      </w:tr>
      <w:tr w:rsidR="002C1476" w:rsidRPr="007620EE" w14:paraId="03341B30" w14:textId="77777777" w:rsidTr="00921FBF">
        <w:trPr>
          <w:trHeight w:val="37"/>
        </w:trPr>
        <w:tc>
          <w:tcPr>
            <w:tcW w:w="0" w:type="auto"/>
            <w:shd w:val="clear" w:color="auto" w:fill="auto"/>
            <w:vAlign w:val="center"/>
            <w:hideMark/>
          </w:tcPr>
          <w:p w14:paraId="20354F8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PAAD</w:t>
            </w:r>
          </w:p>
        </w:tc>
        <w:tc>
          <w:tcPr>
            <w:tcW w:w="0" w:type="auto"/>
            <w:shd w:val="clear" w:color="auto" w:fill="auto"/>
            <w:vAlign w:val="center"/>
            <w:hideMark/>
          </w:tcPr>
          <w:p w14:paraId="38392458"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Pancreatic adenocarcinoma</w:t>
            </w:r>
          </w:p>
        </w:tc>
      </w:tr>
      <w:tr w:rsidR="002C1476" w:rsidRPr="007620EE" w14:paraId="6FA9A88A" w14:textId="77777777" w:rsidTr="00921FBF">
        <w:trPr>
          <w:trHeight w:val="37"/>
        </w:trPr>
        <w:tc>
          <w:tcPr>
            <w:tcW w:w="0" w:type="auto"/>
            <w:shd w:val="clear" w:color="auto" w:fill="auto"/>
            <w:vAlign w:val="center"/>
            <w:hideMark/>
          </w:tcPr>
          <w:p w14:paraId="0103C467"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PCPG</w:t>
            </w:r>
          </w:p>
        </w:tc>
        <w:tc>
          <w:tcPr>
            <w:tcW w:w="0" w:type="auto"/>
            <w:shd w:val="clear" w:color="auto" w:fill="auto"/>
            <w:vAlign w:val="center"/>
            <w:hideMark/>
          </w:tcPr>
          <w:p w14:paraId="08924D3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Pheochromocytoma and Paraganglioma</w:t>
            </w:r>
          </w:p>
        </w:tc>
      </w:tr>
      <w:tr w:rsidR="002C1476" w:rsidRPr="007620EE" w14:paraId="64D5C587" w14:textId="77777777" w:rsidTr="00921FBF">
        <w:trPr>
          <w:trHeight w:val="37"/>
        </w:trPr>
        <w:tc>
          <w:tcPr>
            <w:tcW w:w="0" w:type="auto"/>
            <w:shd w:val="clear" w:color="auto" w:fill="auto"/>
            <w:vAlign w:val="center"/>
            <w:hideMark/>
          </w:tcPr>
          <w:p w14:paraId="5AB3BA96"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PRAD</w:t>
            </w:r>
          </w:p>
        </w:tc>
        <w:tc>
          <w:tcPr>
            <w:tcW w:w="0" w:type="auto"/>
            <w:shd w:val="clear" w:color="auto" w:fill="auto"/>
            <w:vAlign w:val="center"/>
            <w:hideMark/>
          </w:tcPr>
          <w:p w14:paraId="3C09F3A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Prostate adenocarcinoma</w:t>
            </w:r>
          </w:p>
        </w:tc>
      </w:tr>
      <w:tr w:rsidR="002C1476" w:rsidRPr="007620EE" w14:paraId="290B4CED" w14:textId="77777777" w:rsidTr="00921FBF">
        <w:trPr>
          <w:trHeight w:val="37"/>
        </w:trPr>
        <w:tc>
          <w:tcPr>
            <w:tcW w:w="0" w:type="auto"/>
            <w:shd w:val="clear" w:color="auto" w:fill="auto"/>
            <w:vAlign w:val="center"/>
            <w:hideMark/>
          </w:tcPr>
          <w:p w14:paraId="7807C726"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READ</w:t>
            </w:r>
          </w:p>
        </w:tc>
        <w:tc>
          <w:tcPr>
            <w:tcW w:w="0" w:type="auto"/>
            <w:shd w:val="clear" w:color="auto" w:fill="auto"/>
            <w:vAlign w:val="center"/>
            <w:hideMark/>
          </w:tcPr>
          <w:p w14:paraId="5D6FE75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Rectum adenocarcinoma</w:t>
            </w:r>
          </w:p>
        </w:tc>
      </w:tr>
      <w:tr w:rsidR="002C1476" w:rsidRPr="007620EE" w14:paraId="53D32A18" w14:textId="77777777" w:rsidTr="00921FBF">
        <w:trPr>
          <w:trHeight w:val="37"/>
        </w:trPr>
        <w:tc>
          <w:tcPr>
            <w:tcW w:w="0" w:type="auto"/>
            <w:shd w:val="clear" w:color="auto" w:fill="auto"/>
            <w:vAlign w:val="center"/>
            <w:hideMark/>
          </w:tcPr>
          <w:p w14:paraId="3192E2C9"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SARC</w:t>
            </w:r>
          </w:p>
        </w:tc>
        <w:tc>
          <w:tcPr>
            <w:tcW w:w="0" w:type="auto"/>
            <w:shd w:val="clear" w:color="auto" w:fill="auto"/>
            <w:vAlign w:val="center"/>
            <w:hideMark/>
          </w:tcPr>
          <w:p w14:paraId="6B1305D2"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Sarcoma</w:t>
            </w:r>
          </w:p>
        </w:tc>
      </w:tr>
      <w:tr w:rsidR="002C1476" w:rsidRPr="007620EE" w14:paraId="1FAAD61B" w14:textId="77777777" w:rsidTr="00921FBF">
        <w:trPr>
          <w:trHeight w:val="37"/>
        </w:trPr>
        <w:tc>
          <w:tcPr>
            <w:tcW w:w="0" w:type="auto"/>
            <w:shd w:val="clear" w:color="auto" w:fill="auto"/>
            <w:vAlign w:val="center"/>
            <w:hideMark/>
          </w:tcPr>
          <w:p w14:paraId="6702CEA1"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SKCM</w:t>
            </w:r>
          </w:p>
        </w:tc>
        <w:tc>
          <w:tcPr>
            <w:tcW w:w="0" w:type="auto"/>
            <w:shd w:val="clear" w:color="auto" w:fill="auto"/>
            <w:vAlign w:val="center"/>
            <w:hideMark/>
          </w:tcPr>
          <w:p w14:paraId="71BDF69D" w14:textId="77777777" w:rsidR="002C1476" w:rsidRPr="007620EE" w:rsidRDefault="002C1476" w:rsidP="00921FBF">
            <w:pPr>
              <w:spacing w:after="0" w:line="240" w:lineRule="auto"/>
              <w:jc w:val="both"/>
              <w:rPr>
                <w:rFonts w:cstheme="minorHAnsi"/>
                <w:sz w:val="14"/>
                <w:szCs w:val="14"/>
              </w:rPr>
            </w:pPr>
            <w:bookmarkStart w:id="0" w:name="_Hlk112666079"/>
            <w:r w:rsidRPr="007620EE">
              <w:rPr>
                <w:rFonts w:cstheme="minorHAnsi"/>
                <w:sz w:val="14"/>
                <w:szCs w:val="14"/>
              </w:rPr>
              <w:t>Skin Cutaneous Melanoma</w:t>
            </w:r>
            <w:bookmarkEnd w:id="0"/>
          </w:p>
        </w:tc>
      </w:tr>
      <w:tr w:rsidR="002C1476" w:rsidRPr="007620EE" w14:paraId="18F17EBA" w14:textId="77777777" w:rsidTr="00921FBF">
        <w:trPr>
          <w:trHeight w:val="37"/>
        </w:trPr>
        <w:tc>
          <w:tcPr>
            <w:tcW w:w="0" w:type="auto"/>
            <w:shd w:val="clear" w:color="auto" w:fill="auto"/>
            <w:vAlign w:val="center"/>
            <w:hideMark/>
          </w:tcPr>
          <w:p w14:paraId="77E48107"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STAD</w:t>
            </w:r>
          </w:p>
        </w:tc>
        <w:tc>
          <w:tcPr>
            <w:tcW w:w="0" w:type="auto"/>
            <w:shd w:val="clear" w:color="auto" w:fill="auto"/>
            <w:vAlign w:val="center"/>
            <w:hideMark/>
          </w:tcPr>
          <w:p w14:paraId="1436E4B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Stomach adenocarcinoma</w:t>
            </w:r>
          </w:p>
        </w:tc>
      </w:tr>
      <w:tr w:rsidR="002C1476" w:rsidRPr="007620EE" w14:paraId="7C7C9EE8" w14:textId="77777777" w:rsidTr="00921FBF">
        <w:trPr>
          <w:trHeight w:val="37"/>
        </w:trPr>
        <w:tc>
          <w:tcPr>
            <w:tcW w:w="0" w:type="auto"/>
            <w:shd w:val="clear" w:color="auto" w:fill="auto"/>
            <w:vAlign w:val="center"/>
            <w:hideMark/>
          </w:tcPr>
          <w:p w14:paraId="0397602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TGCT</w:t>
            </w:r>
          </w:p>
        </w:tc>
        <w:tc>
          <w:tcPr>
            <w:tcW w:w="0" w:type="auto"/>
            <w:shd w:val="clear" w:color="auto" w:fill="auto"/>
            <w:vAlign w:val="center"/>
            <w:hideMark/>
          </w:tcPr>
          <w:p w14:paraId="615106B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Testicular Germ Cell Tumors</w:t>
            </w:r>
          </w:p>
        </w:tc>
      </w:tr>
      <w:tr w:rsidR="002C1476" w:rsidRPr="007620EE" w14:paraId="45FBE919" w14:textId="77777777" w:rsidTr="00921FBF">
        <w:trPr>
          <w:trHeight w:val="37"/>
        </w:trPr>
        <w:tc>
          <w:tcPr>
            <w:tcW w:w="0" w:type="auto"/>
            <w:shd w:val="clear" w:color="auto" w:fill="auto"/>
            <w:vAlign w:val="center"/>
            <w:hideMark/>
          </w:tcPr>
          <w:p w14:paraId="53E91C19"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THCA</w:t>
            </w:r>
          </w:p>
        </w:tc>
        <w:tc>
          <w:tcPr>
            <w:tcW w:w="0" w:type="auto"/>
            <w:shd w:val="clear" w:color="auto" w:fill="auto"/>
            <w:vAlign w:val="center"/>
            <w:hideMark/>
          </w:tcPr>
          <w:p w14:paraId="30E7C1A0"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Thyroid carcinoma</w:t>
            </w:r>
          </w:p>
        </w:tc>
      </w:tr>
      <w:tr w:rsidR="002C1476" w:rsidRPr="007620EE" w14:paraId="5DA20322" w14:textId="77777777" w:rsidTr="00921FBF">
        <w:trPr>
          <w:trHeight w:val="106"/>
        </w:trPr>
        <w:tc>
          <w:tcPr>
            <w:tcW w:w="0" w:type="auto"/>
            <w:shd w:val="clear" w:color="auto" w:fill="auto"/>
            <w:vAlign w:val="center"/>
            <w:hideMark/>
          </w:tcPr>
          <w:p w14:paraId="6C2A32F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THYM</w:t>
            </w:r>
          </w:p>
        </w:tc>
        <w:tc>
          <w:tcPr>
            <w:tcW w:w="0" w:type="auto"/>
            <w:shd w:val="clear" w:color="auto" w:fill="auto"/>
            <w:vAlign w:val="center"/>
            <w:hideMark/>
          </w:tcPr>
          <w:p w14:paraId="29F2AB4A"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Thymoma</w:t>
            </w:r>
          </w:p>
        </w:tc>
      </w:tr>
      <w:tr w:rsidR="002C1476" w:rsidRPr="007620EE" w14:paraId="3E067026" w14:textId="77777777" w:rsidTr="00921FBF">
        <w:trPr>
          <w:trHeight w:val="97"/>
        </w:trPr>
        <w:tc>
          <w:tcPr>
            <w:tcW w:w="0" w:type="auto"/>
            <w:shd w:val="clear" w:color="auto" w:fill="auto"/>
            <w:vAlign w:val="center"/>
            <w:hideMark/>
          </w:tcPr>
          <w:p w14:paraId="2B5F139B"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UCEC</w:t>
            </w:r>
          </w:p>
        </w:tc>
        <w:tc>
          <w:tcPr>
            <w:tcW w:w="0" w:type="auto"/>
            <w:shd w:val="clear" w:color="auto" w:fill="auto"/>
            <w:vAlign w:val="center"/>
            <w:hideMark/>
          </w:tcPr>
          <w:p w14:paraId="797FFC7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Uterine Corpus Endometrial Carcinoma</w:t>
            </w:r>
          </w:p>
        </w:tc>
      </w:tr>
      <w:tr w:rsidR="002C1476" w:rsidRPr="007620EE" w14:paraId="4EEBC75D" w14:textId="77777777" w:rsidTr="00921FBF">
        <w:trPr>
          <w:trHeight w:val="135"/>
        </w:trPr>
        <w:tc>
          <w:tcPr>
            <w:tcW w:w="0" w:type="auto"/>
            <w:shd w:val="clear" w:color="auto" w:fill="auto"/>
            <w:vAlign w:val="center"/>
            <w:hideMark/>
          </w:tcPr>
          <w:p w14:paraId="18093DBF"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UCS</w:t>
            </w:r>
          </w:p>
        </w:tc>
        <w:tc>
          <w:tcPr>
            <w:tcW w:w="0" w:type="auto"/>
            <w:shd w:val="clear" w:color="auto" w:fill="auto"/>
            <w:vAlign w:val="center"/>
            <w:hideMark/>
          </w:tcPr>
          <w:p w14:paraId="359276FE"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Uterine Carcinosarcoma</w:t>
            </w:r>
          </w:p>
        </w:tc>
      </w:tr>
      <w:tr w:rsidR="002C1476" w:rsidRPr="007620EE" w14:paraId="400AAA24" w14:textId="77777777" w:rsidTr="00921FBF">
        <w:trPr>
          <w:trHeight w:val="52"/>
        </w:trPr>
        <w:tc>
          <w:tcPr>
            <w:tcW w:w="0" w:type="auto"/>
            <w:shd w:val="clear" w:color="auto" w:fill="auto"/>
            <w:vAlign w:val="center"/>
            <w:hideMark/>
          </w:tcPr>
          <w:p w14:paraId="464C1380"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UVM</w:t>
            </w:r>
          </w:p>
        </w:tc>
        <w:tc>
          <w:tcPr>
            <w:tcW w:w="0" w:type="auto"/>
            <w:shd w:val="clear" w:color="auto" w:fill="auto"/>
            <w:vAlign w:val="center"/>
            <w:hideMark/>
          </w:tcPr>
          <w:p w14:paraId="6F94F1BC" w14:textId="77777777" w:rsidR="002C1476" w:rsidRPr="007620EE" w:rsidRDefault="002C1476" w:rsidP="00921FBF">
            <w:pPr>
              <w:spacing w:after="0" w:line="240" w:lineRule="auto"/>
              <w:jc w:val="both"/>
              <w:rPr>
                <w:rFonts w:cstheme="minorHAnsi"/>
                <w:sz w:val="14"/>
                <w:szCs w:val="14"/>
              </w:rPr>
            </w:pPr>
            <w:r w:rsidRPr="007620EE">
              <w:rPr>
                <w:rFonts w:cstheme="minorHAnsi"/>
                <w:sz w:val="14"/>
                <w:szCs w:val="14"/>
              </w:rPr>
              <w:t>Uveal Melanoma</w:t>
            </w:r>
          </w:p>
        </w:tc>
      </w:tr>
    </w:tbl>
    <w:p w14:paraId="742DEFD5" w14:textId="77777777" w:rsidR="002C1476" w:rsidRPr="00DB33FD" w:rsidRDefault="002C1476" w:rsidP="002C1476">
      <w:pPr>
        <w:jc w:val="both"/>
        <w:rPr>
          <w:rFonts w:cstheme="minorHAnsi"/>
        </w:rPr>
      </w:pPr>
    </w:p>
    <w:p w14:paraId="2445CAC6" w14:textId="3C293163" w:rsidR="000B2D7B" w:rsidRPr="00E71456" w:rsidRDefault="000B2D7B" w:rsidP="000B2D7B">
      <w:pPr>
        <w:spacing w:after="0" w:line="240" w:lineRule="auto"/>
        <w:jc w:val="both"/>
        <w:rPr>
          <w:rFonts w:cstheme="minorHAnsi"/>
        </w:rPr>
      </w:pPr>
      <w:r>
        <w:rPr>
          <w:rFonts w:cstheme="minorHAnsi"/>
          <w:b/>
          <w:bCs/>
        </w:rPr>
        <w:t>S-</w:t>
      </w:r>
      <w:r w:rsidRPr="00C62CCD">
        <w:rPr>
          <w:rFonts w:cstheme="minorHAnsi"/>
          <w:b/>
          <w:bCs/>
        </w:rPr>
        <w:t xml:space="preserve">Table </w:t>
      </w:r>
      <w:r w:rsidR="00CA2FC5">
        <w:rPr>
          <w:rFonts w:cstheme="minorHAnsi"/>
          <w:b/>
          <w:bCs/>
        </w:rPr>
        <w:t>2</w:t>
      </w:r>
      <w:r>
        <w:rPr>
          <w:rFonts w:cstheme="minorHAnsi"/>
          <w:b/>
          <w:bCs/>
        </w:rPr>
        <w:t>.</w:t>
      </w:r>
      <w:r w:rsidRPr="00E35C98">
        <w:rPr>
          <w:rFonts w:cstheme="minorHAnsi"/>
        </w:rPr>
        <w:t xml:space="preserve"> </w:t>
      </w:r>
      <w:r>
        <w:rPr>
          <w:rFonts w:cstheme="minorHAnsi"/>
        </w:rPr>
        <w:t xml:space="preserve">The top 20 most significantly survival-associated </w:t>
      </w:r>
      <w:r w:rsidRPr="00E71456">
        <w:rPr>
          <w:rFonts w:cstheme="minorHAnsi"/>
        </w:rPr>
        <w:t>VGSC genes</w:t>
      </w:r>
      <w:r>
        <w:rPr>
          <w:rFonts w:cstheme="minorHAnsi"/>
        </w:rPr>
        <w:t>-cancer pair</w:t>
      </w:r>
      <w:r w:rsidRPr="00E71456">
        <w:rPr>
          <w:rFonts w:cstheme="minorHAnsi"/>
        </w:rPr>
        <w:t xml:space="preserve"> in TCGA</w:t>
      </w:r>
      <w:r>
        <w:rPr>
          <w:rFonts w:cstheme="minorHAnsi"/>
        </w:rPr>
        <w:t>.</w:t>
      </w:r>
    </w:p>
    <w:tbl>
      <w:tblPr>
        <w:tblW w:w="9330" w:type="dxa"/>
        <w:tblBorders>
          <w:top w:val="single" w:sz="4" w:space="0" w:color="auto"/>
          <w:bottom w:val="single" w:sz="4" w:space="0" w:color="auto"/>
        </w:tblBorders>
        <w:tblLook w:val="04A0" w:firstRow="1" w:lastRow="0" w:firstColumn="1" w:lastColumn="0" w:noHBand="0" w:noVBand="1"/>
      </w:tblPr>
      <w:tblGrid>
        <w:gridCol w:w="1760"/>
        <w:gridCol w:w="1600"/>
        <w:gridCol w:w="1387"/>
        <w:gridCol w:w="1276"/>
        <w:gridCol w:w="1387"/>
        <w:gridCol w:w="960"/>
        <w:gridCol w:w="960"/>
      </w:tblGrid>
      <w:tr w:rsidR="000B2D7B" w:rsidRPr="003876AE" w14:paraId="441ED915" w14:textId="77777777" w:rsidTr="00FF0214">
        <w:trPr>
          <w:trHeight w:val="288"/>
        </w:trPr>
        <w:tc>
          <w:tcPr>
            <w:tcW w:w="1760" w:type="dxa"/>
            <w:tcBorders>
              <w:top w:val="single" w:sz="4" w:space="0" w:color="auto"/>
              <w:bottom w:val="single" w:sz="4" w:space="0" w:color="auto"/>
            </w:tcBorders>
            <w:shd w:val="clear" w:color="auto" w:fill="auto"/>
            <w:noWrap/>
            <w:hideMark/>
          </w:tcPr>
          <w:p w14:paraId="2480D42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Gene-cancer</w:t>
            </w:r>
          </w:p>
        </w:tc>
        <w:tc>
          <w:tcPr>
            <w:tcW w:w="1600" w:type="dxa"/>
            <w:tcBorders>
              <w:top w:val="single" w:sz="4" w:space="0" w:color="auto"/>
              <w:bottom w:val="single" w:sz="4" w:space="0" w:color="auto"/>
            </w:tcBorders>
            <w:shd w:val="clear" w:color="auto" w:fill="auto"/>
            <w:noWrap/>
            <w:hideMark/>
          </w:tcPr>
          <w:p w14:paraId="7D57241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Average expression</w:t>
            </w:r>
            <w:r>
              <w:rPr>
                <w:sz w:val="16"/>
                <w:szCs w:val="16"/>
              </w:rPr>
              <w:t xml:space="preserve"> Log</w:t>
            </w:r>
            <w:r w:rsidRPr="0088715D">
              <w:rPr>
                <w:sz w:val="16"/>
                <w:szCs w:val="16"/>
                <w:vertAlign w:val="subscript"/>
              </w:rPr>
              <w:t>2</w:t>
            </w:r>
            <w:r>
              <w:rPr>
                <w:sz w:val="16"/>
                <w:szCs w:val="16"/>
              </w:rPr>
              <w:t>(TPM+1)</w:t>
            </w:r>
          </w:p>
        </w:tc>
        <w:tc>
          <w:tcPr>
            <w:tcW w:w="1387" w:type="dxa"/>
            <w:tcBorders>
              <w:top w:val="single" w:sz="4" w:space="0" w:color="auto"/>
              <w:bottom w:val="single" w:sz="4" w:space="0" w:color="auto"/>
            </w:tcBorders>
            <w:shd w:val="clear" w:color="auto" w:fill="auto"/>
            <w:noWrap/>
            <w:hideMark/>
          </w:tcPr>
          <w:p w14:paraId="13119833"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Fold change (compared to normal)</w:t>
            </w:r>
          </w:p>
        </w:tc>
        <w:tc>
          <w:tcPr>
            <w:tcW w:w="1276" w:type="dxa"/>
            <w:tcBorders>
              <w:top w:val="single" w:sz="4" w:space="0" w:color="auto"/>
              <w:bottom w:val="single" w:sz="4" w:space="0" w:color="auto"/>
            </w:tcBorders>
          </w:tcPr>
          <w:p w14:paraId="2508956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Hazard ratio (HR)</w:t>
            </w:r>
          </w:p>
        </w:tc>
        <w:tc>
          <w:tcPr>
            <w:tcW w:w="1387" w:type="dxa"/>
            <w:tcBorders>
              <w:top w:val="single" w:sz="4" w:space="0" w:color="auto"/>
              <w:bottom w:val="single" w:sz="4" w:space="0" w:color="auto"/>
            </w:tcBorders>
          </w:tcPr>
          <w:p w14:paraId="55583EB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HR(p-value)</w:t>
            </w:r>
          </w:p>
        </w:tc>
        <w:tc>
          <w:tcPr>
            <w:tcW w:w="960" w:type="dxa"/>
            <w:tcBorders>
              <w:top w:val="single" w:sz="4" w:space="0" w:color="auto"/>
              <w:bottom w:val="single" w:sz="4" w:space="0" w:color="auto"/>
            </w:tcBorders>
            <w:shd w:val="clear" w:color="auto" w:fill="auto"/>
            <w:noWrap/>
            <w:hideMark/>
          </w:tcPr>
          <w:p w14:paraId="356B22CA"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N</w:t>
            </w:r>
          </w:p>
        </w:tc>
        <w:tc>
          <w:tcPr>
            <w:tcW w:w="960" w:type="dxa"/>
            <w:tcBorders>
              <w:top w:val="single" w:sz="4" w:space="0" w:color="auto"/>
              <w:bottom w:val="single" w:sz="4" w:space="0" w:color="auto"/>
            </w:tcBorders>
          </w:tcPr>
          <w:p w14:paraId="6A226237" w14:textId="77777777" w:rsidR="000B2D7B" w:rsidRPr="003876AE" w:rsidRDefault="000B2D7B" w:rsidP="00921FBF">
            <w:pPr>
              <w:spacing w:after="0" w:line="240" w:lineRule="auto"/>
              <w:jc w:val="both"/>
              <w:rPr>
                <w:sz w:val="16"/>
                <w:szCs w:val="16"/>
              </w:rPr>
            </w:pPr>
            <w:r>
              <w:rPr>
                <w:sz w:val="16"/>
                <w:szCs w:val="16"/>
              </w:rPr>
              <w:t>Studied previously?</w:t>
            </w:r>
          </w:p>
        </w:tc>
      </w:tr>
      <w:tr w:rsidR="000B2D7B" w:rsidRPr="003876AE" w14:paraId="189141D6" w14:textId="77777777" w:rsidTr="00FF0214">
        <w:trPr>
          <w:trHeight w:val="288"/>
        </w:trPr>
        <w:tc>
          <w:tcPr>
            <w:tcW w:w="1760" w:type="dxa"/>
            <w:tcBorders>
              <w:top w:val="single" w:sz="4" w:space="0" w:color="auto"/>
            </w:tcBorders>
            <w:shd w:val="clear" w:color="auto" w:fill="auto"/>
            <w:noWrap/>
            <w:hideMark/>
          </w:tcPr>
          <w:p w14:paraId="6E7AD33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SCN3A-LGG</w:t>
            </w:r>
          </w:p>
        </w:tc>
        <w:tc>
          <w:tcPr>
            <w:tcW w:w="1600" w:type="dxa"/>
            <w:tcBorders>
              <w:top w:val="single" w:sz="4" w:space="0" w:color="auto"/>
            </w:tcBorders>
            <w:shd w:val="clear" w:color="auto" w:fill="auto"/>
            <w:noWrap/>
            <w:hideMark/>
          </w:tcPr>
          <w:p w14:paraId="7904F37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3.77</w:t>
            </w:r>
          </w:p>
        </w:tc>
        <w:tc>
          <w:tcPr>
            <w:tcW w:w="1387" w:type="dxa"/>
            <w:tcBorders>
              <w:top w:val="single" w:sz="4" w:space="0" w:color="auto"/>
            </w:tcBorders>
            <w:shd w:val="clear" w:color="auto" w:fill="auto"/>
            <w:noWrap/>
            <w:hideMark/>
          </w:tcPr>
          <w:p w14:paraId="4DFCEF0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1.66</w:t>
            </w:r>
          </w:p>
        </w:tc>
        <w:tc>
          <w:tcPr>
            <w:tcW w:w="1276" w:type="dxa"/>
            <w:tcBorders>
              <w:top w:val="single" w:sz="4" w:space="0" w:color="auto"/>
            </w:tcBorders>
          </w:tcPr>
          <w:p w14:paraId="7B6AAE7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0.47</w:t>
            </w:r>
          </w:p>
        </w:tc>
        <w:tc>
          <w:tcPr>
            <w:tcW w:w="1387" w:type="dxa"/>
            <w:tcBorders>
              <w:top w:val="single" w:sz="4" w:space="0" w:color="auto"/>
            </w:tcBorders>
          </w:tcPr>
          <w:p w14:paraId="46B3092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5.60E-05</w:t>
            </w:r>
          </w:p>
        </w:tc>
        <w:tc>
          <w:tcPr>
            <w:tcW w:w="960" w:type="dxa"/>
            <w:tcBorders>
              <w:top w:val="single" w:sz="4" w:space="0" w:color="auto"/>
            </w:tcBorders>
            <w:shd w:val="clear" w:color="auto" w:fill="auto"/>
            <w:noWrap/>
            <w:hideMark/>
          </w:tcPr>
          <w:p w14:paraId="5D7310C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523</w:t>
            </w:r>
          </w:p>
        </w:tc>
        <w:tc>
          <w:tcPr>
            <w:tcW w:w="960" w:type="dxa"/>
            <w:tcBorders>
              <w:top w:val="single" w:sz="4" w:space="0" w:color="auto"/>
            </w:tcBorders>
          </w:tcPr>
          <w:p w14:paraId="2257ACEA"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8BD6AFA" w14:textId="77777777" w:rsidTr="00FF0214">
        <w:trPr>
          <w:trHeight w:val="288"/>
        </w:trPr>
        <w:tc>
          <w:tcPr>
            <w:tcW w:w="1760" w:type="dxa"/>
            <w:shd w:val="clear" w:color="auto" w:fill="auto"/>
            <w:noWrap/>
            <w:hideMark/>
          </w:tcPr>
          <w:p w14:paraId="1797646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SCN3B-LGG</w:t>
            </w:r>
          </w:p>
        </w:tc>
        <w:tc>
          <w:tcPr>
            <w:tcW w:w="1600" w:type="dxa"/>
            <w:shd w:val="clear" w:color="auto" w:fill="auto"/>
            <w:noWrap/>
            <w:hideMark/>
          </w:tcPr>
          <w:p w14:paraId="25F32C4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3.95</w:t>
            </w:r>
          </w:p>
        </w:tc>
        <w:tc>
          <w:tcPr>
            <w:tcW w:w="1387" w:type="dxa"/>
            <w:shd w:val="clear" w:color="auto" w:fill="auto"/>
            <w:noWrap/>
            <w:hideMark/>
          </w:tcPr>
          <w:p w14:paraId="7CF601A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1.05</w:t>
            </w:r>
          </w:p>
        </w:tc>
        <w:tc>
          <w:tcPr>
            <w:tcW w:w="1276" w:type="dxa"/>
          </w:tcPr>
          <w:p w14:paraId="04AAFC9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0.48</w:t>
            </w:r>
          </w:p>
        </w:tc>
        <w:tc>
          <w:tcPr>
            <w:tcW w:w="1387" w:type="dxa"/>
          </w:tcPr>
          <w:p w14:paraId="2EA86C3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9.79E-05</w:t>
            </w:r>
          </w:p>
        </w:tc>
        <w:tc>
          <w:tcPr>
            <w:tcW w:w="960" w:type="dxa"/>
            <w:shd w:val="clear" w:color="auto" w:fill="auto"/>
            <w:noWrap/>
            <w:hideMark/>
          </w:tcPr>
          <w:p w14:paraId="0E4B770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523</w:t>
            </w:r>
          </w:p>
        </w:tc>
        <w:tc>
          <w:tcPr>
            <w:tcW w:w="960" w:type="dxa"/>
          </w:tcPr>
          <w:p w14:paraId="00214E17"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0D6DDFA7" w14:textId="77777777" w:rsidTr="00FF0214">
        <w:trPr>
          <w:trHeight w:val="288"/>
        </w:trPr>
        <w:tc>
          <w:tcPr>
            <w:tcW w:w="1760" w:type="dxa"/>
            <w:shd w:val="clear" w:color="auto" w:fill="auto"/>
            <w:noWrap/>
            <w:hideMark/>
          </w:tcPr>
          <w:p w14:paraId="35BDA92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SCN4B-KIRC</w:t>
            </w:r>
          </w:p>
        </w:tc>
        <w:tc>
          <w:tcPr>
            <w:tcW w:w="1600" w:type="dxa"/>
            <w:shd w:val="clear" w:color="auto" w:fill="auto"/>
            <w:noWrap/>
            <w:hideMark/>
          </w:tcPr>
          <w:p w14:paraId="480F051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0.29</w:t>
            </w:r>
          </w:p>
        </w:tc>
        <w:tc>
          <w:tcPr>
            <w:tcW w:w="1387" w:type="dxa"/>
            <w:shd w:val="clear" w:color="auto" w:fill="auto"/>
            <w:noWrap/>
            <w:hideMark/>
          </w:tcPr>
          <w:p w14:paraId="0342C05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1.85</w:t>
            </w:r>
          </w:p>
        </w:tc>
        <w:tc>
          <w:tcPr>
            <w:tcW w:w="1276" w:type="dxa"/>
          </w:tcPr>
          <w:p w14:paraId="32DA591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0.56</w:t>
            </w:r>
          </w:p>
        </w:tc>
        <w:tc>
          <w:tcPr>
            <w:tcW w:w="1387" w:type="dxa"/>
          </w:tcPr>
          <w:p w14:paraId="7D97E49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0.000209503</w:t>
            </w:r>
          </w:p>
        </w:tc>
        <w:tc>
          <w:tcPr>
            <w:tcW w:w="960" w:type="dxa"/>
            <w:shd w:val="clear" w:color="auto" w:fill="auto"/>
            <w:noWrap/>
            <w:hideMark/>
          </w:tcPr>
          <w:p w14:paraId="4729C95A"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531</w:t>
            </w:r>
          </w:p>
        </w:tc>
        <w:tc>
          <w:tcPr>
            <w:tcW w:w="960" w:type="dxa"/>
          </w:tcPr>
          <w:p w14:paraId="291E60A2"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539618CA" w14:textId="77777777" w:rsidTr="00FF0214">
        <w:trPr>
          <w:trHeight w:val="288"/>
        </w:trPr>
        <w:tc>
          <w:tcPr>
            <w:tcW w:w="1760" w:type="dxa"/>
            <w:shd w:val="clear" w:color="auto" w:fill="auto"/>
            <w:noWrap/>
            <w:hideMark/>
          </w:tcPr>
          <w:p w14:paraId="4B29B10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SCN4A-KIRC</w:t>
            </w:r>
          </w:p>
        </w:tc>
        <w:tc>
          <w:tcPr>
            <w:tcW w:w="1600" w:type="dxa"/>
            <w:shd w:val="clear" w:color="auto" w:fill="auto"/>
            <w:noWrap/>
            <w:hideMark/>
          </w:tcPr>
          <w:p w14:paraId="19785B1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1.12</w:t>
            </w:r>
          </w:p>
        </w:tc>
        <w:tc>
          <w:tcPr>
            <w:tcW w:w="1387" w:type="dxa"/>
            <w:shd w:val="clear" w:color="auto" w:fill="auto"/>
            <w:noWrap/>
            <w:hideMark/>
          </w:tcPr>
          <w:p w14:paraId="394A5DA3"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2.09</w:t>
            </w:r>
          </w:p>
        </w:tc>
        <w:tc>
          <w:tcPr>
            <w:tcW w:w="1276" w:type="dxa"/>
          </w:tcPr>
          <w:p w14:paraId="74F7147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0.56</w:t>
            </w:r>
          </w:p>
        </w:tc>
        <w:tc>
          <w:tcPr>
            <w:tcW w:w="1387" w:type="dxa"/>
          </w:tcPr>
          <w:p w14:paraId="45D9532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0.000221016</w:t>
            </w:r>
          </w:p>
        </w:tc>
        <w:tc>
          <w:tcPr>
            <w:tcW w:w="960" w:type="dxa"/>
            <w:shd w:val="clear" w:color="auto" w:fill="auto"/>
            <w:noWrap/>
            <w:hideMark/>
          </w:tcPr>
          <w:p w14:paraId="3D56E57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531</w:t>
            </w:r>
          </w:p>
        </w:tc>
        <w:tc>
          <w:tcPr>
            <w:tcW w:w="960" w:type="dxa"/>
          </w:tcPr>
          <w:p w14:paraId="49AED7B5"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05F83CB3" w14:textId="77777777" w:rsidTr="00FF0214">
        <w:trPr>
          <w:trHeight w:val="288"/>
        </w:trPr>
        <w:tc>
          <w:tcPr>
            <w:tcW w:w="1760" w:type="dxa"/>
            <w:shd w:val="clear" w:color="auto" w:fill="auto"/>
            <w:noWrap/>
            <w:hideMark/>
          </w:tcPr>
          <w:p w14:paraId="4041D5A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SCN4B-UVM</w:t>
            </w:r>
          </w:p>
        </w:tc>
        <w:tc>
          <w:tcPr>
            <w:tcW w:w="1600" w:type="dxa"/>
            <w:shd w:val="clear" w:color="auto" w:fill="auto"/>
            <w:noWrap/>
            <w:hideMark/>
          </w:tcPr>
          <w:p w14:paraId="38AE1A1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0.04</w:t>
            </w:r>
          </w:p>
        </w:tc>
        <w:tc>
          <w:tcPr>
            <w:tcW w:w="1387" w:type="dxa"/>
            <w:shd w:val="clear" w:color="auto" w:fill="auto"/>
            <w:noWrap/>
            <w:hideMark/>
          </w:tcPr>
          <w:p w14:paraId="0A2BEDE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w:t>
            </w:r>
          </w:p>
        </w:tc>
        <w:tc>
          <w:tcPr>
            <w:tcW w:w="1276" w:type="dxa"/>
          </w:tcPr>
          <w:p w14:paraId="5253637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7.21</w:t>
            </w:r>
          </w:p>
        </w:tc>
        <w:tc>
          <w:tcPr>
            <w:tcW w:w="1387" w:type="dxa"/>
          </w:tcPr>
          <w:p w14:paraId="641B487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0.000351531</w:t>
            </w:r>
          </w:p>
        </w:tc>
        <w:tc>
          <w:tcPr>
            <w:tcW w:w="960" w:type="dxa"/>
            <w:shd w:val="clear" w:color="auto" w:fill="auto"/>
            <w:noWrap/>
            <w:hideMark/>
          </w:tcPr>
          <w:p w14:paraId="05B893B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79</w:t>
            </w:r>
          </w:p>
        </w:tc>
        <w:tc>
          <w:tcPr>
            <w:tcW w:w="960" w:type="dxa"/>
          </w:tcPr>
          <w:p w14:paraId="15089992"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59EE0CAF" w14:textId="77777777" w:rsidTr="00FF0214">
        <w:trPr>
          <w:trHeight w:val="288"/>
        </w:trPr>
        <w:tc>
          <w:tcPr>
            <w:tcW w:w="1760" w:type="dxa"/>
            <w:shd w:val="clear" w:color="auto" w:fill="auto"/>
            <w:noWrap/>
            <w:hideMark/>
          </w:tcPr>
          <w:p w14:paraId="1F3D5D8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SCN1B-UVM</w:t>
            </w:r>
          </w:p>
        </w:tc>
        <w:tc>
          <w:tcPr>
            <w:tcW w:w="1600" w:type="dxa"/>
            <w:shd w:val="clear" w:color="auto" w:fill="auto"/>
            <w:noWrap/>
            <w:hideMark/>
          </w:tcPr>
          <w:p w14:paraId="10397D8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3.00</w:t>
            </w:r>
          </w:p>
        </w:tc>
        <w:tc>
          <w:tcPr>
            <w:tcW w:w="1387" w:type="dxa"/>
            <w:shd w:val="clear" w:color="auto" w:fill="auto"/>
            <w:noWrap/>
            <w:hideMark/>
          </w:tcPr>
          <w:p w14:paraId="08915F1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w:t>
            </w:r>
          </w:p>
        </w:tc>
        <w:tc>
          <w:tcPr>
            <w:tcW w:w="1276" w:type="dxa"/>
          </w:tcPr>
          <w:p w14:paraId="4BF9ADE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6.71</w:t>
            </w:r>
          </w:p>
        </w:tc>
        <w:tc>
          <w:tcPr>
            <w:tcW w:w="1387" w:type="dxa"/>
          </w:tcPr>
          <w:p w14:paraId="44923C4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0.000608547</w:t>
            </w:r>
          </w:p>
        </w:tc>
        <w:tc>
          <w:tcPr>
            <w:tcW w:w="960" w:type="dxa"/>
            <w:shd w:val="clear" w:color="auto" w:fill="auto"/>
            <w:noWrap/>
            <w:hideMark/>
          </w:tcPr>
          <w:p w14:paraId="391E7DA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79</w:t>
            </w:r>
          </w:p>
        </w:tc>
        <w:tc>
          <w:tcPr>
            <w:tcW w:w="960" w:type="dxa"/>
          </w:tcPr>
          <w:p w14:paraId="61C83D8C"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3394E191" w14:textId="77777777" w:rsidTr="00FF0214">
        <w:trPr>
          <w:trHeight w:val="288"/>
        </w:trPr>
        <w:tc>
          <w:tcPr>
            <w:tcW w:w="1760" w:type="dxa"/>
            <w:shd w:val="clear" w:color="auto" w:fill="auto"/>
            <w:noWrap/>
            <w:hideMark/>
          </w:tcPr>
          <w:p w14:paraId="1C6973D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SCN4B-BLCA</w:t>
            </w:r>
          </w:p>
        </w:tc>
        <w:tc>
          <w:tcPr>
            <w:tcW w:w="1600" w:type="dxa"/>
            <w:shd w:val="clear" w:color="auto" w:fill="auto"/>
            <w:noWrap/>
            <w:hideMark/>
          </w:tcPr>
          <w:p w14:paraId="148D9F8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0.06</w:t>
            </w:r>
          </w:p>
        </w:tc>
        <w:tc>
          <w:tcPr>
            <w:tcW w:w="1387" w:type="dxa"/>
            <w:shd w:val="clear" w:color="auto" w:fill="auto"/>
            <w:noWrap/>
            <w:hideMark/>
          </w:tcPr>
          <w:p w14:paraId="182EB0A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0.40</w:t>
            </w:r>
          </w:p>
        </w:tc>
        <w:tc>
          <w:tcPr>
            <w:tcW w:w="1276" w:type="dxa"/>
          </w:tcPr>
          <w:p w14:paraId="523BB4A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1.69</w:t>
            </w:r>
          </w:p>
        </w:tc>
        <w:tc>
          <w:tcPr>
            <w:tcW w:w="1387" w:type="dxa"/>
          </w:tcPr>
          <w:p w14:paraId="578D8D0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0.000637795</w:t>
            </w:r>
          </w:p>
        </w:tc>
        <w:tc>
          <w:tcPr>
            <w:tcW w:w="960" w:type="dxa"/>
            <w:shd w:val="clear" w:color="auto" w:fill="auto"/>
            <w:noWrap/>
            <w:hideMark/>
          </w:tcPr>
          <w:p w14:paraId="6C675D9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407</w:t>
            </w:r>
          </w:p>
        </w:tc>
        <w:tc>
          <w:tcPr>
            <w:tcW w:w="960" w:type="dxa"/>
          </w:tcPr>
          <w:p w14:paraId="547F52B6"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350A2D2" w14:textId="77777777" w:rsidTr="00FF0214">
        <w:trPr>
          <w:trHeight w:val="288"/>
        </w:trPr>
        <w:tc>
          <w:tcPr>
            <w:tcW w:w="1760" w:type="dxa"/>
            <w:shd w:val="clear" w:color="auto" w:fill="auto"/>
            <w:noWrap/>
            <w:hideMark/>
          </w:tcPr>
          <w:p w14:paraId="719E3C2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SCN8A-UCEC</w:t>
            </w:r>
          </w:p>
        </w:tc>
        <w:tc>
          <w:tcPr>
            <w:tcW w:w="1600" w:type="dxa"/>
            <w:shd w:val="clear" w:color="auto" w:fill="auto"/>
            <w:noWrap/>
            <w:hideMark/>
          </w:tcPr>
          <w:p w14:paraId="5E76CB7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0.30</w:t>
            </w:r>
          </w:p>
        </w:tc>
        <w:tc>
          <w:tcPr>
            <w:tcW w:w="1387" w:type="dxa"/>
            <w:shd w:val="clear" w:color="auto" w:fill="auto"/>
            <w:noWrap/>
            <w:hideMark/>
          </w:tcPr>
          <w:p w14:paraId="0E691EC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0.63</w:t>
            </w:r>
          </w:p>
        </w:tc>
        <w:tc>
          <w:tcPr>
            <w:tcW w:w="1276" w:type="dxa"/>
          </w:tcPr>
          <w:p w14:paraId="71CD894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2.05</w:t>
            </w:r>
          </w:p>
        </w:tc>
        <w:tc>
          <w:tcPr>
            <w:tcW w:w="1387" w:type="dxa"/>
          </w:tcPr>
          <w:p w14:paraId="75179D3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0.001008804</w:t>
            </w:r>
          </w:p>
        </w:tc>
        <w:tc>
          <w:tcPr>
            <w:tcW w:w="960" w:type="dxa"/>
            <w:shd w:val="clear" w:color="auto" w:fill="auto"/>
            <w:noWrap/>
            <w:hideMark/>
          </w:tcPr>
          <w:p w14:paraId="25F6302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181</w:t>
            </w:r>
          </w:p>
        </w:tc>
        <w:tc>
          <w:tcPr>
            <w:tcW w:w="960" w:type="dxa"/>
          </w:tcPr>
          <w:p w14:paraId="70A2096E"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7F917D8F" w14:textId="77777777" w:rsidTr="00FF0214">
        <w:trPr>
          <w:trHeight w:val="288"/>
        </w:trPr>
        <w:tc>
          <w:tcPr>
            <w:tcW w:w="1760" w:type="dxa"/>
            <w:shd w:val="clear" w:color="auto" w:fill="auto"/>
            <w:noWrap/>
            <w:hideMark/>
          </w:tcPr>
          <w:p w14:paraId="17830E7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SCN1A-KIRC</w:t>
            </w:r>
          </w:p>
        </w:tc>
        <w:tc>
          <w:tcPr>
            <w:tcW w:w="1600" w:type="dxa"/>
            <w:shd w:val="clear" w:color="auto" w:fill="auto"/>
            <w:noWrap/>
            <w:hideMark/>
          </w:tcPr>
          <w:p w14:paraId="19CE72E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0.29</w:t>
            </w:r>
          </w:p>
        </w:tc>
        <w:tc>
          <w:tcPr>
            <w:tcW w:w="1387" w:type="dxa"/>
            <w:shd w:val="clear" w:color="auto" w:fill="auto"/>
            <w:noWrap/>
            <w:hideMark/>
          </w:tcPr>
          <w:p w14:paraId="2019C31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2.19</w:t>
            </w:r>
          </w:p>
        </w:tc>
        <w:tc>
          <w:tcPr>
            <w:tcW w:w="1276" w:type="dxa"/>
          </w:tcPr>
          <w:p w14:paraId="175DCFF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1.67</w:t>
            </w:r>
          </w:p>
        </w:tc>
        <w:tc>
          <w:tcPr>
            <w:tcW w:w="1387" w:type="dxa"/>
          </w:tcPr>
          <w:p w14:paraId="04FF768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0.001050019</w:t>
            </w:r>
          </w:p>
        </w:tc>
        <w:tc>
          <w:tcPr>
            <w:tcW w:w="960" w:type="dxa"/>
            <w:shd w:val="clear" w:color="auto" w:fill="auto"/>
            <w:noWrap/>
            <w:hideMark/>
          </w:tcPr>
          <w:p w14:paraId="57728C9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531</w:t>
            </w:r>
          </w:p>
        </w:tc>
        <w:tc>
          <w:tcPr>
            <w:tcW w:w="960" w:type="dxa"/>
          </w:tcPr>
          <w:p w14:paraId="6088EA4D"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1D37A2D" w14:textId="77777777" w:rsidTr="00FF0214">
        <w:trPr>
          <w:trHeight w:val="288"/>
        </w:trPr>
        <w:tc>
          <w:tcPr>
            <w:tcW w:w="1760" w:type="dxa"/>
            <w:shd w:val="clear" w:color="auto" w:fill="auto"/>
            <w:noWrap/>
            <w:hideMark/>
          </w:tcPr>
          <w:p w14:paraId="0B8AE53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SCN1A-ACC</w:t>
            </w:r>
          </w:p>
        </w:tc>
        <w:tc>
          <w:tcPr>
            <w:tcW w:w="1600" w:type="dxa"/>
            <w:shd w:val="clear" w:color="auto" w:fill="auto"/>
            <w:noWrap/>
            <w:hideMark/>
          </w:tcPr>
          <w:p w14:paraId="6A892C9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0.08</w:t>
            </w:r>
          </w:p>
        </w:tc>
        <w:tc>
          <w:tcPr>
            <w:tcW w:w="1387" w:type="dxa"/>
            <w:shd w:val="clear" w:color="auto" w:fill="auto"/>
            <w:noWrap/>
            <w:hideMark/>
          </w:tcPr>
          <w:p w14:paraId="2B80E8D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0.79</w:t>
            </w:r>
          </w:p>
        </w:tc>
        <w:tc>
          <w:tcPr>
            <w:tcW w:w="1276" w:type="dxa"/>
          </w:tcPr>
          <w:p w14:paraId="0B70376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3.90</w:t>
            </w:r>
          </w:p>
        </w:tc>
        <w:tc>
          <w:tcPr>
            <w:tcW w:w="1387" w:type="dxa"/>
          </w:tcPr>
          <w:p w14:paraId="6B09201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0.001442089</w:t>
            </w:r>
          </w:p>
        </w:tc>
        <w:tc>
          <w:tcPr>
            <w:tcW w:w="960" w:type="dxa"/>
            <w:shd w:val="clear" w:color="auto" w:fill="auto"/>
            <w:noWrap/>
            <w:hideMark/>
          </w:tcPr>
          <w:p w14:paraId="5821C1E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77</w:t>
            </w:r>
          </w:p>
        </w:tc>
        <w:tc>
          <w:tcPr>
            <w:tcW w:w="960" w:type="dxa"/>
          </w:tcPr>
          <w:p w14:paraId="22181B13"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23DC2AFC" w14:textId="77777777" w:rsidTr="00FF0214">
        <w:trPr>
          <w:trHeight w:val="288"/>
        </w:trPr>
        <w:tc>
          <w:tcPr>
            <w:tcW w:w="1760" w:type="dxa"/>
            <w:shd w:val="clear" w:color="auto" w:fill="auto"/>
            <w:noWrap/>
            <w:hideMark/>
          </w:tcPr>
          <w:p w14:paraId="7902D4C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SCN3A-SKCM</w:t>
            </w:r>
          </w:p>
        </w:tc>
        <w:tc>
          <w:tcPr>
            <w:tcW w:w="1600" w:type="dxa"/>
            <w:shd w:val="clear" w:color="auto" w:fill="auto"/>
            <w:noWrap/>
            <w:hideMark/>
          </w:tcPr>
          <w:p w14:paraId="7CA8EA1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0.13</w:t>
            </w:r>
          </w:p>
        </w:tc>
        <w:tc>
          <w:tcPr>
            <w:tcW w:w="1387" w:type="dxa"/>
            <w:shd w:val="clear" w:color="auto" w:fill="auto"/>
            <w:noWrap/>
            <w:hideMark/>
          </w:tcPr>
          <w:p w14:paraId="77298FD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0.49</w:t>
            </w:r>
          </w:p>
        </w:tc>
        <w:tc>
          <w:tcPr>
            <w:tcW w:w="1276" w:type="dxa"/>
          </w:tcPr>
          <w:p w14:paraId="107FB4A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0.65</w:t>
            </w:r>
          </w:p>
        </w:tc>
        <w:tc>
          <w:tcPr>
            <w:tcW w:w="1387" w:type="dxa"/>
          </w:tcPr>
          <w:p w14:paraId="0E41144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0.001614292</w:t>
            </w:r>
          </w:p>
        </w:tc>
        <w:tc>
          <w:tcPr>
            <w:tcW w:w="960" w:type="dxa"/>
            <w:shd w:val="clear" w:color="auto" w:fill="auto"/>
            <w:noWrap/>
            <w:hideMark/>
          </w:tcPr>
          <w:p w14:paraId="71B48DF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469</w:t>
            </w:r>
          </w:p>
        </w:tc>
        <w:tc>
          <w:tcPr>
            <w:tcW w:w="960" w:type="dxa"/>
          </w:tcPr>
          <w:p w14:paraId="36B6F4DA"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2B081D5" w14:textId="77777777" w:rsidTr="00FF0214">
        <w:trPr>
          <w:trHeight w:val="288"/>
        </w:trPr>
        <w:tc>
          <w:tcPr>
            <w:tcW w:w="1760" w:type="dxa"/>
            <w:shd w:val="clear" w:color="auto" w:fill="auto"/>
            <w:noWrap/>
            <w:hideMark/>
          </w:tcPr>
          <w:p w14:paraId="5069CC9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SCN2B-LIHC</w:t>
            </w:r>
          </w:p>
        </w:tc>
        <w:tc>
          <w:tcPr>
            <w:tcW w:w="1600" w:type="dxa"/>
            <w:shd w:val="clear" w:color="auto" w:fill="auto"/>
            <w:noWrap/>
            <w:hideMark/>
          </w:tcPr>
          <w:p w14:paraId="05DA2B1A"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0.02</w:t>
            </w:r>
          </w:p>
        </w:tc>
        <w:tc>
          <w:tcPr>
            <w:tcW w:w="1387" w:type="dxa"/>
            <w:shd w:val="clear" w:color="auto" w:fill="auto"/>
            <w:noWrap/>
            <w:hideMark/>
          </w:tcPr>
          <w:p w14:paraId="1DB4360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1.07</w:t>
            </w:r>
          </w:p>
        </w:tc>
        <w:tc>
          <w:tcPr>
            <w:tcW w:w="1276" w:type="dxa"/>
          </w:tcPr>
          <w:p w14:paraId="258A4DA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1.72</w:t>
            </w:r>
          </w:p>
        </w:tc>
        <w:tc>
          <w:tcPr>
            <w:tcW w:w="1387" w:type="dxa"/>
          </w:tcPr>
          <w:p w14:paraId="45D159E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0.002297472</w:t>
            </w:r>
          </w:p>
        </w:tc>
        <w:tc>
          <w:tcPr>
            <w:tcW w:w="960" w:type="dxa"/>
            <w:shd w:val="clear" w:color="auto" w:fill="auto"/>
            <w:noWrap/>
            <w:hideMark/>
          </w:tcPr>
          <w:p w14:paraId="0B72DE2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371</w:t>
            </w:r>
          </w:p>
        </w:tc>
        <w:tc>
          <w:tcPr>
            <w:tcW w:w="960" w:type="dxa"/>
          </w:tcPr>
          <w:p w14:paraId="50C0E225"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4ECE15D5" w14:textId="77777777" w:rsidTr="00FF0214">
        <w:trPr>
          <w:trHeight w:val="288"/>
        </w:trPr>
        <w:tc>
          <w:tcPr>
            <w:tcW w:w="1760" w:type="dxa"/>
            <w:shd w:val="clear" w:color="auto" w:fill="auto"/>
            <w:noWrap/>
            <w:hideMark/>
          </w:tcPr>
          <w:p w14:paraId="18717A6F"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SCN8A-MESO</w:t>
            </w:r>
          </w:p>
        </w:tc>
        <w:tc>
          <w:tcPr>
            <w:tcW w:w="1600" w:type="dxa"/>
            <w:shd w:val="clear" w:color="auto" w:fill="auto"/>
            <w:noWrap/>
            <w:hideMark/>
          </w:tcPr>
          <w:p w14:paraId="5472B4B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0.96</w:t>
            </w:r>
          </w:p>
        </w:tc>
        <w:tc>
          <w:tcPr>
            <w:tcW w:w="1387" w:type="dxa"/>
            <w:shd w:val="clear" w:color="auto" w:fill="auto"/>
            <w:noWrap/>
            <w:hideMark/>
          </w:tcPr>
          <w:p w14:paraId="4F8A9EE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w:t>
            </w:r>
          </w:p>
        </w:tc>
        <w:tc>
          <w:tcPr>
            <w:tcW w:w="1276" w:type="dxa"/>
          </w:tcPr>
          <w:p w14:paraId="13FECB0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2.07</w:t>
            </w:r>
          </w:p>
        </w:tc>
        <w:tc>
          <w:tcPr>
            <w:tcW w:w="1387" w:type="dxa"/>
          </w:tcPr>
          <w:p w14:paraId="30BF8D7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0.002656488</w:t>
            </w:r>
          </w:p>
        </w:tc>
        <w:tc>
          <w:tcPr>
            <w:tcW w:w="960" w:type="dxa"/>
            <w:shd w:val="clear" w:color="auto" w:fill="auto"/>
            <w:noWrap/>
            <w:hideMark/>
          </w:tcPr>
          <w:p w14:paraId="3FA37B8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88</w:t>
            </w:r>
          </w:p>
        </w:tc>
        <w:tc>
          <w:tcPr>
            <w:tcW w:w="960" w:type="dxa"/>
          </w:tcPr>
          <w:p w14:paraId="7DC6CDB2"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6739793A" w14:textId="77777777" w:rsidTr="00FF0214">
        <w:trPr>
          <w:trHeight w:val="288"/>
        </w:trPr>
        <w:tc>
          <w:tcPr>
            <w:tcW w:w="1760" w:type="dxa"/>
            <w:shd w:val="clear" w:color="auto" w:fill="auto"/>
            <w:noWrap/>
            <w:hideMark/>
          </w:tcPr>
          <w:p w14:paraId="5328631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SCN2A-UCEC</w:t>
            </w:r>
          </w:p>
        </w:tc>
        <w:tc>
          <w:tcPr>
            <w:tcW w:w="1600" w:type="dxa"/>
            <w:shd w:val="clear" w:color="auto" w:fill="auto"/>
            <w:noWrap/>
            <w:hideMark/>
          </w:tcPr>
          <w:p w14:paraId="4F6D897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0.23</w:t>
            </w:r>
          </w:p>
        </w:tc>
        <w:tc>
          <w:tcPr>
            <w:tcW w:w="1387" w:type="dxa"/>
            <w:shd w:val="clear" w:color="auto" w:fill="auto"/>
            <w:noWrap/>
            <w:hideMark/>
          </w:tcPr>
          <w:p w14:paraId="383EC76F"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0.38</w:t>
            </w:r>
          </w:p>
        </w:tc>
        <w:tc>
          <w:tcPr>
            <w:tcW w:w="1276" w:type="dxa"/>
          </w:tcPr>
          <w:p w14:paraId="5B75D22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1.91</w:t>
            </w:r>
          </w:p>
        </w:tc>
        <w:tc>
          <w:tcPr>
            <w:tcW w:w="1387" w:type="dxa"/>
          </w:tcPr>
          <w:p w14:paraId="520CF4E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0.002999269</w:t>
            </w:r>
          </w:p>
        </w:tc>
        <w:tc>
          <w:tcPr>
            <w:tcW w:w="960" w:type="dxa"/>
            <w:shd w:val="clear" w:color="auto" w:fill="auto"/>
            <w:noWrap/>
            <w:hideMark/>
          </w:tcPr>
          <w:p w14:paraId="561CBCC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181</w:t>
            </w:r>
          </w:p>
        </w:tc>
        <w:tc>
          <w:tcPr>
            <w:tcW w:w="960" w:type="dxa"/>
          </w:tcPr>
          <w:p w14:paraId="2782FD3B"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7BDFDAF" w14:textId="77777777" w:rsidTr="00FF0214">
        <w:trPr>
          <w:trHeight w:val="288"/>
        </w:trPr>
        <w:tc>
          <w:tcPr>
            <w:tcW w:w="1760" w:type="dxa"/>
            <w:shd w:val="clear" w:color="auto" w:fill="auto"/>
            <w:noWrap/>
            <w:hideMark/>
          </w:tcPr>
          <w:p w14:paraId="22EC9A23"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lastRenderedPageBreak/>
              <w:t>SCN1B-PAAD</w:t>
            </w:r>
          </w:p>
        </w:tc>
        <w:tc>
          <w:tcPr>
            <w:tcW w:w="1600" w:type="dxa"/>
            <w:shd w:val="clear" w:color="auto" w:fill="auto"/>
            <w:noWrap/>
            <w:hideMark/>
          </w:tcPr>
          <w:p w14:paraId="69E1F20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3.26</w:t>
            </w:r>
          </w:p>
        </w:tc>
        <w:tc>
          <w:tcPr>
            <w:tcW w:w="1387" w:type="dxa"/>
            <w:shd w:val="clear" w:color="auto" w:fill="auto"/>
            <w:noWrap/>
            <w:hideMark/>
          </w:tcPr>
          <w:p w14:paraId="1C0FC58D"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1.21</w:t>
            </w:r>
          </w:p>
        </w:tc>
        <w:tc>
          <w:tcPr>
            <w:tcW w:w="1276" w:type="dxa"/>
          </w:tcPr>
          <w:p w14:paraId="241A6A1F"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0.54</w:t>
            </w:r>
          </w:p>
        </w:tc>
        <w:tc>
          <w:tcPr>
            <w:tcW w:w="1387" w:type="dxa"/>
          </w:tcPr>
          <w:p w14:paraId="2465EE1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0.003865157</w:t>
            </w:r>
          </w:p>
        </w:tc>
        <w:tc>
          <w:tcPr>
            <w:tcW w:w="960" w:type="dxa"/>
            <w:shd w:val="clear" w:color="auto" w:fill="auto"/>
            <w:noWrap/>
            <w:hideMark/>
          </w:tcPr>
          <w:p w14:paraId="756AF4F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179</w:t>
            </w:r>
          </w:p>
        </w:tc>
        <w:tc>
          <w:tcPr>
            <w:tcW w:w="960" w:type="dxa"/>
          </w:tcPr>
          <w:p w14:paraId="23448C10" w14:textId="77777777" w:rsidR="000B2D7B" w:rsidRPr="003876AE" w:rsidRDefault="000B2D7B" w:rsidP="00921FBF">
            <w:pPr>
              <w:spacing w:after="0" w:line="240" w:lineRule="auto"/>
              <w:jc w:val="both"/>
              <w:rPr>
                <w:sz w:val="16"/>
                <w:szCs w:val="16"/>
              </w:rPr>
            </w:pPr>
            <w:r>
              <w:rPr>
                <w:sz w:val="16"/>
                <w:szCs w:val="16"/>
              </w:rPr>
              <w:t>Yes</w:t>
            </w:r>
          </w:p>
        </w:tc>
      </w:tr>
      <w:tr w:rsidR="000B2D7B" w:rsidRPr="003876AE" w14:paraId="57E0FB77" w14:textId="77777777" w:rsidTr="00FF0214">
        <w:trPr>
          <w:trHeight w:val="288"/>
        </w:trPr>
        <w:tc>
          <w:tcPr>
            <w:tcW w:w="1760" w:type="dxa"/>
            <w:shd w:val="clear" w:color="auto" w:fill="auto"/>
            <w:noWrap/>
            <w:hideMark/>
          </w:tcPr>
          <w:p w14:paraId="6EB9DB1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SCN9A-GBM</w:t>
            </w:r>
          </w:p>
        </w:tc>
        <w:tc>
          <w:tcPr>
            <w:tcW w:w="1600" w:type="dxa"/>
            <w:shd w:val="clear" w:color="auto" w:fill="auto"/>
            <w:noWrap/>
            <w:hideMark/>
          </w:tcPr>
          <w:p w14:paraId="6B1619BA"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0.55</w:t>
            </w:r>
          </w:p>
        </w:tc>
        <w:tc>
          <w:tcPr>
            <w:tcW w:w="1387" w:type="dxa"/>
            <w:shd w:val="clear" w:color="auto" w:fill="auto"/>
            <w:noWrap/>
            <w:hideMark/>
          </w:tcPr>
          <w:p w14:paraId="49E5ECD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0.79</w:t>
            </w:r>
          </w:p>
        </w:tc>
        <w:tc>
          <w:tcPr>
            <w:tcW w:w="1276" w:type="dxa"/>
          </w:tcPr>
          <w:p w14:paraId="14BB6F63"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1.71</w:t>
            </w:r>
          </w:p>
        </w:tc>
        <w:tc>
          <w:tcPr>
            <w:tcW w:w="1387" w:type="dxa"/>
          </w:tcPr>
          <w:p w14:paraId="75ACF1CB"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0.004753415</w:t>
            </w:r>
          </w:p>
        </w:tc>
        <w:tc>
          <w:tcPr>
            <w:tcW w:w="960" w:type="dxa"/>
            <w:shd w:val="clear" w:color="auto" w:fill="auto"/>
            <w:noWrap/>
            <w:hideMark/>
          </w:tcPr>
          <w:p w14:paraId="06C4E7DE"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166</w:t>
            </w:r>
          </w:p>
        </w:tc>
        <w:tc>
          <w:tcPr>
            <w:tcW w:w="960" w:type="dxa"/>
          </w:tcPr>
          <w:p w14:paraId="4AFFF183"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5B2496A7" w14:textId="77777777" w:rsidTr="00FF0214">
        <w:trPr>
          <w:trHeight w:val="288"/>
        </w:trPr>
        <w:tc>
          <w:tcPr>
            <w:tcW w:w="1760" w:type="dxa"/>
            <w:shd w:val="clear" w:color="auto" w:fill="auto"/>
            <w:noWrap/>
            <w:hideMark/>
          </w:tcPr>
          <w:p w14:paraId="6D1BEC01"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SCN4A-UCEC</w:t>
            </w:r>
          </w:p>
        </w:tc>
        <w:tc>
          <w:tcPr>
            <w:tcW w:w="1600" w:type="dxa"/>
            <w:shd w:val="clear" w:color="auto" w:fill="auto"/>
            <w:noWrap/>
            <w:hideMark/>
          </w:tcPr>
          <w:p w14:paraId="6339D22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0.13</w:t>
            </w:r>
          </w:p>
        </w:tc>
        <w:tc>
          <w:tcPr>
            <w:tcW w:w="1387" w:type="dxa"/>
            <w:shd w:val="clear" w:color="auto" w:fill="auto"/>
            <w:noWrap/>
            <w:hideMark/>
          </w:tcPr>
          <w:p w14:paraId="3C4022A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0.58</w:t>
            </w:r>
          </w:p>
        </w:tc>
        <w:tc>
          <w:tcPr>
            <w:tcW w:w="1276" w:type="dxa"/>
          </w:tcPr>
          <w:p w14:paraId="037EE7A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1.86</w:t>
            </w:r>
          </w:p>
        </w:tc>
        <w:tc>
          <w:tcPr>
            <w:tcW w:w="1387" w:type="dxa"/>
          </w:tcPr>
          <w:p w14:paraId="368A540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0.004804497</w:t>
            </w:r>
          </w:p>
        </w:tc>
        <w:tc>
          <w:tcPr>
            <w:tcW w:w="960" w:type="dxa"/>
            <w:shd w:val="clear" w:color="auto" w:fill="auto"/>
            <w:noWrap/>
            <w:hideMark/>
          </w:tcPr>
          <w:p w14:paraId="73C6604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181</w:t>
            </w:r>
          </w:p>
        </w:tc>
        <w:tc>
          <w:tcPr>
            <w:tcW w:w="960" w:type="dxa"/>
          </w:tcPr>
          <w:p w14:paraId="1C67F4BC"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5478E900" w14:textId="77777777" w:rsidTr="00FF0214">
        <w:trPr>
          <w:trHeight w:val="288"/>
        </w:trPr>
        <w:tc>
          <w:tcPr>
            <w:tcW w:w="1760" w:type="dxa"/>
            <w:shd w:val="clear" w:color="auto" w:fill="auto"/>
            <w:noWrap/>
            <w:hideMark/>
          </w:tcPr>
          <w:p w14:paraId="25B47403"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SCN4B-OV</w:t>
            </w:r>
          </w:p>
        </w:tc>
        <w:tc>
          <w:tcPr>
            <w:tcW w:w="1600" w:type="dxa"/>
            <w:shd w:val="clear" w:color="auto" w:fill="auto"/>
            <w:noWrap/>
            <w:hideMark/>
          </w:tcPr>
          <w:p w14:paraId="16D36DC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0.07</w:t>
            </w:r>
          </w:p>
        </w:tc>
        <w:tc>
          <w:tcPr>
            <w:tcW w:w="1387" w:type="dxa"/>
            <w:shd w:val="clear" w:color="auto" w:fill="auto"/>
            <w:noWrap/>
            <w:hideMark/>
          </w:tcPr>
          <w:p w14:paraId="48277190"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1.38</w:t>
            </w:r>
          </w:p>
        </w:tc>
        <w:tc>
          <w:tcPr>
            <w:tcW w:w="1276" w:type="dxa"/>
          </w:tcPr>
          <w:p w14:paraId="2C3C8E56"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1.45</w:t>
            </w:r>
          </w:p>
        </w:tc>
        <w:tc>
          <w:tcPr>
            <w:tcW w:w="1387" w:type="dxa"/>
          </w:tcPr>
          <w:p w14:paraId="2A2D37B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0.005168884</w:t>
            </w:r>
          </w:p>
        </w:tc>
        <w:tc>
          <w:tcPr>
            <w:tcW w:w="960" w:type="dxa"/>
            <w:shd w:val="clear" w:color="auto" w:fill="auto"/>
            <w:noWrap/>
            <w:hideMark/>
          </w:tcPr>
          <w:p w14:paraId="23BFED8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427</w:t>
            </w:r>
          </w:p>
        </w:tc>
        <w:tc>
          <w:tcPr>
            <w:tcW w:w="960" w:type="dxa"/>
          </w:tcPr>
          <w:p w14:paraId="15074F46"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5AB2E395" w14:textId="77777777" w:rsidTr="00FF0214">
        <w:trPr>
          <w:trHeight w:val="288"/>
        </w:trPr>
        <w:tc>
          <w:tcPr>
            <w:tcW w:w="1760" w:type="dxa"/>
            <w:shd w:val="clear" w:color="auto" w:fill="auto"/>
            <w:noWrap/>
            <w:hideMark/>
          </w:tcPr>
          <w:p w14:paraId="3D8F842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SCN3B-BLCA</w:t>
            </w:r>
          </w:p>
        </w:tc>
        <w:tc>
          <w:tcPr>
            <w:tcW w:w="1600" w:type="dxa"/>
            <w:shd w:val="clear" w:color="auto" w:fill="auto"/>
            <w:noWrap/>
            <w:hideMark/>
          </w:tcPr>
          <w:p w14:paraId="45CDE69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0.16</w:t>
            </w:r>
          </w:p>
        </w:tc>
        <w:tc>
          <w:tcPr>
            <w:tcW w:w="1387" w:type="dxa"/>
            <w:shd w:val="clear" w:color="auto" w:fill="auto"/>
            <w:noWrap/>
            <w:hideMark/>
          </w:tcPr>
          <w:p w14:paraId="07143CE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0.25</w:t>
            </w:r>
          </w:p>
        </w:tc>
        <w:tc>
          <w:tcPr>
            <w:tcW w:w="1276" w:type="dxa"/>
          </w:tcPr>
          <w:p w14:paraId="2E71EC32"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1.52</w:t>
            </w:r>
          </w:p>
        </w:tc>
        <w:tc>
          <w:tcPr>
            <w:tcW w:w="1387" w:type="dxa"/>
          </w:tcPr>
          <w:p w14:paraId="637F186C"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0.006349437</w:t>
            </w:r>
          </w:p>
        </w:tc>
        <w:tc>
          <w:tcPr>
            <w:tcW w:w="960" w:type="dxa"/>
            <w:shd w:val="clear" w:color="auto" w:fill="auto"/>
            <w:noWrap/>
            <w:hideMark/>
          </w:tcPr>
          <w:p w14:paraId="1DD8D468"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407</w:t>
            </w:r>
          </w:p>
        </w:tc>
        <w:tc>
          <w:tcPr>
            <w:tcW w:w="960" w:type="dxa"/>
          </w:tcPr>
          <w:p w14:paraId="22596636" w14:textId="77777777" w:rsidR="000B2D7B" w:rsidRPr="003876AE" w:rsidRDefault="000B2D7B" w:rsidP="00921FBF">
            <w:pPr>
              <w:spacing w:after="0" w:line="240" w:lineRule="auto"/>
              <w:jc w:val="both"/>
              <w:rPr>
                <w:sz w:val="16"/>
                <w:szCs w:val="16"/>
              </w:rPr>
            </w:pPr>
            <w:r>
              <w:rPr>
                <w:sz w:val="16"/>
                <w:szCs w:val="16"/>
              </w:rPr>
              <w:t>No</w:t>
            </w:r>
          </w:p>
        </w:tc>
      </w:tr>
      <w:tr w:rsidR="000B2D7B" w:rsidRPr="003876AE" w14:paraId="13D73838" w14:textId="77777777" w:rsidTr="00FF0214">
        <w:trPr>
          <w:trHeight w:val="288"/>
        </w:trPr>
        <w:tc>
          <w:tcPr>
            <w:tcW w:w="1760" w:type="dxa"/>
            <w:shd w:val="clear" w:color="auto" w:fill="auto"/>
            <w:noWrap/>
            <w:hideMark/>
          </w:tcPr>
          <w:p w14:paraId="1BD1AD4A"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SCN11A-PAAD</w:t>
            </w:r>
          </w:p>
        </w:tc>
        <w:tc>
          <w:tcPr>
            <w:tcW w:w="1600" w:type="dxa"/>
            <w:shd w:val="clear" w:color="auto" w:fill="auto"/>
            <w:noWrap/>
            <w:hideMark/>
          </w:tcPr>
          <w:p w14:paraId="55F1A169"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0.10</w:t>
            </w:r>
          </w:p>
        </w:tc>
        <w:tc>
          <w:tcPr>
            <w:tcW w:w="1387" w:type="dxa"/>
            <w:shd w:val="clear" w:color="auto" w:fill="auto"/>
            <w:noWrap/>
            <w:hideMark/>
          </w:tcPr>
          <w:p w14:paraId="31CA1575"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1.28</w:t>
            </w:r>
          </w:p>
        </w:tc>
        <w:tc>
          <w:tcPr>
            <w:tcW w:w="1276" w:type="dxa"/>
          </w:tcPr>
          <w:p w14:paraId="30A5FAF4"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0.56</w:t>
            </w:r>
          </w:p>
        </w:tc>
        <w:tc>
          <w:tcPr>
            <w:tcW w:w="1387" w:type="dxa"/>
          </w:tcPr>
          <w:p w14:paraId="6A99271F"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0.006586887</w:t>
            </w:r>
          </w:p>
        </w:tc>
        <w:tc>
          <w:tcPr>
            <w:tcW w:w="960" w:type="dxa"/>
            <w:shd w:val="clear" w:color="auto" w:fill="auto"/>
            <w:noWrap/>
            <w:hideMark/>
          </w:tcPr>
          <w:p w14:paraId="107ED137" w14:textId="77777777" w:rsidR="000B2D7B" w:rsidRPr="003876AE" w:rsidRDefault="000B2D7B" w:rsidP="00921FBF">
            <w:pPr>
              <w:spacing w:after="0" w:line="240" w:lineRule="auto"/>
              <w:jc w:val="both"/>
              <w:rPr>
                <w:rFonts w:ascii="Calibri" w:eastAsia="Times New Roman" w:hAnsi="Calibri" w:cs="Calibri"/>
                <w:color w:val="000000"/>
                <w:sz w:val="16"/>
                <w:szCs w:val="16"/>
              </w:rPr>
            </w:pPr>
            <w:r w:rsidRPr="003876AE">
              <w:rPr>
                <w:sz w:val="16"/>
                <w:szCs w:val="16"/>
              </w:rPr>
              <w:t>179</w:t>
            </w:r>
          </w:p>
        </w:tc>
        <w:tc>
          <w:tcPr>
            <w:tcW w:w="960" w:type="dxa"/>
          </w:tcPr>
          <w:p w14:paraId="6C2CF59B" w14:textId="77777777" w:rsidR="000B2D7B" w:rsidRPr="003876AE" w:rsidRDefault="000B2D7B" w:rsidP="00921FBF">
            <w:pPr>
              <w:spacing w:after="0" w:line="240" w:lineRule="auto"/>
              <w:jc w:val="both"/>
              <w:rPr>
                <w:sz w:val="16"/>
                <w:szCs w:val="16"/>
              </w:rPr>
            </w:pPr>
            <w:r>
              <w:rPr>
                <w:sz w:val="16"/>
                <w:szCs w:val="16"/>
              </w:rPr>
              <w:t>Yes</w:t>
            </w:r>
          </w:p>
        </w:tc>
      </w:tr>
    </w:tbl>
    <w:p w14:paraId="42946807" w14:textId="77777777" w:rsidR="000B2D7B" w:rsidRDefault="000B2D7B" w:rsidP="000B2D7B"/>
    <w:p w14:paraId="37FA7DB8" w14:textId="1FB5D982" w:rsidR="002C1476" w:rsidRDefault="002C1476" w:rsidP="008013BF">
      <w:pPr>
        <w:spacing w:after="0" w:line="240" w:lineRule="auto"/>
        <w:jc w:val="both"/>
        <w:rPr>
          <w:rFonts w:cstheme="minorHAnsi"/>
          <w:b/>
          <w:bCs/>
        </w:rPr>
      </w:pPr>
    </w:p>
    <w:p w14:paraId="1E6605A7" w14:textId="77777777" w:rsidR="002C1476" w:rsidRDefault="002C1476" w:rsidP="008013BF">
      <w:pPr>
        <w:spacing w:after="0" w:line="240" w:lineRule="auto"/>
        <w:jc w:val="both"/>
        <w:rPr>
          <w:rFonts w:cstheme="minorHAnsi"/>
          <w:b/>
          <w:bCs/>
        </w:rPr>
      </w:pPr>
    </w:p>
    <w:p w14:paraId="33A105B6" w14:textId="38E8A0C5" w:rsidR="008013BF" w:rsidRDefault="009B6235" w:rsidP="008013BF">
      <w:pPr>
        <w:spacing w:after="0" w:line="240" w:lineRule="auto"/>
        <w:jc w:val="both"/>
        <w:rPr>
          <w:rFonts w:cstheme="minorHAnsi"/>
          <w:b/>
          <w:bCs/>
        </w:rPr>
      </w:pPr>
      <w:r>
        <w:rPr>
          <w:rFonts w:cstheme="minorHAnsi"/>
          <w:b/>
          <w:bCs/>
          <w:noProof/>
        </w:rPr>
        <w:drawing>
          <wp:inline distT="0" distB="0" distL="0" distR="0" wp14:anchorId="2A9C9375" wp14:editId="07A22C6D">
            <wp:extent cx="4374092" cy="2679254"/>
            <wp:effectExtent l="0" t="0" r="7620" b="0"/>
            <wp:docPr id="1136847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1168" cy="2683588"/>
                    </a:xfrm>
                    <a:prstGeom prst="rect">
                      <a:avLst/>
                    </a:prstGeom>
                    <a:noFill/>
                  </pic:spPr>
                </pic:pic>
              </a:graphicData>
            </a:graphic>
          </wp:inline>
        </w:drawing>
      </w:r>
    </w:p>
    <w:p w14:paraId="4364EEB5" w14:textId="64B4B1F5" w:rsidR="008013BF" w:rsidRDefault="000B2D7B" w:rsidP="008013BF">
      <w:pPr>
        <w:spacing w:after="0" w:line="240" w:lineRule="auto"/>
        <w:jc w:val="both"/>
        <w:rPr>
          <w:rFonts w:cstheme="minorHAnsi"/>
        </w:rPr>
      </w:pPr>
      <w:r>
        <w:rPr>
          <w:rFonts w:cstheme="minorHAnsi"/>
          <w:b/>
          <w:bCs/>
        </w:rPr>
        <w:t>S-</w:t>
      </w:r>
      <w:r w:rsidR="008013BF" w:rsidRPr="000557D1">
        <w:rPr>
          <w:rFonts w:cstheme="minorHAnsi" w:hint="eastAsia"/>
          <w:b/>
          <w:bCs/>
        </w:rPr>
        <w:t>Figure</w:t>
      </w:r>
      <w:r>
        <w:rPr>
          <w:rFonts w:cstheme="minorHAnsi"/>
          <w:b/>
          <w:bCs/>
        </w:rPr>
        <w:t xml:space="preserve"> </w:t>
      </w:r>
      <w:r w:rsidR="008013BF">
        <w:rPr>
          <w:rFonts w:cstheme="minorHAnsi"/>
          <w:b/>
          <w:bCs/>
        </w:rPr>
        <w:t xml:space="preserve">1. </w:t>
      </w:r>
      <w:r w:rsidR="008013BF">
        <w:rPr>
          <w:rFonts w:cstheme="minorHAnsi"/>
        </w:rPr>
        <w:t xml:space="preserve">Counts of the research papers </w:t>
      </w:r>
      <w:r w:rsidR="008013BF" w:rsidRPr="00E35C98">
        <w:rPr>
          <w:rFonts w:cstheme="minorHAnsi"/>
        </w:rPr>
        <w:t xml:space="preserve">on </w:t>
      </w:r>
      <w:r w:rsidR="008013BF">
        <w:rPr>
          <w:rFonts w:cstheme="minorHAnsi"/>
        </w:rPr>
        <w:t>VGSC</w:t>
      </w:r>
      <w:r w:rsidR="008013BF" w:rsidRPr="00E35C98">
        <w:rPr>
          <w:rFonts w:cstheme="minorHAnsi"/>
        </w:rPr>
        <w:t>s in cancers</w:t>
      </w:r>
      <w:r w:rsidR="008013BF">
        <w:rPr>
          <w:rFonts w:cstheme="minorHAnsi"/>
        </w:rPr>
        <w:t xml:space="preserve"> in PubMed by year.</w:t>
      </w:r>
    </w:p>
    <w:p w14:paraId="1F0DC3F6" w14:textId="77777777" w:rsidR="00470C02" w:rsidRDefault="00470C02" w:rsidP="008013BF">
      <w:pPr>
        <w:spacing w:after="0" w:line="240" w:lineRule="auto"/>
        <w:jc w:val="both"/>
        <w:rPr>
          <w:rFonts w:cstheme="minorHAnsi"/>
        </w:rPr>
      </w:pPr>
    </w:p>
    <w:p w14:paraId="6F20CEAC" w14:textId="594C0ACC" w:rsidR="00470C02" w:rsidRDefault="006B385E" w:rsidP="00470C02">
      <w:pPr>
        <w:jc w:val="both"/>
        <w:rPr>
          <w:rFonts w:cstheme="minorHAnsi"/>
          <w:b/>
          <w:bCs/>
        </w:rPr>
      </w:pPr>
      <w:r>
        <w:rPr>
          <w:rFonts w:cstheme="minorHAnsi"/>
          <w:b/>
          <w:bCs/>
          <w:noProof/>
        </w:rPr>
        <w:lastRenderedPageBreak/>
        <w:drawing>
          <wp:inline distT="0" distB="0" distL="0" distR="0" wp14:anchorId="62102553" wp14:editId="38A5D5A4">
            <wp:extent cx="5931535" cy="6858000"/>
            <wp:effectExtent l="0" t="0" r="0" b="0"/>
            <wp:docPr id="1224680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48" cy="6863102"/>
                    </a:xfrm>
                    <a:prstGeom prst="rect">
                      <a:avLst/>
                    </a:prstGeom>
                    <a:noFill/>
                  </pic:spPr>
                </pic:pic>
              </a:graphicData>
            </a:graphic>
          </wp:inline>
        </w:drawing>
      </w:r>
    </w:p>
    <w:p w14:paraId="58A57C77" w14:textId="3D5B55B9" w:rsidR="00470C02" w:rsidRDefault="00CE291C" w:rsidP="00470C02">
      <w:pPr>
        <w:jc w:val="both"/>
        <w:rPr>
          <w:rFonts w:cstheme="minorHAnsi"/>
        </w:rPr>
      </w:pPr>
      <w:r>
        <w:rPr>
          <w:rFonts w:cstheme="minorHAnsi"/>
          <w:b/>
          <w:bCs/>
        </w:rPr>
        <w:t>S-</w:t>
      </w:r>
      <w:r w:rsidR="00470C02" w:rsidRPr="000557D1">
        <w:rPr>
          <w:rFonts w:cstheme="minorHAnsi" w:hint="eastAsia"/>
          <w:b/>
          <w:bCs/>
        </w:rPr>
        <w:t>Figure</w:t>
      </w:r>
      <w:r w:rsidR="00470C02" w:rsidRPr="000557D1">
        <w:rPr>
          <w:rFonts w:cstheme="minorHAnsi"/>
          <w:b/>
          <w:bCs/>
        </w:rPr>
        <w:t xml:space="preserve"> </w:t>
      </w:r>
      <w:r w:rsidR="00470C02">
        <w:rPr>
          <w:rFonts w:cstheme="minorHAnsi"/>
          <w:b/>
          <w:bCs/>
        </w:rPr>
        <w:t>2</w:t>
      </w:r>
      <w:r w:rsidR="00470C02" w:rsidRPr="000557D1">
        <w:rPr>
          <w:rFonts w:cstheme="minorHAnsi"/>
          <w:b/>
          <w:bCs/>
        </w:rPr>
        <w:t>.</w:t>
      </w:r>
      <w:r w:rsidR="00470C02" w:rsidRPr="000557D1">
        <w:rPr>
          <w:rFonts w:cstheme="minorHAnsi"/>
        </w:rPr>
        <w:t xml:space="preserve"> </w:t>
      </w:r>
      <w:r w:rsidR="00470C02">
        <w:rPr>
          <w:rFonts w:cstheme="minorHAnsi"/>
        </w:rPr>
        <w:t>S</w:t>
      </w:r>
      <w:r w:rsidR="00470C02" w:rsidRPr="00A82A93">
        <w:rPr>
          <w:rFonts w:cstheme="minorHAnsi"/>
        </w:rPr>
        <w:t xml:space="preserve">ingle nucleotide variant </w:t>
      </w:r>
      <w:r w:rsidR="00470C02">
        <w:rPr>
          <w:rFonts w:cstheme="minorHAnsi"/>
        </w:rPr>
        <w:t xml:space="preserve">(SNV) of VGSC in cancers. </w:t>
      </w:r>
      <w:r w:rsidR="00470C02" w:rsidRPr="005B6BE8">
        <w:rPr>
          <w:rFonts w:cstheme="minorHAnsi" w:hint="eastAsia"/>
          <w:b/>
          <w:bCs/>
        </w:rPr>
        <w:t>A.</w:t>
      </w:r>
      <w:r w:rsidR="00470C02">
        <w:rPr>
          <w:rFonts w:cstheme="minorHAnsi"/>
        </w:rPr>
        <w:t xml:space="preserve"> SNV</w:t>
      </w:r>
      <w:r w:rsidR="00470C02" w:rsidRPr="000557D1">
        <w:rPr>
          <w:rFonts w:cstheme="minorHAnsi"/>
        </w:rPr>
        <w:t xml:space="preserve"> </w:t>
      </w:r>
      <w:r w:rsidR="00470C02">
        <w:rPr>
          <w:rFonts w:cstheme="minorHAnsi"/>
        </w:rPr>
        <w:t xml:space="preserve">percentage heatmap </w:t>
      </w:r>
      <w:r w:rsidR="00470C02" w:rsidRPr="000557D1">
        <w:rPr>
          <w:rFonts w:cstheme="minorHAnsi"/>
        </w:rPr>
        <w:t>of VGSC in can</w:t>
      </w:r>
      <w:r w:rsidR="00470C02">
        <w:rPr>
          <w:rFonts w:cstheme="minorHAnsi"/>
        </w:rPr>
        <w:t>cers. The h</w:t>
      </w:r>
      <w:r w:rsidR="00470C02" w:rsidRPr="003876AE">
        <w:rPr>
          <w:rFonts w:cstheme="minorHAnsi"/>
        </w:rPr>
        <w:t>eatmap summarizes the frequency of deleterious mutations</w:t>
      </w:r>
      <w:r w:rsidR="00470C02">
        <w:rPr>
          <w:rFonts w:cstheme="minorHAnsi"/>
        </w:rPr>
        <w:t xml:space="preserve">, the number in the heatmap </w:t>
      </w:r>
      <w:r w:rsidR="006B385E">
        <w:rPr>
          <w:rFonts w:cstheme="minorHAnsi"/>
        </w:rPr>
        <w:t>shows</w:t>
      </w:r>
      <w:r w:rsidR="00470C02">
        <w:rPr>
          <w:rFonts w:cstheme="minorHAnsi"/>
        </w:rPr>
        <w:t xml:space="preserve"> the exact number of mutation cases in cancer. The total cancer case number (n) was provided on top of the heatmap. The </w:t>
      </w:r>
      <w:r w:rsidR="006B385E">
        <w:rPr>
          <w:rFonts w:cstheme="minorHAnsi"/>
        </w:rPr>
        <w:t>color</w:t>
      </w:r>
      <w:r w:rsidR="00470C02">
        <w:rPr>
          <w:rFonts w:cstheme="minorHAnsi"/>
        </w:rPr>
        <w:t xml:space="preserve"> represents the frequency calculated by the n/number of mutation cases. The genes and cancer types were displayed following the order of frequency. </w:t>
      </w:r>
      <w:r w:rsidR="006B385E" w:rsidRPr="007620EE">
        <w:rPr>
          <w:rFonts w:cstheme="minorHAnsi"/>
          <w:b/>
          <w:bCs/>
        </w:rPr>
        <w:t>B.</w:t>
      </w:r>
      <w:r w:rsidR="006B385E">
        <w:rPr>
          <w:rFonts w:cstheme="minorHAnsi"/>
        </w:rPr>
        <w:t xml:space="preserve"> A</w:t>
      </w:r>
      <w:r w:rsidR="006B385E" w:rsidRPr="007620EE">
        <w:rPr>
          <w:rFonts w:cstheme="minorHAnsi"/>
        </w:rPr>
        <w:t xml:space="preserve">n overview of the SNV </w:t>
      </w:r>
      <w:r w:rsidR="006B385E" w:rsidRPr="007620EE">
        <w:rPr>
          <w:rFonts w:cstheme="minorHAnsi"/>
        </w:rPr>
        <w:lastRenderedPageBreak/>
        <w:t xml:space="preserve">classes of the </w:t>
      </w:r>
      <w:r w:rsidR="006B385E">
        <w:rPr>
          <w:rFonts w:cstheme="minorHAnsi"/>
        </w:rPr>
        <w:t>VGSC</w:t>
      </w:r>
      <w:r w:rsidR="006B385E" w:rsidRPr="007620EE">
        <w:rPr>
          <w:rFonts w:cstheme="minorHAnsi"/>
        </w:rPr>
        <w:t xml:space="preserve"> gene</w:t>
      </w:r>
      <w:r w:rsidR="006B385E">
        <w:rPr>
          <w:rFonts w:cstheme="minorHAnsi"/>
        </w:rPr>
        <w:t xml:space="preserve">s </w:t>
      </w:r>
      <w:r w:rsidR="006B385E" w:rsidRPr="007620EE">
        <w:rPr>
          <w:rFonts w:cstheme="minorHAnsi"/>
        </w:rPr>
        <w:t>in cancers.</w:t>
      </w:r>
      <w:r w:rsidR="006B385E">
        <w:rPr>
          <w:rFonts w:cstheme="minorHAnsi"/>
        </w:rPr>
        <w:t xml:space="preserve"> </w:t>
      </w:r>
      <w:r w:rsidR="006B385E" w:rsidRPr="006B385E">
        <w:rPr>
          <w:rFonts w:cstheme="minorHAnsi"/>
          <w:b/>
          <w:bCs/>
        </w:rPr>
        <w:t>C</w:t>
      </w:r>
      <w:r w:rsidR="00470C02" w:rsidRPr="006B385E">
        <w:rPr>
          <w:rFonts w:cstheme="minorHAnsi"/>
          <w:b/>
          <w:bCs/>
        </w:rPr>
        <w:t>.</w:t>
      </w:r>
      <w:r w:rsidR="00470C02">
        <w:rPr>
          <w:rFonts w:cstheme="minorHAnsi"/>
        </w:rPr>
        <w:t xml:space="preserve"> Overall survival association</w:t>
      </w:r>
      <w:r w:rsidR="00470C02" w:rsidRPr="000557D1">
        <w:rPr>
          <w:rFonts w:cstheme="minorHAnsi"/>
        </w:rPr>
        <w:t xml:space="preserve"> of VGSC in can</w:t>
      </w:r>
      <w:r w:rsidR="00470C02">
        <w:rPr>
          <w:rFonts w:cstheme="minorHAnsi"/>
        </w:rPr>
        <w:t xml:space="preserve">cers. The overall </w:t>
      </w:r>
      <w:r w:rsidR="00470C02" w:rsidRPr="005B6BE8">
        <w:rPr>
          <w:rFonts w:cstheme="minorHAnsi"/>
        </w:rPr>
        <w:t>survival difference between mutant (deleterious) and wi</w:t>
      </w:r>
      <w:r w:rsidR="00CF55C2">
        <w:rPr>
          <w:rFonts w:cstheme="minorHAnsi" w:hint="eastAsia"/>
        </w:rPr>
        <w:t>l</w:t>
      </w:r>
      <w:r w:rsidR="00470C02" w:rsidRPr="005B6BE8">
        <w:rPr>
          <w:rFonts w:cstheme="minorHAnsi"/>
        </w:rPr>
        <w:t>d type</w:t>
      </w:r>
      <w:r w:rsidR="00470C02">
        <w:rPr>
          <w:rFonts w:cstheme="minorHAnsi"/>
        </w:rPr>
        <w:t xml:space="preserve"> was compared.</w:t>
      </w:r>
    </w:p>
    <w:p w14:paraId="72F217EC" w14:textId="5683A6A4" w:rsidR="00470C02" w:rsidRDefault="00470C02" w:rsidP="008013BF">
      <w:pPr>
        <w:jc w:val="both"/>
        <w:rPr>
          <w:rFonts w:cstheme="minorHAnsi"/>
        </w:rPr>
      </w:pPr>
      <w:r>
        <w:rPr>
          <w:rFonts w:cstheme="minorHAnsi"/>
          <w:b/>
          <w:bCs/>
          <w:noProof/>
        </w:rPr>
        <w:lastRenderedPageBreak/>
        <w:drawing>
          <wp:inline distT="0" distB="0" distL="0" distR="0" wp14:anchorId="139CBA85" wp14:editId="7EAC4B17">
            <wp:extent cx="5902675" cy="7865110"/>
            <wp:effectExtent l="0" t="0" r="3175" b="2540"/>
            <wp:docPr id="3" name="Picture 3" descr="A graph of data on a gr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data on a grid&#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2658" cy="7878411"/>
                    </a:xfrm>
                    <a:prstGeom prst="rect">
                      <a:avLst/>
                    </a:prstGeom>
                    <a:noFill/>
                  </pic:spPr>
                </pic:pic>
              </a:graphicData>
            </a:graphic>
          </wp:inline>
        </w:drawing>
      </w:r>
    </w:p>
    <w:p w14:paraId="6179F694" w14:textId="1EF57E1C" w:rsidR="00470C02" w:rsidRDefault="00470C02" w:rsidP="008013BF">
      <w:pPr>
        <w:jc w:val="both"/>
        <w:rPr>
          <w:rFonts w:cstheme="minorHAnsi"/>
        </w:rPr>
      </w:pPr>
      <w:r>
        <w:rPr>
          <w:rFonts w:cstheme="minorHAnsi"/>
          <w:b/>
          <w:bCs/>
          <w:noProof/>
        </w:rPr>
        <w:lastRenderedPageBreak/>
        <w:drawing>
          <wp:inline distT="0" distB="0" distL="0" distR="0" wp14:anchorId="4AF3B2B1" wp14:editId="021B04D3">
            <wp:extent cx="5851108" cy="6438900"/>
            <wp:effectExtent l="0" t="0" r="0" b="0"/>
            <wp:docPr id="4"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grap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9860" cy="6448532"/>
                    </a:xfrm>
                    <a:prstGeom prst="rect">
                      <a:avLst/>
                    </a:prstGeom>
                    <a:noFill/>
                  </pic:spPr>
                </pic:pic>
              </a:graphicData>
            </a:graphic>
          </wp:inline>
        </w:drawing>
      </w:r>
    </w:p>
    <w:p w14:paraId="6E56FAE1" w14:textId="19E3715E" w:rsidR="00470C02" w:rsidRDefault="00470C02" w:rsidP="008013BF">
      <w:pPr>
        <w:jc w:val="both"/>
        <w:rPr>
          <w:rFonts w:cstheme="minorHAnsi"/>
        </w:rPr>
      </w:pPr>
      <w:r>
        <w:rPr>
          <w:rFonts w:cstheme="minorHAnsi"/>
          <w:b/>
          <w:bCs/>
          <w:noProof/>
        </w:rPr>
        <w:lastRenderedPageBreak/>
        <w:drawing>
          <wp:inline distT="0" distB="0" distL="0" distR="0" wp14:anchorId="4580DEB7" wp14:editId="7BECFBD4">
            <wp:extent cx="5849172" cy="6430982"/>
            <wp:effectExtent l="0" t="0" r="0" b="8255"/>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8150" cy="6440853"/>
                    </a:xfrm>
                    <a:prstGeom prst="rect">
                      <a:avLst/>
                    </a:prstGeom>
                    <a:noFill/>
                  </pic:spPr>
                </pic:pic>
              </a:graphicData>
            </a:graphic>
          </wp:inline>
        </w:drawing>
      </w:r>
    </w:p>
    <w:p w14:paraId="0D0E34D0" w14:textId="21869237" w:rsidR="00470C02" w:rsidRDefault="006B385E" w:rsidP="00470C02">
      <w:pPr>
        <w:jc w:val="both"/>
        <w:rPr>
          <w:rFonts w:cstheme="minorHAnsi"/>
        </w:rPr>
      </w:pPr>
      <w:r>
        <w:rPr>
          <w:rFonts w:cstheme="minorHAnsi"/>
          <w:b/>
          <w:bCs/>
        </w:rPr>
        <w:t>S-</w:t>
      </w:r>
      <w:r w:rsidR="00470C02" w:rsidRPr="000557D1">
        <w:rPr>
          <w:rFonts w:cstheme="minorHAnsi" w:hint="eastAsia"/>
          <w:b/>
          <w:bCs/>
        </w:rPr>
        <w:t>Figure</w:t>
      </w:r>
      <w:r w:rsidR="00470C02" w:rsidRPr="000557D1">
        <w:rPr>
          <w:rFonts w:cstheme="minorHAnsi"/>
          <w:b/>
          <w:bCs/>
        </w:rPr>
        <w:t xml:space="preserve"> </w:t>
      </w:r>
      <w:r w:rsidR="00470C02">
        <w:rPr>
          <w:rFonts w:cstheme="minorHAnsi"/>
          <w:b/>
          <w:bCs/>
        </w:rPr>
        <w:t>3</w:t>
      </w:r>
      <w:r w:rsidR="00470C02" w:rsidRPr="000557D1">
        <w:rPr>
          <w:rFonts w:cstheme="minorHAnsi"/>
          <w:b/>
          <w:bCs/>
        </w:rPr>
        <w:t>.</w:t>
      </w:r>
      <w:r w:rsidR="00470C02" w:rsidRPr="000557D1">
        <w:rPr>
          <w:rFonts w:cstheme="minorHAnsi"/>
        </w:rPr>
        <w:t xml:space="preserve"> </w:t>
      </w:r>
      <w:r w:rsidR="00470C02">
        <w:rPr>
          <w:rFonts w:cstheme="minorHAnsi"/>
        </w:rPr>
        <w:t>Expression</w:t>
      </w:r>
      <w:r w:rsidR="00470C02" w:rsidRPr="000557D1">
        <w:rPr>
          <w:rFonts w:cstheme="minorHAnsi"/>
        </w:rPr>
        <w:t xml:space="preserve"> of VGSC in </w:t>
      </w:r>
      <w:r w:rsidR="00470C02">
        <w:rPr>
          <w:rFonts w:cstheme="minorHAnsi"/>
        </w:rPr>
        <w:t xml:space="preserve">tumour and normal tissues. TCGA and </w:t>
      </w:r>
      <w:proofErr w:type="spellStart"/>
      <w:r w:rsidR="00470C02">
        <w:rPr>
          <w:rFonts w:cstheme="minorHAnsi"/>
        </w:rPr>
        <w:t>GTEx</w:t>
      </w:r>
      <w:proofErr w:type="spellEnd"/>
      <w:r w:rsidR="00470C02">
        <w:rPr>
          <w:rFonts w:cstheme="minorHAnsi"/>
        </w:rPr>
        <w:t xml:space="preserve"> data were compared. T-test p-value *&lt;0.05, **&lt;0.01,***&lt;0.001.</w:t>
      </w:r>
    </w:p>
    <w:p w14:paraId="64C8F93B" w14:textId="77777777" w:rsidR="00470C02" w:rsidRDefault="00470C02" w:rsidP="008013BF">
      <w:pPr>
        <w:jc w:val="both"/>
        <w:rPr>
          <w:rFonts w:cstheme="minorHAnsi"/>
        </w:rPr>
      </w:pPr>
    </w:p>
    <w:p w14:paraId="20CC58CB" w14:textId="77777777" w:rsidR="008013BF" w:rsidRDefault="008013BF" w:rsidP="008013BF">
      <w:pPr>
        <w:jc w:val="both"/>
        <w:rPr>
          <w:rFonts w:cstheme="minorHAnsi"/>
        </w:rPr>
      </w:pPr>
      <w:r>
        <w:rPr>
          <w:rFonts w:cstheme="minorHAnsi"/>
          <w:noProof/>
        </w:rPr>
        <w:lastRenderedPageBreak/>
        <w:drawing>
          <wp:inline distT="0" distB="0" distL="0" distR="0" wp14:anchorId="5E1994B2" wp14:editId="166A652E">
            <wp:extent cx="5841135" cy="7534726"/>
            <wp:effectExtent l="0" t="0" r="7620" b="0"/>
            <wp:docPr id="6" name="Picture 6" descr="A picture containing text, handwriting,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handwriting, font,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2768" cy="7549732"/>
                    </a:xfrm>
                    <a:prstGeom prst="rect">
                      <a:avLst/>
                    </a:prstGeom>
                    <a:noFill/>
                  </pic:spPr>
                </pic:pic>
              </a:graphicData>
            </a:graphic>
          </wp:inline>
        </w:drawing>
      </w:r>
    </w:p>
    <w:p w14:paraId="5A771619" w14:textId="77777777" w:rsidR="008013BF" w:rsidRDefault="008013BF" w:rsidP="008013BF">
      <w:pPr>
        <w:jc w:val="both"/>
        <w:rPr>
          <w:rFonts w:cstheme="minorHAnsi"/>
        </w:rPr>
      </w:pPr>
      <w:r>
        <w:rPr>
          <w:rFonts w:cstheme="minorHAnsi"/>
          <w:noProof/>
        </w:rPr>
        <w:lastRenderedPageBreak/>
        <w:drawing>
          <wp:inline distT="0" distB="0" distL="0" distR="0" wp14:anchorId="0AB85A80" wp14:editId="5D748A3C">
            <wp:extent cx="5860415" cy="6047735"/>
            <wp:effectExtent l="0" t="0" r="6985" b="0"/>
            <wp:docPr id="7" name="Picture 7"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graph&#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2637" cy="6060347"/>
                    </a:xfrm>
                    <a:prstGeom prst="rect">
                      <a:avLst/>
                    </a:prstGeom>
                    <a:noFill/>
                  </pic:spPr>
                </pic:pic>
              </a:graphicData>
            </a:graphic>
          </wp:inline>
        </w:drawing>
      </w:r>
    </w:p>
    <w:p w14:paraId="25979952" w14:textId="77777777" w:rsidR="008013BF" w:rsidRPr="000557D1" w:rsidRDefault="008013BF" w:rsidP="008013BF">
      <w:pPr>
        <w:jc w:val="both"/>
        <w:rPr>
          <w:rFonts w:cstheme="minorHAnsi"/>
        </w:rPr>
      </w:pPr>
    </w:p>
    <w:p w14:paraId="43E1A945" w14:textId="77777777" w:rsidR="008013BF" w:rsidRDefault="008013BF" w:rsidP="008013BF">
      <w:pPr>
        <w:jc w:val="both"/>
        <w:rPr>
          <w:rFonts w:cstheme="minorHAnsi"/>
          <w:b/>
          <w:bCs/>
        </w:rPr>
      </w:pPr>
      <w:r>
        <w:rPr>
          <w:rFonts w:cstheme="minorHAnsi"/>
          <w:b/>
          <w:bCs/>
          <w:noProof/>
        </w:rPr>
        <w:lastRenderedPageBreak/>
        <w:drawing>
          <wp:inline distT="0" distB="0" distL="0" distR="0" wp14:anchorId="5AE8004E" wp14:editId="11608861">
            <wp:extent cx="5866130" cy="6052637"/>
            <wp:effectExtent l="0" t="0" r="1270" b="5715"/>
            <wp:docPr id="8" name="Picture 8"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2250" cy="6069269"/>
                    </a:xfrm>
                    <a:prstGeom prst="rect">
                      <a:avLst/>
                    </a:prstGeom>
                    <a:noFill/>
                  </pic:spPr>
                </pic:pic>
              </a:graphicData>
            </a:graphic>
          </wp:inline>
        </w:drawing>
      </w:r>
    </w:p>
    <w:p w14:paraId="432784AC" w14:textId="250BC5F5" w:rsidR="008013BF" w:rsidRDefault="000B2D7B" w:rsidP="008013BF">
      <w:pPr>
        <w:jc w:val="both"/>
        <w:rPr>
          <w:rFonts w:cstheme="minorHAnsi"/>
        </w:rPr>
      </w:pPr>
      <w:r>
        <w:rPr>
          <w:rFonts w:cstheme="minorHAnsi"/>
          <w:b/>
          <w:bCs/>
        </w:rPr>
        <w:t>S-</w:t>
      </w:r>
      <w:r w:rsidR="008013BF" w:rsidRPr="000557D1">
        <w:rPr>
          <w:rFonts w:cstheme="minorHAnsi" w:hint="eastAsia"/>
          <w:b/>
          <w:bCs/>
        </w:rPr>
        <w:t>Figure</w:t>
      </w:r>
      <w:r w:rsidR="008013BF" w:rsidRPr="000557D1">
        <w:rPr>
          <w:rFonts w:cstheme="minorHAnsi"/>
          <w:b/>
          <w:bCs/>
        </w:rPr>
        <w:t xml:space="preserve"> </w:t>
      </w:r>
      <w:r w:rsidR="006B385E">
        <w:rPr>
          <w:rFonts w:cstheme="minorHAnsi"/>
          <w:b/>
          <w:bCs/>
        </w:rPr>
        <w:t>4</w:t>
      </w:r>
      <w:r w:rsidR="008013BF">
        <w:rPr>
          <w:rFonts w:cstheme="minorHAnsi"/>
          <w:b/>
          <w:bCs/>
        </w:rPr>
        <w:t>.</w:t>
      </w:r>
      <w:r w:rsidR="008013BF" w:rsidRPr="000557D1">
        <w:rPr>
          <w:rFonts w:cstheme="minorHAnsi"/>
        </w:rPr>
        <w:t xml:space="preserve"> </w:t>
      </w:r>
      <w:r w:rsidR="008013BF">
        <w:rPr>
          <w:rFonts w:cstheme="minorHAnsi"/>
        </w:rPr>
        <w:t>Expression</w:t>
      </w:r>
      <w:r w:rsidR="008013BF" w:rsidRPr="000557D1">
        <w:rPr>
          <w:rFonts w:cstheme="minorHAnsi"/>
        </w:rPr>
        <w:t xml:space="preserve"> of VGSC in </w:t>
      </w:r>
      <w:r w:rsidR="008013BF">
        <w:rPr>
          <w:rFonts w:cstheme="minorHAnsi"/>
        </w:rPr>
        <w:t>tumour and normal tissues. TCGA and TCGA paired normal sample data were compared.</w:t>
      </w:r>
      <w:r w:rsidR="008013BF" w:rsidRPr="0036453D">
        <w:rPr>
          <w:rFonts w:cstheme="minorHAnsi"/>
        </w:rPr>
        <w:t xml:space="preserve"> </w:t>
      </w:r>
      <w:r w:rsidR="008013BF">
        <w:rPr>
          <w:rFonts w:cstheme="minorHAnsi"/>
        </w:rPr>
        <w:t>Paired T-test p-value *&lt;0.05, **&lt;0.01,***&lt;0.001. ns: not significant.</w:t>
      </w:r>
    </w:p>
    <w:p w14:paraId="6734A6E8" w14:textId="77777777" w:rsidR="008013BF" w:rsidRDefault="008013BF" w:rsidP="008013BF">
      <w:pPr>
        <w:jc w:val="both"/>
        <w:rPr>
          <w:rFonts w:cstheme="minorHAnsi"/>
          <w:b/>
          <w:bCs/>
        </w:rPr>
      </w:pPr>
      <w:r>
        <w:rPr>
          <w:rFonts w:cstheme="minorHAnsi"/>
          <w:b/>
          <w:bCs/>
          <w:noProof/>
        </w:rPr>
        <w:lastRenderedPageBreak/>
        <w:drawing>
          <wp:inline distT="0" distB="0" distL="0" distR="0" wp14:anchorId="53872FF1" wp14:editId="04471795">
            <wp:extent cx="5927966" cy="6972397"/>
            <wp:effectExtent l="0" t="0" r="0" b="0"/>
            <wp:docPr id="30" name="Picture 30" descr="A picture containing pattern, art, symmetry, t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pattern, art, symmetry, ti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4220" cy="6991514"/>
                    </a:xfrm>
                    <a:prstGeom prst="rect">
                      <a:avLst/>
                    </a:prstGeom>
                    <a:noFill/>
                  </pic:spPr>
                </pic:pic>
              </a:graphicData>
            </a:graphic>
          </wp:inline>
        </w:drawing>
      </w:r>
    </w:p>
    <w:p w14:paraId="69F412EE" w14:textId="0A4B3B6C" w:rsidR="008013BF" w:rsidRDefault="000B2D7B" w:rsidP="008013BF">
      <w:pPr>
        <w:jc w:val="both"/>
        <w:rPr>
          <w:rFonts w:cstheme="minorHAnsi"/>
        </w:rPr>
      </w:pPr>
      <w:r>
        <w:rPr>
          <w:rFonts w:cstheme="minorHAnsi"/>
          <w:b/>
          <w:bCs/>
        </w:rPr>
        <w:t>S-</w:t>
      </w:r>
      <w:r w:rsidR="008013BF" w:rsidRPr="000557D1">
        <w:rPr>
          <w:rFonts w:cstheme="minorHAnsi" w:hint="eastAsia"/>
          <w:b/>
          <w:bCs/>
        </w:rPr>
        <w:t>Figure</w:t>
      </w:r>
      <w:r w:rsidR="008013BF" w:rsidRPr="000557D1">
        <w:rPr>
          <w:rFonts w:cstheme="minorHAnsi"/>
          <w:b/>
          <w:bCs/>
        </w:rPr>
        <w:t xml:space="preserve"> </w:t>
      </w:r>
      <w:r w:rsidR="006B385E">
        <w:rPr>
          <w:rFonts w:cstheme="minorHAnsi"/>
          <w:b/>
          <w:bCs/>
        </w:rPr>
        <w:t>5</w:t>
      </w:r>
      <w:r w:rsidR="008013BF">
        <w:rPr>
          <w:rFonts w:cstheme="minorHAnsi"/>
          <w:b/>
          <w:bCs/>
        </w:rPr>
        <w:t>.</w:t>
      </w:r>
      <w:r w:rsidR="008013BF" w:rsidRPr="000557D1">
        <w:rPr>
          <w:rFonts w:cstheme="minorHAnsi"/>
        </w:rPr>
        <w:t xml:space="preserve"> </w:t>
      </w:r>
      <w:r w:rsidR="008013BF">
        <w:rPr>
          <w:rFonts w:cstheme="minorHAnsi"/>
        </w:rPr>
        <w:t>Protein expression</w:t>
      </w:r>
      <w:r w:rsidR="008013BF" w:rsidRPr="000557D1">
        <w:rPr>
          <w:rFonts w:cstheme="minorHAnsi"/>
        </w:rPr>
        <w:t xml:space="preserve"> of VGSC in </w:t>
      </w:r>
      <w:r w:rsidR="006B385E">
        <w:rPr>
          <w:rFonts w:cstheme="minorHAnsi"/>
        </w:rPr>
        <w:t>tumor</w:t>
      </w:r>
      <w:r w:rsidR="008013BF">
        <w:rPr>
          <w:rFonts w:cstheme="minorHAnsi"/>
        </w:rPr>
        <w:t xml:space="preserve"> and normal tissues.</w:t>
      </w:r>
      <w:r w:rsidR="008013BF" w:rsidRPr="0088715D">
        <w:rPr>
          <w:rFonts w:cstheme="minorHAnsi"/>
        </w:rPr>
        <w:t xml:space="preserve"> </w:t>
      </w:r>
      <w:r w:rsidR="008013BF">
        <w:rPr>
          <w:rFonts w:cstheme="minorHAnsi"/>
        </w:rPr>
        <w:t xml:space="preserve">Representative images of protein staining were shown. The Images were accessed from the </w:t>
      </w:r>
      <w:bookmarkStart w:id="1" w:name="_Hlk130894929"/>
      <w:r w:rsidR="008013BF">
        <w:rPr>
          <w:rFonts w:cstheme="minorHAnsi"/>
        </w:rPr>
        <w:t xml:space="preserve">Human Protein Atlas (HPA). </w:t>
      </w:r>
      <w:bookmarkEnd w:id="1"/>
    </w:p>
    <w:p w14:paraId="39080331" w14:textId="77777777" w:rsidR="008013BF" w:rsidRDefault="008013BF" w:rsidP="008013BF">
      <w:pPr>
        <w:jc w:val="both"/>
        <w:rPr>
          <w:rFonts w:cstheme="minorHAnsi"/>
          <w:b/>
          <w:bCs/>
        </w:rPr>
      </w:pPr>
      <w:r>
        <w:rPr>
          <w:rFonts w:cstheme="minorHAnsi"/>
          <w:b/>
          <w:bCs/>
          <w:noProof/>
        </w:rPr>
        <w:lastRenderedPageBreak/>
        <w:drawing>
          <wp:inline distT="0" distB="0" distL="0" distR="0" wp14:anchorId="5F062FF7" wp14:editId="0B6AF9F0">
            <wp:extent cx="5913755" cy="6616864"/>
            <wp:effectExtent l="0" t="0" r="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9619" cy="6623425"/>
                    </a:xfrm>
                    <a:prstGeom prst="rect">
                      <a:avLst/>
                    </a:prstGeom>
                    <a:noFill/>
                  </pic:spPr>
                </pic:pic>
              </a:graphicData>
            </a:graphic>
          </wp:inline>
        </w:drawing>
      </w:r>
    </w:p>
    <w:p w14:paraId="036F4712" w14:textId="7EC0CD5E" w:rsidR="008013BF" w:rsidRDefault="000B2D7B" w:rsidP="008013BF">
      <w:pPr>
        <w:jc w:val="both"/>
        <w:rPr>
          <w:rFonts w:cstheme="minorHAnsi"/>
        </w:rPr>
      </w:pPr>
      <w:r>
        <w:rPr>
          <w:rFonts w:cstheme="minorHAnsi"/>
          <w:b/>
          <w:bCs/>
        </w:rPr>
        <w:t>S-</w:t>
      </w:r>
      <w:r w:rsidR="008013BF" w:rsidRPr="000557D1">
        <w:rPr>
          <w:rFonts w:cstheme="minorHAnsi" w:hint="eastAsia"/>
          <w:b/>
          <w:bCs/>
        </w:rPr>
        <w:t>Figure</w:t>
      </w:r>
      <w:r>
        <w:rPr>
          <w:rFonts w:cstheme="minorHAnsi"/>
          <w:b/>
          <w:bCs/>
        </w:rPr>
        <w:t xml:space="preserve"> </w:t>
      </w:r>
      <w:r w:rsidR="006B385E">
        <w:rPr>
          <w:rFonts w:cstheme="minorHAnsi"/>
          <w:b/>
          <w:bCs/>
        </w:rPr>
        <w:t>6</w:t>
      </w:r>
      <w:r w:rsidR="008013BF">
        <w:rPr>
          <w:rFonts w:cstheme="minorHAnsi"/>
          <w:b/>
          <w:bCs/>
        </w:rPr>
        <w:t>.</w:t>
      </w:r>
      <w:r w:rsidR="008013BF" w:rsidRPr="000557D1">
        <w:rPr>
          <w:rFonts w:cstheme="minorHAnsi"/>
        </w:rPr>
        <w:t xml:space="preserve"> </w:t>
      </w:r>
      <w:bookmarkStart w:id="2" w:name="_Hlk130896247"/>
      <w:r w:rsidR="008013BF">
        <w:rPr>
          <w:rFonts w:cstheme="minorHAnsi"/>
        </w:rPr>
        <w:t>Copy number</w:t>
      </w:r>
      <w:r w:rsidR="008013BF" w:rsidRPr="00C62CCD">
        <w:rPr>
          <w:rFonts w:cstheme="minorHAnsi"/>
        </w:rPr>
        <w:t xml:space="preserve"> variant (</w:t>
      </w:r>
      <w:r w:rsidR="008013BF">
        <w:rPr>
          <w:rFonts w:cstheme="minorHAnsi"/>
        </w:rPr>
        <w:t>C</w:t>
      </w:r>
      <w:r w:rsidR="008013BF" w:rsidRPr="00C62CCD">
        <w:rPr>
          <w:rFonts w:cstheme="minorHAnsi"/>
        </w:rPr>
        <w:t>NV) profile of VGSC in cancers</w:t>
      </w:r>
      <w:bookmarkEnd w:id="2"/>
      <w:r w:rsidR="008013BF" w:rsidRPr="00C62CCD">
        <w:rPr>
          <w:rFonts w:cstheme="minorHAnsi"/>
        </w:rPr>
        <w:t>.</w:t>
      </w:r>
      <w:r w:rsidR="008013BF">
        <w:rPr>
          <w:rFonts w:cstheme="minorHAnsi"/>
        </w:rPr>
        <w:t xml:space="preserve"> </w:t>
      </w:r>
      <w:r w:rsidR="008013BF" w:rsidRPr="00FB3E77">
        <w:rPr>
          <w:rFonts w:cstheme="minorHAnsi"/>
          <w:b/>
          <w:bCs/>
        </w:rPr>
        <w:t>A.</w:t>
      </w:r>
      <w:r w:rsidR="008013BF">
        <w:rPr>
          <w:rFonts w:cstheme="minorHAnsi"/>
        </w:rPr>
        <w:t xml:space="preserve"> </w:t>
      </w:r>
      <w:r w:rsidR="008013BF" w:rsidRPr="00FB3E77">
        <w:rPr>
          <w:rFonts w:cstheme="minorHAnsi"/>
        </w:rPr>
        <w:t>CNV proportion pie plot</w:t>
      </w:r>
      <w:r w:rsidR="008013BF">
        <w:rPr>
          <w:rFonts w:cstheme="minorHAnsi"/>
        </w:rPr>
        <w:t xml:space="preserve"> showing the </w:t>
      </w:r>
      <w:r w:rsidR="008013BF" w:rsidRPr="00FB3E77">
        <w:rPr>
          <w:rFonts w:cstheme="minorHAnsi"/>
        </w:rPr>
        <w:t>constitution of the Heterozygous</w:t>
      </w:r>
      <w:r w:rsidR="008013BF">
        <w:rPr>
          <w:rFonts w:cstheme="minorHAnsi"/>
        </w:rPr>
        <w:t xml:space="preserve"> (</w:t>
      </w:r>
      <w:proofErr w:type="spellStart"/>
      <w:r w:rsidR="008013BF">
        <w:rPr>
          <w:rFonts w:cstheme="minorHAnsi"/>
        </w:rPr>
        <w:t>hete</w:t>
      </w:r>
      <w:proofErr w:type="spellEnd"/>
      <w:r w:rsidR="008013BF">
        <w:rPr>
          <w:rFonts w:cstheme="minorHAnsi"/>
        </w:rPr>
        <w:t>)</w:t>
      </w:r>
      <w:r w:rsidR="008013BF" w:rsidRPr="00FB3E77">
        <w:rPr>
          <w:rFonts w:cstheme="minorHAnsi"/>
        </w:rPr>
        <w:t>/Homozygous</w:t>
      </w:r>
      <w:r w:rsidR="008013BF">
        <w:rPr>
          <w:rFonts w:cstheme="minorHAnsi"/>
        </w:rPr>
        <w:t xml:space="preserve"> (homo)</w:t>
      </w:r>
      <w:r w:rsidR="008013BF" w:rsidRPr="00FB3E77">
        <w:rPr>
          <w:rFonts w:cstheme="minorHAnsi"/>
        </w:rPr>
        <w:t xml:space="preserve"> CNV of </w:t>
      </w:r>
      <w:r w:rsidR="008013BF">
        <w:rPr>
          <w:rFonts w:cstheme="minorHAnsi"/>
        </w:rPr>
        <w:t>VGSC</w:t>
      </w:r>
      <w:r w:rsidR="008013BF" w:rsidRPr="00FB3E77">
        <w:rPr>
          <w:rFonts w:cstheme="minorHAnsi"/>
        </w:rPr>
        <w:t xml:space="preserve"> in cancer</w:t>
      </w:r>
      <w:r w:rsidR="008013BF">
        <w:rPr>
          <w:rFonts w:cstheme="minorHAnsi"/>
        </w:rPr>
        <w:t>s</w:t>
      </w:r>
      <w:r w:rsidR="008013BF" w:rsidRPr="00FB3E77">
        <w:rPr>
          <w:rFonts w:cstheme="minorHAnsi"/>
        </w:rPr>
        <w:t xml:space="preserve">. </w:t>
      </w:r>
      <w:r w:rsidR="008013BF" w:rsidRPr="00FB3E77">
        <w:rPr>
          <w:rFonts w:cstheme="minorHAnsi"/>
          <w:b/>
          <w:bCs/>
        </w:rPr>
        <w:t>B.</w:t>
      </w:r>
      <w:r w:rsidR="008013BF">
        <w:rPr>
          <w:rFonts w:cstheme="minorHAnsi"/>
        </w:rPr>
        <w:t xml:space="preserve"> B</w:t>
      </w:r>
      <w:r w:rsidR="008013BF" w:rsidRPr="00FB3E77">
        <w:rPr>
          <w:rFonts w:cstheme="minorHAnsi"/>
        </w:rPr>
        <w:t>ubble</w:t>
      </w:r>
      <w:r w:rsidR="008013BF">
        <w:rPr>
          <w:rFonts w:cstheme="minorHAnsi"/>
        </w:rPr>
        <w:t xml:space="preserve"> plot</w:t>
      </w:r>
      <w:r w:rsidR="008013BF" w:rsidRPr="00FB3E77">
        <w:rPr>
          <w:rFonts w:cstheme="minorHAnsi"/>
        </w:rPr>
        <w:t xml:space="preserve"> </w:t>
      </w:r>
      <w:r w:rsidR="008013BF">
        <w:rPr>
          <w:rFonts w:cstheme="minorHAnsi"/>
        </w:rPr>
        <w:t>showing</w:t>
      </w:r>
      <w:r w:rsidR="008013BF" w:rsidRPr="00FB3E77">
        <w:rPr>
          <w:rFonts w:cstheme="minorHAnsi"/>
        </w:rPr>
        <w:t xml:space="preserve"> the percentage of heterozygous CNV, including heterozygous amplification and deletion of each gene in each cancer. </w:t>
      </w:r>
      <w:r w:rsidR="008013BF" w:rsidRPr="00FB3E77">
        <w:rPr>
          <w:rFonts w:cstheme="minorHAnsi"/>
          <w:b/>
          <w:bCs/>
        </w:rPr>
        <w:t>C.</w:t>
      </w:r>
      <w:r w:rsidR="008013BF">
        <w:rPr>
          <w:rFonts w:cstheme="minorHAnsi"/>
        </w:rPr>
        <w:t xml:space="preserve"> B</w:t>
      </w:r>
      <w:r w:rsidR="008013BF" w:rsidRPr="00FB3E77">
        <w:rPr>
          <w:rFonts w:cstheme="minorHAnsi"/>
        </w:rPr>
        <w:t>ubble</w:t>
      </w:r>
      <w:r w:rsidR="008013BF">
        <w:rPr>
          <w:rFonts w:cstheme="minorHAnsi"/>
        </w:rPr>
        <w:t xml:space="preserve"> plot</w:t>
      </w:r>
      <w:r w:rsidR="008013BF" w:rsidRPr="00FB3E77">
        <w:rPr>
          <w:rFonts w:cstheme="minorHAnsi"/>
        </w:rPr>
        <w:t xml:space="preserve"> </w:t>
      </w:r>
      <w:r w:rsidR="008013BF">
        <w:rPr>
          <w:rFonts w:cstheme="minorHAnsi"/>
        </w:rPr>
        <w:t>showing</w:t>
      </w:r>
      <w:r w:rsidR="008013BF" w:rsidRPr="00FB3E77">
        <w:rPr>
          <w:rFonts w:cstheme="minorHAnsi"/>
        </w:rPr>
        <w:t xml:space="preserve"> the percentage of h</w:t>
      </w:r>
      <w:r w:rsidR="008013BF">
        <w:rPr>
          <w:rFonts w:cstheme="minorHAnsi"/>
        </w:rPr>
        <w:t>omo</w:t>
      </w:r>
      <w:r w:rsidR="008013BF" w:rsidRPr="00FB3E77">
        <w:rPr>
          <w:rFonts w:cstheme="minorHAnsi"/>
        </w:rPr>
        <w:t>zygous CNV, including heterozygous amplification and deletion of each gene in each cancer.</w:t>
      </w:r>
    </w:p>
    <w:p w14:paraId="67356F58" w14:textId="77777777" w:rsidR="008013BF" w:rsidRDefault="008013BF" w:rsidP="008013BF">
      <w:pPr>
        <w:jc w:val="both"/>
        <w:rPr>
          <w:rFonts w:cstheme="minorHAnsi"/>
          <w:b/>
          <w:bCs/>
        </w:rPr>
      </w:pPr>
      <w:r>
        <w:rPr>
          <w:rFonts w:cstheme="minorHAnsi"/>
          <w:b/>
          <w:bCs/>
          <w:noProof/>
        </w:rPr>
        <w:lastRenderedPageBreak/>
        <w:drawing>
          <wp:inline distT="0" distB="0" distL="0" distR="0" wp14:anchorId="1EE6B6FA" wp14:editId="14064C58">
            <wp:extent cx="5913755" cy="561237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3239" cy="5621372"/>
                    </a:xfrm>
                    <a:prstGeom prst="rect">
                      <a:avLst/>
                    </a:prstGeom>
                    <a:noFill/>
                  </pic:spPr>
                </pic:pic>
              </a:graphicData>
            </a:graphic>
          </wp:inline>
        </w:drawing>
      </w:r>
    </w:p>
    <w:p w14:paraId="07FD63B4" w14:textId="68A81CF0" w:rsidR="008013BF" w:rsidRDefault="000B2D7B" w:rsidP="008013BF">
      <w:pPr>
        <w:jc w:val="both"/>
        <w:rPr>
          <w:rFonts w:cstheme="minorHAnsi"/>
        </w:rPr>
      </w:pPr>
      <w:r>
        <w:rPr>
          <w:rFonts w:cstheme="minorHAnsi"/>
          <w:b/>
          <w:bCs/>
        </w:rPr>
        <w:t>S-</w:t>
      </w:r>
      <w:r w:rsidR="008013BF" w:rsidRPr="000557D1">
        <w:rPr>
          <w:rFonts w:cstheme="minorHAnsi" w:hint="eastAsia"/>
          <w:b/>
          <w:bCs/>
        </w:rPr>
        <w:t>Figure</w:t>
      </w:r>
      <w:r>
        <w:rPr>
          <w:rFonts w:cstheme="minorHAnsi"/>
          <w:b/>
          <w:bCs/>
        </w:rPr>
        <w:t xml:space="preserve"> </w:t>
      </w:r>
      <w:r w:rsidR="006B385E">
        <w:rPr>
          <w:rFonts w:cstheme="minorHAnsi"/>
          <w:b/>
          <w:bCs/>
        </w:rPr>
        <w:t>7</w:t>
      </w:r>
      <w:r w:rsidR="008013BF">
        <w:rPr>
          <w:rFonts w:cstheme="minorHAnsi"/>
          <w:b/>
          <w:bCs/>
        </w:rPr>
        <w:t>.</w:t>
      </w:r>
      <w:r w:rsidR="008013BF" w:rsidRPr="000557D1">
        <w:rPr>
          <w:rFonts w:cstheme="minorHAnsi"/>
        </w:rPr>
        <w:t xml:space="preserve"> </w:t>
      </w:r>
      <w:r w:rsidR="008013BF">
        <w:rPr>
          <w:rFonts w:cstheme="minorHAnsi"/>
        </w:rPr>
        <w:t>Potential expression</w:t>
      </w:r>
      <w:r w:rsidR="008013BF" w:rsidRPr="000557D1">
        <w:rPr>
          <w:rFonts w:cstheme="minorHAnsi"/>
        </w:rPr>
        <w:t xml:space="preserve"> </w:t>
      </w:r>
      <w:r w:rsidR="008013BF">
        <w:rPr>
          <w:rFonts w:cstheme="minorHAnsi"/>
        </w:rPr>
        <w:t xml:space="preserve">regulation </w:t>
      </w:r>
      <w:r w:rsidR="008013BF" w:rsidRPr="000557D1">
        <w:rPr>
          <w:rFonts w:cstheme="minorHAnsi"/>
        </w:rPr>
        <w:t xml:space="preserve">of VGSC </w:t>
      </w:r>
      <w:r w:rsidR="008013BF">
        <w:rPr>
          <w:rFonts w:cstheme="minorHAnsi"/>
        </w:rPr>
        <w:t xml:space="preserve">by </w:t>
      </w:r>
      <w:r w:rsidR="008013BF" w:rsidRPr="00704BBF">
        <w:rPr>
          <w:rFonts w:cstheme="minorHAnsi"/>
        </w:rPr>
        <w:t>Copy Number Variation</w:t>
      </w:r>
      <w:r w:rsidR="008013BF">
        <w:rPr>
          <w:rFonts w:cstheme="minorHAnsi"/>
        </w:rPr>
        <w:t xml:space="preserve"> (CNV) and methylation </w:t>
      </w:r>
      <w:r w:rsidR="008013BF" w:rsidRPr="000557D1">
        <w:rPr>
          <w:rFonts w:cstheme="minorHAnsi"/>
        </w:rPr>
        <w:t xml:space="preserve">in </w:t>
      </w:r>
      <w:r w:rsidR="008013BF">
        <w:rPr>
          <w:rFonts w:cstheme="minorHAnsi"/>
        </w:rPr>
        <w:t xml:space="preserve">cancers. </w:t>
      </w:r>
      <w:r w:rsidR="008013BF" w:rsidRPr="00704BBF">
        <w:rPr>
          <w:rFonts w:cstheme="minorHAnsi"/>
          <w:b/>
          <w:bCs/>
        </w:rPr>
        <w:t>A.</w:t>
      </w:r>
      <w:r w:rsidR="008013BF">
        <w:rPr>
          <w:rFonts w:cstheme="minorHAnsi"/>
        </w:rPr>
        <w:t xml:space="preserve"> T</w:t>
      </w:r>
      <w:r w:rsidR="008013BF" w:rsidRPr="00704BBF">
        <w:rPr>
          <w:rFonts w:cstheme="minorHAnsi"/>
        </w:rPr>
        <w:t>he correlations between CNV and mRNA expression</w:t>
      </w:r>
      <w:r w:rsidR="008013BF">
        <w:rPr>
          <w:rFonts w:cstheme="minorHAnsi"/>
        </w:rPr>
        <w:t xml:space="preserve"> of VGSC genes</w:t>
      </w:r>
      <w:r w:rsidR="008013BF" w:rsidRPr="00704BBF">
        <w:rPr>
          <w:rFonts w:cstheme="minorHAnsi"/>
        </w:rPr>
        <w:t xml:space="preserve"> in cancers</w:t>
      </w:r>
      <w:r w:rsidR="008013BF">
        <w:rPr>
          <w:rFonts w:cstheme="minorHAnsi"/>
        </w:rPr>
        <w:t>. I</w:t>
      </w:r>
      <w:r w:rsidR="008013BF" w:rsidRPr="00704BBF">
        <w:rPr>
          <w:rFonts w:cstheme="minorHAnsi"/>
        </w:rPr>
        <w:t>ntegrated CNV status</w:t>
      </w:r>
      <w:r w:rsidR="008013BF">
        <w:rPr>
          <w:rFonts w:cstheme="minorHAnsi"/>
        </w:rPr>
        <w:t xml:space="preserve"> was used in the calculation where “</w:t>
      </w:r>
      <w:r w:rsidR="008013BF" w:rsidRPr="00704BBF">
        <w:rPr>
          <w:rFonts w:cstheme="minorHAnsi"/>
        </w:rPr>
        <w:t>-2</w:t>
      </w:r>
      <w:r w:rsidR="008013BF">
        <w:rPr>
          <w:rFonts w:cstheme="minorHAnsi"/>
        </w:rPr>
        <w:t>”</w:t>
      </w:r>
      <w:r w:rsidR="008013BF" w:rsidRPr="00704BBF">
        <w:rPr>
          <w:rFonts w:cstheme="minorHAnsi"/>
        </w:rPr>
        <w:t xml:space="preserve"> </w:t>
      </w:r>
      <w:r w:rsidR="008013BF">
        <w:rPr>
          <w:rFonts w:cstheme="minorHAnsi"/>
        </w:rPr>
        <w:t>represents</w:t>
      </w:r>
      <w:r w:rsidR="008013BF" w:rsidRPr="00704BBF">
        <w:rPr>
          <w:rFonts w:cstheme="minorHAnsi"/>
        </w:rPr>
        <w:t xml:space="preserve"> a homozygous deletion</w:t>
      </w:r>
      <w:r w:rsidR="008013BF">
        <w:rPr>
          <w:rFonts w:cstheme="minorHAnsi"/>
        </w:rPr>
        <w:t>, “</w:t>
      </w:r>
      <w:r w:rsidR="008013BF" w:rsidRPr="00704BBF">
        <w:rPr>
          <w:rFonts w:cstheme="minorHAnsi"/>
        </w:rPr>
        <w:t>-1</w:t>
      </w:r>
      <w:r w:rsidR="008013BF">
        <w:rPr>
          <w:rFonts w:cstheme="minorHAnsi"/>
        </w:rPr>
        <w:t>”</w:t>
      </w:r>
      <w:r w:rsidR="008013BF" w:rsidRPr="00704BBF">
        <w:rPr>
          <w:rFonts w:cstheme="minorHAnsi"/>
        </w:rPr>
        <w:t xml:space="preserve"> </w:t>
      </w:r>
      <w:r w:rsidR="008013BF">
        <w:rPr>
          <w:rFonts w:cstheme="minorHAnsi"/>
        </w:rPr>
        <w:t>represents</w:t>
      </w:r>
      <w:r w:rsidR="008013BF" w:rsidRPr="00704BBF">
        <w:rPr>
          <w:rFonts w:cstheme="minorHAnsi"/>
        </w:rPr>
        <w:t xml:space="preserve"> a heterozygous deletion</w:t>
      </w:r>
      <w:r w:rsidR="008013BF">
        <w:rPr>
          <w:rFonts w:cstheme="minorHAnsi"/>
        </w:rPr>
        <w:t xml:space="preserve">, “0” represents </w:t>
      </w:r>
      <w:r w:rsidR="008013BF" w:rsidRPr="00704BBF">
        <w:rPr>
          <w:rFonts w:cstheme="minorHAnsi"/>
        </w:rPr>
        <w:t>diploid</w:t>
      </w:r>
      <w:r w:rsidR="008013BF">
        <w:rPr>
          <w:rFonts w:cstheme="minorHAnsi"/>
        </w:rPr>
        <w:t xml:space="preserve">, “1” represents a </w:t>
      </w:r>
      <w:r w:rsidR="008013BF" w:rsidRPr="00704BBF">
        <w:rPr>
          <w:rFonts w:cstheme="minorHAnsi"/>
        </w:rPr>
        <w:t>heterozygous amplification</w:t>
      </w:r>
      <w:r w:rsidR="008013BF">
        <w:rPr>
          <w:rFonts w:cstheme="minorHAnsi"/>
        </w:rPr>
        <w:t>, and “</w:t>
      </w:r>
      <w:r w:rsidR="008013BF" w:rsidRPr="00704BBF">
        <w:rPr>
          <w:rFonts w:cstheme="minorHAnsi"/>
        </w:rPr>
        <w:t>2</w:t>
      </w:r>
      <w:r w:rsidR="008013BF">
        <w:rPr>
          <w:rFonts w:cstheme="minorHAnsi"/>
        </w:rPr>
        <w:t>”</w:t>
      </w:r>
      <w:r w:rsidR="008013BF" w:rsidRPr="00704BBF">
        <w:rPr>
          <w:rFonts w:cstheme="minorHAnsi"/>
        </w:rPr>
        <w:t xml:space="preserve"> </w:t>
      </w:r>
      <w:r w:rsidR="008013BF">
        <w:rPr>
          <w:rFonts w:cstheme="minorHAnsi"/>
        </w:rPr>
        <w:t>represents</w:t>
      </w:r>
      <w:r w:rsidR="008013BF" w:rsidRPr="00704BBF">
        <w:rPr>
          <w:rFonts w:cstheme="minorHAnsi"/>
        </w:rPr>
        <w:t xml:space="preserve"> a homozygous amplification.</w:t>
      </w:r>
      <w:r w:rsidR="008013BF">
        <w:rPr>
          <w:rFonts w:cstheme="minorHAnsi"/>
        </w:rPr>
        <w:t xml:space="preserve">  </w:t>
      </w:r>
      <w:r w:rsidR="008013BF" w:rsidRPr="00704BBF">
        <w:rPr>
          <w:rFonts w:cstheme="minorHAnsi"/>
          <w:b/>
          <w:bCs/>
        </w:rPr>
        <w:t>B.</w:t>
      </w:r>
      <w:r w:rsidR="008013BF">
        <w:rPr>
          <w:rFonts w:cstheme="minorHAnsi"/>
        </w:rPr>
        <w:t xml:space="preserve"> The </w:t>
      </w:r>
      <w:r w:rsidR="008013BF" w:rsidRPr="00704BBF">
        <w:rPr>
          <w:rFonts w:cstheme="minorHAnsi"/>
        </w:rPr>
        <w:t xml:space="preserve">correlations between methylation and mRNA expression of </w:t>
      </w:r>
      <w:r w:rsidR="008013BF">
        <w:rPr>
          <w:rFonts w:cstheme="minorHAnsi"/>
        </w:rPr>
        <w:t>VGSC</w:t>
      </w:r>
      <w:r w:rsidR="008013BF" w:rsidRPr="00704BBF">
        <w:rPr>
          <w:rFonts w:cstheme="minorHAnsi"/>
        </w:rPr>
        <w:t xml:space="preserve"> genes in cancers</w:t>
      </w:r>
      <w:r w:rsidR="008013BF">
        <w:rPr>
          <w:rFonts w:cstheme="minorHAnsi"/>
        </w:rPr>
        <w:t>. T</w:t>
      </w:r>
      <w:r w:rsidR="008013BF" w:rsidRPr="00AC6D62">
        <w:rPr>
          <w:rFonts w:cstheme="minorHAnsi"/>
        </w:rPr>
        <w:t xml:space="preserve">here are multiple methylation sites in the region of </w:t>
      </w:r>
      <w:r w:rsidR="008013BF">
        <w:rPr>
          <w:rFonts w:cstheme="minorHAnsi"/>
        </w:rPr>
        <w:t>a</w:t>
      </w:r>
      <w:r w:rsidR="008013BF" w:rsidRPr="00AC6D62">
        <w:rPr>
          <w:rFonts w:cstheme="minorHAnsi"/>
        </w:rPr>
        <w:t xml:space="preserve"> gene</w:t>
      </w:r>
      <w:r w:rsidR="008013BF">
        <w:rPr>
          <w:rFonts w:cstheme="minorHAnsi"/>
        </w:rPr>
        <w:t xml:space="preserve"> and the </w:t>
      </w:r>
      <w:r w:rsidR="008013BF" w:rsidRPr="00AC6D62">
        <w:rPr>
          <w:rFonts w:cstheme="minorHAnsi"/>
        </w:rPr>
        <w:t xml:space="preserve">most </w:t>
      </w:r>
      <w:r w:rsidR="008013BF">
        <w:rPr>
          <w:rFonts w:cstheme="minorHAnsi"/>
        </w:rPr>
        <w:t xml:space="preserve">negatively </w:t>
      </w:r>
      <w:r w:rsidR="008013BF" w:rsidRPr="00AC6D62">
        <w:rPr>
          <w:rFonts w:cstheme="minorHAnsi"/>
        </w:rPr>
        <w:t xml:space="preserve">correlated </w:t>
      </w:r>
      <w:r w:rsidR="008013BF">
        <w:rPr>
          <w:rFonts w:cstheme="minorHAnsi"/>
        </w:rPr>
        <w:t>site were used to calculate the correlation</w:t>
      </w:r>
      <w:r w:rsidR="008013BF" w:rsidRPr="00AC6D62">
        <w:rPr>
          <w:rFonts w:cstheme="minorHAnsi"/>
        </w:rPr>
        <w:t>.</w:t>
      </w:r>
      <w:r w:rsidR="008013BF">
        <w:rPr>
          <w:rFonts w:cstheme="minorHAnsi"/>
        </w:rPr>
        <w:t xml:space="preserve"> FDR: </w:t>
      </w:r>
      <w:r w:rsidR="008013BF" w:rsidRPr="0036453D">
        <w:rPr>
          <w:rFonts w:cstheme="minorHAnsi"/>
        </w:rPr>
        <w:t>False Discovery Rate</w:t>
      </w:r>
      <w:r w:rsidR="008013BF">
        <w:rPr>
          <w:rFonts w:cstheme="minorHAnsi"/>
        </w:rPr>
        <w:t>.</w:t>
      </w:r>
    </w:p>
    <w:p w14:paraId="397ED063" w14:textId="77777777" w:rsidR="008013BF" w:rsidRDefault="008013BF" w:rsidP="008013BF">
      <w:pPr>
        <w:jc w:val="both"/>
        <w:rPr>
          <w:rFonts w:cstheme="minorHAnsi"/>
          <w:b/>
          <w:bCs/>
        </w:rPr>
      </w:pPr>
      <w:r>
        <w:rPr>
          <w:rFonts w:cstheme="minorHAnsi"/>
          <w:b/>
          <w:bCs/>
          <w:noProof/>
        </w:rPr>
        <w:lastRenderedPageBreak/>
        <w:drawing>
          <wp:inline distT="0" distB="0" distL="0" distR="0" wp14:anchorId="04587362" wp14:editId="504F2582">
            <wp:extent cx="5922328" cy="7886700"/>
            <wp:effectExtent l="0" t="0" r="2540" b="0"/>
            <wp:docPr id="13" name="Picture 13" descr="A picture containing diagram, lin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 line, circ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203" cy="7899850"/>
                    </a:xfrm>
                    <a:prstGeom prst="rect">
                      <a:avLst/>
                    </a:prstGeom>
                    <a:noFill/>
                    <a:ln>
                      <a:noFill/>
                    </a:ln>
                  </pic:spPr>
                </pic:pic>
              </a:graphicData>
            </a:graphic>
          </wp:inline>
        </w:drawing>
      </w:r>
    </w:p>
    <w:p w14:paraId="510D3FE1" w14:textId="4D08B1F1" w:rsidR="008013BF" w:rsidRDefault="000B2D7B" w:rsidP="008013BF">
      <w:pPr>
        <w:jc w:val="both"/>
        <w:rPr>
          <w:rFonts w:cstheme="minorHAnsi"/>
        </w:rPr>
      </w:pPr>
      <w:r>
        <w:rPr>
          <w:rFonts w:cstheme="minorHAnsi"/>
          <w:b/>
          <w:bCs/>
        </w:rPr>
        <w:lastRenderedPageBreak/>
        <w:t>S-</w:t>
      </w:r>
      <w:r w:rsidR="008013BF" w:rsidRPr="000557D1">
        <w:rPr>
          <w:rFonts w:cstheme="minorHAnsi" w:hint="eastAsia"/>
          <w:b/>
          <w:bCs/>
        </w:rPr>
        <w:t>Figure</w:t>
      </w:r>
      <w:r w:rsidR="008013BF" w:rsidRPr="000557D1">
        <w:rPr>
          <w:rFonts w:cstheme="minorHAnsi"/>
          <w:b/>
          <w:bCs/>
        </w:rPr>
        <w:t xml:space="preserve"> </w:t>
      </w:r>
      <w:r w:rsidR="006B385E">
        <w:rPr>
          <w:rFonts w:cstheme="minorHAnsi"/>
          <w:b/>
          <w:bCs/>
        </w:rPr>
        <w:t>8</w:t>
      </w:r>
      <w:r w:rsidR="008013BF">
        <w:rPr>
          <w:rFonts w:cstheme="minorHAnsi"/>
          <w:b/>
          <w:bCs/>
        </w:rPr>
        <w:t>.</w:t>
      </w:r>
      <w:r w:rsidR="008013BF" w:rsidRPr="000557D1">
        <w:rPr>
          <w:rFonts w:cstheme="minorHAnsi"/>
        </w:rPr>
        <w:t xml:space="preserve"> </w:t>
      </w:r>
      <w:r w:rsidR="008013BF">
        <w:rPr>
          <w:rFonts w:cstheme="minorHAnsi"/>
        </w:rPr>
        <w:t>A miRNA</w:t>
      </w:r>
      <w:r w:rsidR="008013BF" w:rsidRPr="000557D1">
        <w:rPr>
          <w:rFonts w:cstheme="minorHAnsi"/>
        </w:rPr>
        <w:t xml:space="preserve"> </w:t>
      </w:r>
      <w:r w:rsidR="008013BF">
        <w:rPr>
          <w:rFonts w:cstheme="minorHAnsi"/>
        </w:rPr>
        <w:t xml:space="preserve">regulation network </w:t>
      </w:r>
      <w:r w:rsidR="008013BF" w:rsidRPr="000557D1">
        <w:rPr>
          <w:rFonts w:cstheme="minorHAnsi"/>
        </w:rPr>
        <w:t xml:space="preserve">of VGSC in </w:t>
      </w:r>
      <w:r w:rsidR="008013BF">
        <w:rPr>
          <w:rFonts w:cstheme="minorHAnsi"/>
        </w:rPr>
        <w:t xml:space="preserve">cancers. </w:t>
      </w:r>
      <w:bookmarkStart w:id="3" w:name="_Hlk130745343"/>
      <w:r w:rsidR="008013BF">
        <w:rPr>
          <w:rFonts w:cstheme="minorHAnsi"/>
        </w:rPr>
        <w:t xml:space="preserve">The </w:t>
      </w:r>
      <w:r w:rsidR="008013BF" w:rsidRPr="0036453D">
        <w:rPr>
          <w:rFonts w:cstheme="minorHAnsi"/>
        </w:rPr>
        <w:t xml:space="preserve">regulation </w:t>
      </w:r>
      <w:r w:rsidR="008013BF">
        <w:rPr>
          <w:rFonts w:cstheme="minorHAnsi"/>
        </w:rPr>
        <w:t xml:space="preserve">relationship of </w:t>
      </w:r>
      <w:r w:rsidR="008013BF" w:rsidRPr="0036453D">
        <w:rPr>
          <w:rFonts w:cstheme="minorHAnsi"/>
        </w:rPr>
        <w:t>miRNA</w:t>
      </w:r>
      <w:r w:rsidR="008013BF">
        <w:rPr>
          <w:rFonts w:cstheme="minorHAnsi"/>
        </w:rPr>
        <w:t>-gene</w:t>
      </w:r>
      <w:r w:rsidR="008013BF" w:rsidRPr="0036453D">
        <w:rPr>
          <w:rFonts w:cstheme="minorHAnsi"/>
        </w:rPr>
        <w:t xml:space="preserve"> was collected f</w:t>
      </w:r>
      <w:r w:rsidR="008013BF">
        <w:rPr>
          <w:rFonts w:cstheme="minorHAnsi"/>
        </w:rPr>
        <w:t>ro</w:t>
      </w:r>
      <w:r w:rsidR="008013BF" w:rsidRPr="0036453D">
        <w:rPr>
          <w:rFonts w:cstheme="minorHAnsi"/>
        </w:rPr>
        <w:t>m experimental</w:t>
      </w:r>
      <w:r w:rsidR="008013BF">
        <w:rPr>
          <w:rFonts w:cstheme="minorHAnsi"/>
        </w:rPr>
        <w:t>ly</w:t>
      </w:r>
      <w:r w:rsidR="008013BF" w:rsidRPr="0036453D">
        <w:rPr>
          <w:rFonts w:cstheme="minorHAnsi"/>
        </w:rPr>
        <w:t xml:space="preserve"> verified </w:t>
      </w:r>
      <w:r w:rsidR="008013BF">
        <w:rPr>
          <w:rFonts w:cstheme="minorHAnsi"/>
        </w:rPr>
        <w:t xml:space="preserve">data </w:t>
      </w:r>
      <w:r w:rsidR="008013BF" w:rsidRPr="0036453D">
        <w:rPr>
          <w:rFonts w:cstheme="minorHAnsi"/>
        </w:rPr>
        <w:t xml:space="preserve">(papers, </w:t>
      </w:r>
      <w:proofErr w:type="spellStart"/>
      <w:r w:rsidR="008013BF" w:rsidRPr="0036453D">
        <w:rPr>
          <w:rFonts w:cstheme="minorHAnsi"/>
        </w:rPr>
        <w:t>TarBase</w:t>
      </w:r>
      <w:proofErr w:type="spellEnd"/>
      <w:r w:rsidR="008013BF" w:rsidRPr="0036453D">
        <w:rPr>
          <w:rFonts w:cstheme="minorHAnsi"/>
        </w:rPr>
        <w:t xml:space="preserve">, </w:t>
      </w:r>
      <w:proofErr w:type="spellStart"/>
      <w:r w:rsidR="008013BF" w:rsidRPr="0036453D">
        <w:rPr>
          <w:rFonts w:cstheme="minorHAnsi"/>
        </w:rPr>
        <w:t>miRTarBase</w:t>
      </w:r>
      <w:proofErr w:type="spellEnd"/>
      <w:r w:rsidR="008013BF" w:rsidRPr="0036453D">
        <w:rPr>
          <w:rFonts w:cstheme="minorHAnsi"/>
        </w:rPr>
        <w:t>, mir2disease) and predicted</w:t>
      </w:r>
      <w:r w:rsidR="008013BF">
        <w:rPr>
          <w:rFonts w:cstheme="minorHAnsi"/>
        </w:rPr>
        <w:t xml:space="preserve"> data</w:t>
      </w:r>
      <w:r w:rsidR="008013BF" w:rsidRPr="0036453D">
        <w:rPr>
          <w:rFonts w:cstheme="minorHAnsi"/>
        </w:rPr>
        <w:t xml:space="preserve"> </w:t>
      </w:r>
      <w:r w:rsidR="008013BF">
        <w:rPr>
          <w:rFonts w:cstheme="minorHAnsi"/>
        </w:rPr>
        <w:t>(</w:t>
      </w:r>
      <w:proofErr w:type="spellStart"/>
      <w:r w:rsidR="008013BF" w:rsidRPr="0036453D">
        <w:rPr>
          <w:rFonts w:cstheme="minorHAnsi"/>
        </w:rPr>
        <w:t>targetscan</w:t>
      </w:r>
      <w:proofErr w:type="spellEnd"/>
      <w:r w:rsidR="008013BF">
        <w:rPr>
          <w:rFonts w:cstheme="minorHAnsi"/>
        </w:rPr>
        <w:t xml:space="preserve"> and</w:t>
      </w:r>
      <w:r w:rsidR="008013BF" w:rsidRPr="0036453D">
        <w:rPr>
          <w:rFonts w:cstheme="minorHAnsi"/>
        </w:rPr>
        <w:t xml:space="preserve"> </w:t>
      </w:r>
      <w:proofErr w:type="spellStart"/>
      <w:r w:rsidR="008013BF" w:rsidRPr="0036453D">
        <w:rPr>
          <w:rFonts w:cstheme="minorHAnsi"/>
        </w:rPr>
        <w:t>miRanda</w:t>
      </w:r>
      <w:proofErr w:type="spellEnd"/>
      <w:r w:rsidR="008013BF">
        <w:rPr>
          <w:rFonts w:cstheme="minorHAnsi"/>
        </w:rPr>
        <w:t>)</w:t>
      </w:r>
      <w:r w:rsidR="008013BF" w:rsidRPr="0036453D">
        <w:rPr>
          <w:rFonts w:cstheme="minorHAnsi"/>
        </w:rPr>
        <w:t>. miRNA transcript expression data w</w:t>
      </w:r>
      <w:r w:rsidR="008013BF">
        <w:rPr>
          <w:rFonts w:cstheme="minorHAnsi"/>
        </w:rPr>
        <w:t>ere</w:t>
      </w:r>
      <w:r w:rsidR="008013BF" w:rsidRPr="0036453D">
        <w:rPr>
          <w:rFonts w:cstheme="minorHAnsi"/>
        </w:rPr>
        <w:t xml:space="preserve"> collected from TCGA.</w:t>
      </w:r>
      <w:r w:rsidR="008013BF">
        <w:rPr>
          <w:rFonts w:cstheme="minorHAnsi"/>
        </w:rPr>
        <w:t xml:space="preserve"> The</w:t>
      </w:r>
      <w:r w:rsidR="008013BF" w:rsidRPr="0036453D">
        <w:rPr>
          <w:rFonts w:cstheme="minorHAnsi"/>
        </w:rPr>
        <w:t xml:space="preserve"> expression </w:t>
      </w:r>
      <w:r w:rsidR="008013BF">
        <w:rPr>
          <w:rFonts w:cstheme="minorHAnsi"/>
        </w:rPr>
        <w:t>of miRNA or mRNA</w:t>
      </w:r>
      <w:r w:rsidR="008013BF" w:rsidRPr="0036453D">
        <w:rPr>
          <w:rFonts w:cstheme="minorHAnsi"/>
        </w:rPr>
        <w:t xml:space="preserve"> w</w:t>
      </w:r>
      <w:r w:rsidR="008013BF">
        <w:rPr>
          <w:rFonts w:cstheme="minorHAnsi"/>
        </w:rPr>
        <w:t>as</w:t>
      </w:r>
      <w:r w:rsidR="008013BF" w:rsidRPr="0036453D">
        <w:rPr>
          <w:rFonts w:cstheme="minorHAnsi"/>
        </w:rPr>
        <w:t xml:space="preserve"> merged by TCGA barcode</w:t>
      </w:r>
      <w:r w:rsidR="008013BF">
        <w:rPr>
          <w:rFonts w:cstheme="minorHAnsi"/>
        </w:rPr>
        <w:t xml:space="preserve"> and </w:t>
      </w:r>
      <w:r w:rsidR="008013BF" w:rsidRPr="0036453D">
        <w:rPr>
          <w:rFonts w:cstheme="minorHAnsi"/>
        </w:rPr>
        <w:t>Person's</w:t>
      </w:r>
      <w:r w:rsidR="008013BF" w:rsidRPr="00A82A93">
        <w:rPr>
          <w:rFonts w:cstheme="minorHAnsi"/>
        </w:rPr>
        <w:t xml:space="preserve"> </w:t>
      </w:r>
      <w:r w:rsidR="008013BF" w:rsidRPr="0036453D">
        <w:rPr>
          <w:rFonts w:cstheme="minorHAnsi"/>
        </w:rPr>
        <w:t>correlation</w:t>
      </w:r>
      <w:r w:rsidR="008013BF">
        <w:rPr>
          <w:rFonts w:cstheme="minorHAnsi"/>
        </w:rPr>
        <w:t xml:space="preserve"> </w:t>
      </w:r>
      <w:r w:rsidR="008013BF" w:rsidRPr="0036453D">
        <w:rPr>
          <w:rFonts w:cstheme="minorHAnsi"/>
        </w:rPr>
        <w:t>between paired mRNA and miRNA expression</w:t>
      </w:r>
      <w:r w:rsidR="008013BF">
        <w:rPr>
          <w:rFonts w:cstheme="minorHAnsi"/>
        </w:rPr>
        <w:t xml:space="preserve"> was calculated.</w:t>
      </w:r>
      <w:r w:rsidR="008013BF" w:rsidRPr="00A82A93">
        <w:rPr>
          <w:rFonts w:cstheme="minorHAnsi"/>
        </w:rPr>
        <w:t xml:space="preserve"> </w:t>
      </w:r>
      <w:r w:rsidR="008013BF" w:rsidRPr="0036453D">
        <w:rPr>
          <w:rFonts w:cstheme="minorHAnsi"/>
        </w:rPr>
        <w:t>P-value was adjusted by FDR and genes with FDR&lt;=0.05</w:t>
      </w:r>
      <w:r w:rsidR="008013BF">
        <w:rPr>
          <w:rFonts w:cstheme="minorHAnsi"/>
        </w:rPr>
        <w:t xml:space="preserve"> and</w:t>
      </w:r>
      <w:r w:rsidR="008013BF" w:rsidRPr="0036453D">
        <w:rPr>
          <w:rFonts w:cstheme="minorHAnsi"/>
        </w:rPr>
        <w:t xml:space="preserve"> R&lt;0 </w:t>
      </w:r>
      <w:r w:rsidR="008013BF">
        <w:rPr>
          <w:rFonts w:cstheme="minorHAnsi"/>
        </w:rPr>
        <w:t>were</w:t>
      </w:r>
      <w:r w:rsidR="008013BF" w:rsidRPr="0036453D">
        <w:rPr>
          <w:rFonts w:cstheme="minorHAnsi"/>
        </w:rPr>
        <w:t xml:space="preserve"> </w:t>
      </w:r>
      <w:r w:rsidR="008013BF">
        <w:rPr>
          <w:rFonts w:cstheme="minorHAnsi"/>
        </w:rPr>
        <w:t xml:space="preserve">plotted in the network using </w:t>
      </w:r>
      <w:r w:rsidR="008013BF" w:rsidRPr="00A82A93">
        <w:rPr>
          <w:rFonts w:cstheme="minorHAnsi"/>
        </w:rPr>
        <w:t xml:space="preserve">R packages </w:t>
      </w:r>
      <w:proofErr w:type="spellStart"/>
      <w:r w:rsidR="008013BF" w:rsidRPr="00A82A93">
        <w:rPr>
          <w:rFonts w:cstheme="minorHAnsi"/>
        </w:rPr>
        <w:t>visNetwork</w:t>
      </w:r>
      <w:proofErr w:type="spellEnd"/>
      <w:r w:rsidR="008013BF">
        <w:rPr>
          <w:rFonts w:cstheme="minorHAnsi"/>
        </w:rPr>
        <w:t xml:space="preserve">. </w:t>
      </w:r>
      <w:bookmarkEnd w:id="3"/>
      <w:r w:rsidR="008013BF" w:rsidRPr="00A82A93">
        <w:rPr>
          <w:rFonts w:cstheme="minorHAnsi"/>
        </w:rPr>
        <w:t>Nodes in this network represent miRNAs and genes, with edges signifying the regulation of miRNA to gene. Node size is directly proportional to the node's degree, while edge width is determined by the absolute value of the correlation coefficient</w:t>
      </w:r>
      <w:r w:rsidR="008013BF">
        <w:rPr>
          <w:rFonts w:cstheme="minorHAnsi"/>
        </w:rPr>
        <w:t xml:space="preserve"> between miRNA and mRNA expression</w:t>
      </w:r>
      <w:r w:rsidR="008013BF" w:rsidRPr="00A82A93">
        <w:rPr>
          <w:rFonts w:cstheme="minorHAnsi"/>
        </w:rPr>
        <w:t>.</w:t>
      </w:r>
    </w:p>
    <w:p w14:paraId="288DDFD2" w14:textId="77777777" w:rsidR="008013BF" w:rsidRDefault="008013BF" w:rsidP="008013BF">
      <w:pPr>
        <w:jc w:val="both"/>
        <w:rPr>
          <w:rFonts w:cstheme="minorHAnsi"/>
          <w:b/>
          <w:bCs/>
        </w:rPr>
      </w:pPr>
      <w:r>
        <w:rPr>
          <w:rFonts w:cstheme="minorHAnsi"/>
          <w:b/>
          <w:bCs/>
          <w:noProof/>
        </w:rPr>
        <w:drawing>
          <wp:inline distT="0" distB="0" distL="0" distR="0" wp14:anchorId="39C15960" wp14:editId="498E9310">
            <wp:extent cx="5902325" cy="5381518"/>
            <wp:effectExtent l="0" t="0" r="3175" b="0"/>
            <wp:docPr id="14" name="Picture 14"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graph&#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4337" cy="5392470"/>
                    </a:xfrm>
                    <a:prstGeom prst="rect">
                      <a:avLst/>
                    </a:prstGeom>
                    <a:noFill/>
                  </pic:spPr>
                </pic:pic>
              </a:graphicData>
            </a:graphic>
          </wp:inline>
        </w:drawing>
      </w:r>
    </w:p>
    <w:p w14:paraId="65D03E46" w14:textId="77777777" w:rsidR="008013BF" w:rsidRDefault="008013BF" w:rsidP="008013BF">
      <w:pPr>
        <w:jc w:val="both"/>
        <w:rPr>
          <w:rFonts w:cstheme="minorHAnsi"/>
          <w:b/>
          <w:bCs/>
        </w:rPr>
      </w:pPr>
      <w:r>
        <w:rPr>
          <w:rFonts w:cstheme="minorHAnsi"/>
          <w:b/>
          <w:bCs/>
          <w:noProof/>
        </w:rPr>
        <w:lastRenderedPageBreak/>
        <w:drawing>
          <wp:inline distT="0" distB="0" distL="0" distR="0" wp14:anchorId="7DACA8D2" wp14:editId="63D58296">
            <wp:extent cx="5871210" cy="5747720"/>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028" cy="5756353"/>
                    </a:xfrm>
                    <a:prstGeom prst="rect">
                      <a:avLst/>
                    </a:prstGeom>
                    <a:noFill/>
                  </pic:spPr>
                </pic:pic>
              </a:graphicData>
            </a:graphic>
          </wp:inline>
        </w:drawing>
      </w:r>
    </w:p>
    <w:p w14:paraId="00F1EC1C" w14:textId="77777777" w:rsidR="008013BF" w:rsidRDefault="008013BF" w:rsidP="008013BF">
      <w:pPr>
        <w:jc w:val="both"/>
        <w:rPr>
          <w:rFonts w:cstheme="minorHAnsi"/>
          <w:b/>
          <w:bCs/>
        </w:rPr>
      </w:pPr>
      <w:r>
        <w:rPr>
          <w:rFonts w:cstheme="minorHAnsi"/>
          <w:b/>
          <w:bCs/>
          <w:noProof/>
        </w:rPr>
        <w:lastRenderedPageBreak/>
        <w:drawing>
          <wp:inline distT="0" distB="0" distL="0" distR="0" wp14:anchorId="10FFAFE7" wp14:editId="3C0BEA9D">
            <wp:extent cx="5939155" cy="54483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6063" cy="5454664"/>
                    </a:xfrm>
                    <a:prstGeom prst="rect">
                      <a:avLst/>
                    </a:prstGeom>
                    <a:noFill/>
                  </pic:spPr>
                </pic:pic>
              </a:graphicData>
            </a:graphic>
          </wp:inline>
        </w:drawing>
      </w:r>
    </w:p>
    <w:p w14:paraId="5BFB9821" w14:textId="77777777" w:rsidR="008013BF" w:rsidRDefault="008013BF" w:rsidP="008013BF">
      <w:pPr>
        <w:jc w:val="both"/>
        <w:rPr>
          <w:rFonts w:cstheme="minorHAnsi"/>
          <w:b/>
          <w:bCs/>
        </w:rPr>
      </w:pPr>
      <w:r>
        <w:rPr>
          <w:rFonts w:cstheme="minorHAnsi"/>
          <w:b/>
          <w:bCs/>
          <w:noProof/>
        </w:rPr>
        <w:lastRenderedPageBreak/>
        <w:drawing>
          <wp:inline distT="0" distB="0" distL="0" distR="0" wp14:anchorId="30345DA1" wp14:editId="63F8C619">
            <wp:extent cx="5916930" cy="5572104"/>
            <wp:effectExtent l="0" t="0" r="0" b="0"/>
            <wp:docPr id="17" name="Picture 17"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graph&#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054" cy="5578813"/>
                    </a:xfrm>
                    <a:prstGeom prst="rect">
                      <a:avLst/>
                    </a:prstGeom>
                    <a:noFill/>
                  </pic:spPr>
                </pic:pic>
              </a:graphicData>
            </a:graphic>
          </wp:inline>
        </w:drawing>
      </w:r>
    </w:p>
    <w:p w14:paraId="5E081F67" w14:textId="77777777" w:rsidR="008013BF" w:rsidRDefault="008013BF" w:rsidP="008013BF">
      <w:pPr>
        <w:jc w:val="both"/>
        <w:rPr>
          <w:rFonts w:cstheme="minorHAnsi"/>
          <w:b/>
          <w:bCs/>
        </w:rPr>
      </w:pPr>
      <w:r>
        <w:rPr>
          <w:rFonts w:cstheme="minorHAnsi"/>
          <w:b/>
          <w:bCs/>
          <w:noProof/>
        </w:rPr>
        <w:lastRenderedPageBreak/>
        <w:drawing>
          <wp:inline distT="0" distB="0" distL="0" distR="0" wp14:anchorId="59D49A67" wp14:editId="4C343BC8">
            <wp:extent cx="5883910" cy="5672283"/>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8094" cy="5676316"/>
                    </a:xfrm>
                    <a:prstGeom prst="rect">
                      <a:avLst/>
                    </a:prstGeom>
                    <a:noFill/>
                  </pic:spPr>
                </pic:pic>
              </a:graphicData>
            </a:graphic>
          </wp:inline>
        </w:drawing>
      </w:r>
    </w:p>
    <w:p w14:paraId="78A9898E" w14:textId="77777777" w:rsidR="008013BF" w:rsidRDefault="008013BF" w:rsidP="008013BF">
      <w:pPr>
        <w:jc w:val="both"/>
        <w:rPr>
          <w:rFonts w:cstheme="minorHAnsi"/>
          <w:b/>
          <w:bCs/>
        </w:rPr>
      </w:pPr>
      <w:r>
        <w:rPr>
          <w:rFonts w:cstheme="minorHAnsi"/>
          <w:b/>
          <w:bCs/>
          <w:noProof/>
        </w:rPr>
        <w:lastRenderedPageBreak/>
        <w:drawing>
          <wp:inline distT="0" distB="0" distL="0" distR="0" wp14:anchorId="0AE643BF" wp14:editId="3EC1B2EE">
            <wp:extent cx="5975350" cy="556437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5526" cy="5573852"/>
                    </a:xfrm>
                    <a:prstGeom prst="rect">
                      <a:avLst/>
                    </a:prstGeom>
                    <a:noFill/>
                  </pic:spPr>
                </pic:pic>
              </a:graphicData>
            </a:graphic>
          </wp:inline>
        </w:drawing>
      </w:r>
    </w:p>
    <w:p w14:paraId="1B0F164F" w14:textId="77777777" w:rsidR="008013BF" w:rsidRDefault="008013BF" w:rsidP="008013BF">
      <w:pPr>
        <w:jc w:val="both"/>
        <w:rPr>
          <w:rFonts w:cstheme="minorHAnsi"/>
          <w:b/>
          <w:bCs/>
        </w:rPr>
      </w:pPr>
      <w:r>
        <w:rPr>
          <w:rFonts w:cstheme="minorHAnsi"/>
          <w:b/>
          <w:bCs/>
          <w:noProof/>
        </w:rPr>
        <w:lastRenderedPageBreak/>
        <w:drawing>
          <wp:inline distT="0" distB="0" distL="0" distR="0" wp14:anchorId="27FA254F" wp14:editId="4276212A">
            <wp:extent cx="5944235" cy="5482915"/>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7252" cy="5485698"/>
                    </a:xfrm>
                    <a:prstGeom prst="rect">
                      <a:avLst/>
                    </a:prstGeom>
                    <a:noFill/>
                  </pic:spPr>
                </pic:pic>
              </a:graphicData>
            </a:graphic>
          </wp:inline>
        </w:drawing>
      </w:r>
    </w:p>
    <w:p w14:paraId="2CD782C8" w14:textId="77777777" w:rsidR="008013BF" w:rsidRDefault="008013BF" w:rsidP="008013BF">
      <w:pPr>
        <w:jc w:val="both"/>
        <w:rPr>
          <w:rFonts w:cstheme="minorHAnsi"/>
          <w:b/>
          <w:bCs/>
        </w:rPr>
      </w:pPr>
      <w:r>
        <w:rPr>
          <w:rFonts w:cstheme="minorHAnsi"/>
          <w:b/>
          <w:bCs/>
          <w:noProof/>
        </w:rPr>
        <w:lastRenderedPageBreak/>
        <w:drawing>
          <wp:inline distT="0" distB="0" distL="0" distR="0" wp14:anchorId="48E31D73" wp14:editId="4BEDB2C6">
            <wp:extent cx="2647718" cy="4972050"/>
            <wp:effectExtent l="0" t="0" r="635" b="0"/>
            <wp:docPr id="21" name="Picture 21" descr="A picture containing text, screenshot, menu,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creenshot, menu, numb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3126" cy="4982205"/>
                    </a:xfrm>
                    <a:prstGeom prst="rect">
                      <a:avLst/>
                    </a:prstGeom>
                    <a:noFill/>
                  </pic:spPr>
                </pic:pic>
              </a:graphicData>
            </a:graphic>
          </wp:inline>
        </w:drawing>
      </w:r>
    </w:p>
    <w:p w14:paraId="62C10154" w14:textId="77777777" w:rsidR="008013BF" w:rsidRDefault="008013BF" w:rsidP="008013BF">
      <w:pPr>
        <w:jc w:val="both"/>
        <w:rPr>
          <w:rFonts w:cstheme="minorHAnsi"/>
          <w:b/>
          <w:bCs/>
        </w:rPr>
      </w:pPr>
      <w:r>
        <w:rPr>
          <w:rFonts w:cstheme="minorHAnsi"/>
          <w:b/>
          <w:bCs/>
          <w:noProof/>
        </w:rPr>
        <w:lastRenderedPageBreak/>
        <w:drawing>
          <wp:inline distT="0" distB="0" distL="0" distR="0" wp14:anchorId="78F02247" wp14:editId="2F600185">
            <wp:extent cx="5901055" cy="53005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44" cy="5304541"/>
                    </a:xfrm>
                    <a:prstGeom prst="rect">
                      <a:avLst/>
                    </a:prstGeom>
                    <a:noFill/>
                  </pic:spPr>
                </pic:pic>
              </a:graphicData>
            </a:graphic>
          </wp:inline>
        </w:drawing>
      </w:r>
    </w:p>
    <w:p w14:paraId="215CE915" w14:textId="77777777" w:rsidR="008013BF" w:rsidRDefault="008013BF" w:rsidP="008013BF">
      <w:pPr>
        <w:jc w:val="both"/>
        <w:rPr>
          <w:rFonts w:cstheme="minorHAnsi"/>
          <w:b/>
          <w:bCs/>
        </w:rPr>
      </w:pPr>
      <w:r>
        <w:rPr>
          <w:rFonts w:cstheme="minorHAnsi"/>
          <w:b/>
          <w:bCs/>
          <w:noProof/>
        </w:rPr>
        <w:lastRenderedPageBreak/>
        <w:drawing>
          <wp:inline distT="0" distB="0" distL="0" distR="0" wp14:anchorId="11270B62" wp14:editId="21EC6DB1">
            <wp:extent cx="5918200" cy="5350053"/>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2827" cy="5354236"/>
                    </a:xfrm>
                    <a:prstGeom prst="rect">
                      <a:avLst/>
                    </a:prstGeom>
                    <a:noFill/>
                  </pic:spPr>
                </pic:pic>
              </a:graphicData>
            </a:graphic>
          </wp:inline>
        </w:drawing>
      </w:r>
    </w:p>
    <w:p w14:paraId="04667DE2" w14:textId="77777777" w:rsidR="008013BF" w:rsidRDefault="008013BF" w:rsidP="008013BF">
      <w:pPr>
        <w:jc w:val="both"/>
        <w:rPr>
          <w:rFonts w:cstheme="minorHAnsi"/>
          <w:b/>
          <w:bCs/>
        </w:rPr>
      </w:pPr>
      <w:r>
        <w:rPr>
          <w:rFonts w:cstheme="minorHAnsi"/>
          <w:b/>
          <w:bCs/>
          <w:noProof/>
        </w:rPr>
        <w:lastRenderedPageBreak/>
        <w:drawing>
          <wp:inline distT="0" distB="0" distL="0" distR="0" wp14:anchorId="0638F6E5" wp14:editId="52646FA1">
            <wp:extent cx="5924550" cy="5516886"/>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0785" cy="5522692"/>
                    </a:xfrm>
                    <a:prstGeom prst="rect">
                      <a:avLst/>
                    </a:prstGeom>
                    <a:noFill/>
                  </pic:spPr>
                </pic:pic>
              </a:graphicData>
            </a:graphic>
          </wp:inline>
        </w:drawing>
      </w:r>
    </w:p>
    <w:p w14:paraId="6AF803DE" w14:textId="77777777" w:rsidR="008013BF" w:rsidRDefault="008013BF" w:rsidP="008013BF">
      <w:pPr>
        <w:jc w:val="both"/>
        <w:rPr>
          <w:rFonts w:cstheme="minorHAnsi"/>
          <w:b/>
          <w:bCs/>
        </w:rPr>
      </w:pPr>
      <w:r>
        <w:rPr>
          <w:rFonts w:cstheme="minorHAnsi"/>
          <w:b/>
          <w:bCs/>
          <w:noProof/>
        </w:rPr>
        <w:lastRenderedPageBreak/>
        <w:drawing>
          <wp:inline distT="0" distB="0" distL="0" distR="0" wp14:anchorId="721B556B" wp14:editId="1DA8D339">
            <wp:extent cx="5892800" cy="52654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4842" cy="5267304"/>
                    </a:xfrm>
                    <a:prstGeom prst="rect">
                      <a:avLst/>
                    </a:prstGeom>
                    <a:noFill/>
                  </pic:spPr>
                </pic:pic>
              </a:graphicData>
            </a:graphic>
          </wp:inline>
        </w:drawing>
      </w:r>
    </w:p>
    <w:p w14:paraId="47B94167" w14:textId="77777777" w:rsidR="008013BF" w:rsidRDefault="008013BF" w:rsidP="008013BF">
      <w:pPr>
        <w:jc w:val="both"/>
        <w:rPr>
          <w:rFonts w:cstheme="minorHAnsi"/>
          <w:b/>
          <w:bCs/>
        </w:rPr>
      </w:pPr>
      <w:r>
        <w:rPr>
          <w:rFonts w:cstheme="minorHAnsi"/>
          <w:b/>
          <w:bCs/>
          <w:noProof/>
        </w:rPr>
        <w:lastRenderedPageBreak/>
        <w:drawing>
          <wp:inline distT="0" distB="0" distL="0" distR="0" wp14:anchorId="70BBF42A" wp14:editId="7592F3E1">
            <wp:extent cx="5600065" cy="5214507"/>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4069" cy="5218235"/>
                    </a:xfrm>
                    <a:prstGeom prst="rect">
                      <a:avLst/>
                    </a:prstGeom>
                    <a:noFill/>
                  </pic:spPr>
                </pic:pic>
              </a:graphicData>
            </a:graphic>
          </wp:inline>
        </w:drawing>
      </w:r>
    </w:p>
    <w:p w14:paraId="290ED9AC" w14:textId="4414282A" w:rsidR="008013BF" w:rsidRPr="00C62CCD" w:rsidRDefault="000B2D7B" w:rsidP="008013BF">
      <w:pPr>
        <w:jc w:val="both"/>
        <w:rPr>
          <w:rFonts w:cstheme="minorHAnsi"/>
        </w:rPr>
      </w:pPr>
      <w:bookmarkStart w:id="4" w:name="_Hlk131094637"/>
      <w:r>
        <w:rPr>
          <w:rFonts w:cstheme="minorHAnsi"/>
          <w:b/>
          <w:bCs/>
        </w:rPr>
        <w:t>S-</w:t>
      </w:r>
      <w:r w:rsidR="008013BF" w:rsidRPr="000557D1">
        <w:rPr>
          <w:rFonts w:cstheme="minorHAnsi" w:hint="eastAsia"/>
          <w:b/>
          <w:bCs/>
        </w:rPr>
        <w:t>Figure</w:t>
      </w:r>
      <w:r w:rsidR="008013BF" w:rsidRPr="000557D1">
        <w:rPr>
          <w:rFonts w:cstheme="minorHAnsi"/>
          <w:b/>
          <w:bCs/>
        </w:rPr>
        <w:t xml:space="preserve"> </w:t>
      </w:r>
      <w:r w:rsidR="00284C0E">
        <w:rPr>
          <w:rFonts w:cstheme="minorHAnsi"/>
          <w:b/>
          <w:bCs/>
        </w:rPr>
        <w:t>9</w:t>
      </w:r>
      <w:r w:rsidR="008013BF">
        <w:rPr>
          <w:rFonts w:cstheme="minorHAnsi"/>
          <w:b/>
          <w:bCs/>
        </w:rPr>
        <w:t>.</w:t>
      </w:r>
      <w:r w:rsidR="008013BF" w:rsidRPr="000557D1">
        <w:rPr>
          <w:rFonts w:cstheme="minorHAnsi"/>
        </w:rPr>
        <w:t xml:space="preserve"> </w:t>
      </w:r>
      <w:bookmarkEnd w:id="4"/>
      <w:r w:rsidR="008013BF">
        <w:rPr>
          <w:rFonts w:cstheme="minorHAnsi"/>
        </w:rPr>
        <w:t>Clinical association</w:t>
      </w:r>
      <w:r w:rsidR="008013BF" w:rsidRPr="00C62CCD">
        <w:rPr>
          <w:rFonts w:cstheme="minorHAnsi"/>
        </w:rPr>
        <w:t xml:space="preserve"> of VGSC in cancers.</w:t>
      </w:r>
      <w:r w:rsidR="008013BF">
        <w:rPr>
          <w:rFonts w:cstheme="minorHAnsi"/>
        </w:rPr>
        <w:t xml:space="preserve"> </w:t>
      </w:r>
      <w:r w:rsidR="008013BF" w:rsidRPr="00C62CCD">
        <w:rPr>
          <w:rFonts w:cstheme="minorHAnsi"/>
        </w:rPr>
        <w:t>Survival association, immune subtype association, and molecular subtype association of VGSC in cancers</w:t>
      </w:r>
      <w:r w:rsidR="008013BF">
        <w:rPr>
          <w:rFonts w:cstheme="minorHAnsi"/>
        </w:rPr>
        <w:t xml:space="preserve"> were analyzed. The</w:t>
      </w:r>
      <w:r w:rsidR="008013BF" w:rsidRPr="00C62CCD">
        <w:rPr>
          <w:rFonts w:cstheme="minorHAnsi"/>
        </w:rPr>
        <w:t xml:space="preserve"> subtype association of </w:t>
      </w:r>
      <w:r w:rsidR="008013BF">
        <w:rPr>
          <w:rFonts w:cstheme="minorHAnsi"/>
        </w:rPr>
        <w:t xml:space="preserve">SCN10A was not available in the database. For each subfigure: </w:t>
      </w:r>
      <w:r w:rsidR="008013BF" w:rsidRPr="00A82A93">
        <w:rPr>
          <w:rFonts w:cstheme="minorHAnsi"/>
          <w:b/>
          <w:bCs/>
        </w:rPr>
        <w:t>Left panel:</w:t>
      </w:r>
      <w:r w:rsidR="008013BF">
        <w:rPr>
          <w:rFonts w:cstheme="minorHAnsi"/>
        </w:rPr>
        <w:t xml:space="preserve"> </w:t>
      </w:r>
      <w:r w:rsidR="008013BF" w:rsidRPr="00A82A93">
        <w:rPr>
          <w:rFonts w:cstheme="minorHAnsi"/>
        </w:rPr>
        <w:t>Survival association of VGSC in cancers. The survival of patients of high and low expression (separated by median) in the cancer was compared.</w:t>
      </w:r>
      <w:r w:rsidR="008013BF">
        <w:rPr>
          <w:rFonts w:cstheme="minorHAnsi"/>
        </w:rPr>
        <w:t xml:space="preserve"> </w:t>
      </w:r>
      <w:r w:rsidR="008013BF" w:rsidRPr="00A82A93">
        <w:rPr>
          <w:rFonts w:cstheme="minorHAnsi"/>
          <w:b/>
          <w:bCs/>
        </w:rPr>
        <w:t>Right top panel:</w:t>
      </w:r>
      <w:r w:rsidR="008013BF">
        <w:rPr>
          <w:rFonts w:cstheme="minorHAnsi"/>
        </w:rPr>
        <w:t xml:space="preserve"> </w:t>
      </w:r>
      <w:r w:rsidR="008013BF" w:rsidRPr="00C62CCD">
        <w:rPr>
          <w:rFonts w:cstheme="minorHAnsi"/>
        </w:rPr>
        <w:t>immune subtype association</w:t>
      </w:r>
      <w:r w:rsidR="008013BF">
        <w:rPr>
          <w:rFonts w:cstheme="minorHAnsi"/>
        </w:rPr>
        <w:t xml:space="preserve">, the p-values were plotted. </w:t>
      </w:r>
      <w:r w:rsidR="008013BF" w:rsidRPr="00A82A93">
        <w:rPr>
          <w:rFonts w:cstheme="minorHAnsi"/>
          <w:b/>
          <w:bCs/>
        </w:rPr>
        <w:t xml:space="preserve">Right below panel: </w:t>
      </w:r>
      <w:r w:rsidR="008013BF" w:rsidRPr="00C62CCD">
        <w:rPr>
          <w:rFonts w:cstheme="minorHAnsi"/>
        </w:rPr>
        <w:t>molecular subtype association</w:t>
      </w:r>
      <w:r w:rsidR="008013BF">
        <w:rPr>
          <w:rFonts w:cstheme="minorHAnsi"/>
        </w:rPr>
        <w:t>, the p-values were plotted.</w:t>
      </w:r>
      <w:r w:rsidR="008013BF" w:rsidRPr="00A82A93">
        <w:rPr>
          <w:rFonts w:cstheme="minorHAnsi"/>
        </w:rPr>
        <w:t xml:space="preserve"> </w:t>
      </w:r>
      <w:r w:rsidR="008013BF">
        <w:rPr>
          <w:rFonts w:cstheme="minorHAnsi"/>
        </w:rPr>
        <w:t xml:space="preserve">The </w:t>
      </w:r>
      <w:r w:rsidR="008013BF" w:rsidRPr="00C62CCD">
        <w:rPr>
          <w:rFonts w:cstheme="minorHAnsi"/>
        </w:rPr>
        <w:t>immune subtype association and molecular subtype association of VGSC in cancers</w:t>
      </w:r>
      <w:r w:rsidR="008013BF">
        <w:rPr>
          <w:rFonts w:cstheme="minorHAnsi"/>
        </w:rPr>
        <w:t xml:space="preserve"> were analyzed using the </w:t>
      </w:r>
      <w:r w:rsidR="008013BF" w:rsidRPr="00A82A93">
        <w:rPr>
          <w:rFonts w:cstheme="minorHAnsi"/>
        </w:rPr>
        <w:t>TISIDB web portal</w:t>
      </w:r>
      <w:r w:rsidR="008013BF">
        <w:rPr>
          <w:rFonts w:cstheme="minorHAnsi"/>
        </w:rPr>
        <w:t>.</w:t>
      </w:r>
    </w:p>
    <w:p w14:paraId="208DE823" w14:textId="56237923" w:rsidR="008013BF" w:rsidRDefault="008013BF"/>
    <w:p w14:paraId="20AD3B9F" w14:textId="77777777" w:rsidR="000B2D7B" w:rsidRDefault="000B2D7B" w:rsidP="000B2D7B">
      <w:pPr>
        <w:jc w:val="both"/>
        <w:rPr>
          <w:rFonts w:cstheme="minorHAnsi"/>
          <w:b/>
          <w:bCs/>
        </w:rPr>
      </w:pPr>
    </w:p>
    <w:p w14:paraId="50A19A09" w14:textId="77777777" w:rsidR="00FF0214" w:rsidRPr="00E06EA1" w:rsidRDefault="00FF0214" w:rsidP="00FF0214">
      <w:pPr>
        <w:jc w:val="both"/>
        <w:rPr>
          <w:rFonts w:cstheme="minorHAnsi"/>
        </w:rPr>
      </w:pPr>
      <w:r w:rsidRPr="00E06EA1">
        <w:rPr>
          <w:rFonts w:cstheme="minorHAnsi"/>
          <w:noProof/>
        </w:rPr>
        <w:lastRenderedPageBreak/>
        <w:drawing>
          <wp:inline distT="0" distB="0" distL="0" distR="0" wp14:anchorId="0CECA588" wp14:editId="6D96FFF6">
            <wp:extent cx="5877755" cy="6522839"/>
            <wp:effectExtent l="0" t="0" r="0" b="0"/>
            <wp:docPr id="32" name="Picture 32"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graph&#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5080" cy="6530968"/>
                    </a:xfrm>
                    <a:prstGeom prst="rect">
                      <a:avLst/>
                    </a:prstGeom>
                    <a:noFill/>
                  </pic:spPr>
                </pic:pic>
              </a:graphicData>
            </a:graphic>
          </wp:inline>
        </w:drawing>
      </w:r>
    </w:p>
    <w:p w14:paraId="629F1B71" w14:textId="090D31F4" w:rsidR="00FF0214" w:rsidRPr="00E06EA1" w:rsidRDefault="00FF0214" w:rsidP="00FF0214">
      <w:pPr>
        <w:jc w:val="both"/>
        <w:rPr>
          <w:rFonts w:cstheme="minorHAnsi"/>
        </w:rPr>
      </w:pPr>
      <w:bookmarkStart w:id="5" w:name="_Hlk131101177"/>
      <w:r>
        <w:rPr>
          <w:rFonts w:cstheme="minorHAnsi" w:hint="eastAsia"/>
          <w:b/>
          <w:bCs/>
        </w:rPr>
        <w:t>S-</w:t>
      </w:r>
      <w:r w:rsidRPr="00E06EA1">
        <w:rPr>
          <w:rFonts w:cstheme="minorHAnsi"/>
          <w:b/>
          <w:bCs/>
        </w:rPr>
        <w:t xml:space="preserve">Figure </w:t>
      </w:r>
      <w:r>
        <w:rPr>
          <w:rFonts w:cstheme="minorHAnsi" w:hint="eastAsia"/>
          <w:b/>
          <w:bCs/>
        </w:rPr>
        <w:t>10</w:t>
      </w:r>
      <w:r w:rsidRPr="00E06EA1">
        <w:rPr>
          <w:rFonts w:cstheme="minorHAnsi"/>
          <w:b/>
          <w:bCs/>
        </w:rPr>
        <w:t>.</w:t>
      </w:r>
      <w:r w:rsidRPr="00E06EA1">
        <w:rPr>
          <w:rFonts w:cstheme="minorHAnsi"/>
        </w:rPr>
        <w:t xml:space="preserve"> </w:t>
      </w:r>
      <w:bookmarkEnd w:id="5"/>
      <w:r w:rsidRPr="00E06EA1">
        <w:rPr>
          <w:rFonts w:cstheme="minorHAnsi"/>
        </w:rPr>
        <w:t xml:space="preserve">Survival association of SCN5A in breast cancer. </w:t>
      </w:r>
      <w:r w:rsidRPr="00E06EA1">
        <w:rPr>
          <w:rFonts w:cstheme="minorHAnsi" w:hint="eastAsia"/>
          <w:b/>
          <w:bCs/>
        </w:rPr>
        <w:t>A.</w:t>
      </w:r>
      <w:r w:rsidRPr="00E06EA1">
        <w:rPr>
          <w:rFonts w:cstheme="minorHAnsi"/>
        </w:rPr>
        <w:t xml:space="preserve"> survival data of TCGA. </w:t>
      </w:r>
      <w:r w:rsidRPr="00E06EA1">
        <w:rPr>
          <w:rFonts w:cstheme="minorHAnsi"/>
          <w:b/>
          <w:bCs/>
        </w:rPr>
        <w:t>B.</w:t>
      </w:r>
      <w:r w:rsidRPr="00E06EA1">
        <w:rPr>
          <w:rFonts w:cstheme="minorHAnsi"/>
        </w:rPr>
        <w:t xml:space="preserve"> Survival data of GEO data integrated by Kaplan-Meier Plotter. </w:t>
      </w:r>
      <w:r w:rsidRPr="00E06EA1">
        <w:rPr>
          <w:rFonts w:cstheme="minorHAnsi"/>
          <w:b/>
          <w:bCs/>
        </w:rPr>
        <w:t>C.</w:t>
      </w:r>
      <w:r w:rsidRPr="00E06EA1">
        <w:rPr>
          <w:rFonts w:cstheme="minorHAnsi"/>
        </w:rPr>
        <w:t xml:space="preserve"> Relationship of overall survival, progress-free interval, and post-progression survival.</w:t>
      </w:r>
    </w:p>
    <w:p w14:paraId="3509DC8D" w14:textId="77777777" w:rsidR="000B2D7B" w:rsidRDefault="000B2D7B" w:rsidP="000B2D7B">
      <w:pPr>
        <w:jc w:val="both"/>
        <w:rPr>
          <w:rFonts w:cstheme="minorHAnsi"/>
          <w:b/>
          <w:bCs/>
        </w:rPr>
      </w:pPr>
    </w:p>
    <w:sectPr w:rsidR="000B2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E6810"/>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E1B467B"/>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4815E26"/>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66263D8"/>
    <w:multiLevelType w:val="multilevel"/>
    <w:tmpl w:val="504243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CE1DE6"/>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9153BC0"/>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E385F9A"/>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BA0D20"/>
    <w:multiLevelType w:val="multilevel"/>
    <w:tmpl w:val="E2243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DC6182"/>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036253A"/>
    <w:multiLevelType w:val="hybridMultilevel"/>
    <w:tmpl w:val="C988F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D70A2"/>
    <w:multiLevelType w:val="hybridMultilevel"/>
    <w:tmpl w:val="D63E9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C65A12"/>
    <w:multiLevelType w:val="multilevel"/>
    <w:tmpl w:val="18302D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C6A492A"/>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E98330B"/>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1B771D5"/>
    <w:multiLevelType w:val="multilevel"/>
    <w:tmpl w:val="E2243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25F1A2A"/>
    <w:multiLevelType w:val="multilevel"/>
    <w:tmpl w:val="52F2A9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3267ED4"/>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69A7A9D"/>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F7C2EFB"/>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2EA389F"/>
    <w:multiLevelType w:val="multilevel"/>
    <w:tmpl w:val="18302D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607642"/>
    <w:multiLevelType w:val="multilevel"/>
    <w:tmpl w:val="372A9B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80351302">
    <w:abstractNumId w:val="14"/>
  </w:num>
  <w:num w:numId="2" w16cid:durableId="1163813010">
    <w:abstractNumId w:val="7"/>
  </w:num>
  <w:num w:numId="3" w16cid:durableId="2068065896">
    <w:abstractNumId w:val="12"/>
  </w:num>
  <w:num w:numId="4" w16cid:durableId="2043939744">
    <w:abstractNumId w:val="3"/>
  </w:num>
  <w:num w:numId="5" w16cid:durableId="752243966">
    <w:abstractNumId w:val="16"/>
  </w:num>
  <w:num w:numId="6" w16cid:durableId="1383291686">
    <w:abstractNumId w:val="15"/>
  </w:num>
  <w:num w:numId="7" w16cid:durableId="94445479">
    <w:abstractNumId w:val="13"/>
  </w:num>
  <w:num w:numId="8" w16cid:durableId="159465459">
    <w:abstractNumId w:val="5"/>
  </w:num>
  <w:num w:numId="9" w16cid:durableId="354774830">
    <w:abstractNumId w:val="6"/>
  </w:num>
  <w:num w:numId="10" w16cid:durableId="2021010411">
    <w:abstractNumId w:val="1"/>
  </w:num>
  <w:num w:numId="11" w16cid:durableId="368723107">
    <w:abstractNumId w:val="2"/>
  </w:num>
  <w:num w:numId="12" w16cid:durableId="139462769">
    <w:abstractNumId w:val="4"/>
  </w:num>
  <w:num w:numId="13" w16cid:durableId="15010053">
    <w:abstractNumId w:val="10"/>
  </w:num>
  <w:num w:numId="14" w16cid:durableId="1000431002">
    <w:abstractNumId w:val="9"/>
  </w:num>
  <w:num w:numId="15" w16cid:durableId="645474230">
    <w:abstractNumId w:val="18"/>
  </w:num>
  <w:num w:numId="16" w16cid:durableId="1043404177">
    <w:abstractNumId w:val="17"/>
  </w:num>
  <w:num w:numId="17" w16cid:durableId="391319699">
    <w:abstractNumId w:val="20"/>
  </w:num>
  <w:num w:numId="18" w16cid:durableId="191453888">
    <w:abstractNumId w:val="8"/>
  </w:num>
  <w:num w:numId="19" w16cid:durableId="1054700512">
    <w:abstractNumId w:val="0"/>
  </w:num>
  <w:num w:numId="20" w16cid:durableId="329219615">
    <w:abstractNumId w:val="19"/>
  </w:num>
  <w:num w:numId="21" w16cid:durableId="5940941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3NDA0MbawNLI0sbBU0lEKTi0uzszPAykwqQUAinwf+CwAAAA="/>
  </w:docVars>
  <w:rsids>
    <w:rsidRoot w:val="00EC384A"/>
    <w:rsid w:val="00086644"/>
    <w:rsid w:val="000B2D7B"/>
    <w:rsid w:val="00143628"/>
    <w:rsid w:val="001C3811"/>
    <w:rsid w:val="00284C0E"/>
    <w:rsid w:val="002C1476"/>
    <w:rsid w:val="00424D3C"/>
    <w:rsid w:val="00470C02"/>
    <w:rsid w:val="006239E2"/>
    <w:rsid w:val="006B385E"/>
    <w:rsid w:val="006E13CE"/>
    <w:rsid w:val="008013BF"/>
    <w:rsid w:val="00984973"/>
    <w:rsid w:val="009B6235"/>
    <w:rsid w:val="009E3EFF"/>
    <w:rsid w:val="00CA2FC5"/>
    <w:rsid w:val="00CE291C"/>
    <w:rsid w:val="00CF55C2"/>
    <w:rsid w:val="00E54A37"/>
    <w:rsid w:val="00E61BC7"/>
    <w:rsid w:val="00EC384A"/>
    <w:rsid w:val="00F80739"/>
    <w:rsid w:val="00FF0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E7E1D"/>
  <w15:chartTrackingRefBased/>
  <w15:docId w15:val="{DDCB3DA4-4FAC-40C5-8336-F3080C12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B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3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8497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84973"/>
    <w:rPr>
      <w:rFonts w:ascii="Calibri" w:hAnsi="Calibri" w:cs="Calibri"/>
      <w:noProof/>
      <w:kern w:val="0"/>
      <w14:ligatures w14:val="none"/>
    </w:rPr>
  </w:style>
  <w:style w:type="paragraph" w:customStyle="1" w:styleId="EndNoteBibliography">
    <w:name w:val="EndNote Bibliography"/>
    <w:basedOn w:val="Normal"/>
    <w:link w:val="EndNoteBibliographyChar"/>
    <w:rsid w:val="0098497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84973"/>
    <w:rPr>
      <w:rFonts w:ascii="Calibri" w:hAnsi="Calibri" w:cs="Calibri"/>
      <w:noProof/>
      <w:kern w:val="0"/>
      <w14:ligatures w14:val="none"/>
    </w:rPr>
  </w:style>
  <w:style w:type="table" w:styleId="GridTable2-Accent3">
    <w:name w:val="Grid Table 2 Accent 3"/>
    <w:basedOn w:val="TableNormal"/>
    <w:uiPriority w:val="47"/>
    <w:rsid w:val="00984973"/>
    <w:pPr>
      <w:spacing w:after="0" w:line="240" w:lineRule="auto"/>
    </w:pPr>
    <w:rPr>
      <w:kern w:val="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984973"/>
    <w:pPr>
      <w:ind w:left="720"/>
      <w:contextualSpacing/>
    </w:pPr>
  </w:style>
  <w:style w:type="paragraph" w:styleId="NormalWeb">
    <w:name w:val="Normal (Web)"/>
    <w:basedOn w:val="Normal"/>
    <w:uiPriority w:val="99"/>
    <w:semiHidden/>
    <w:unhideWhenUsed/>
    <w:rsid w:val="00984973"/>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6">
    <w:name w:val="Grid Table 4 Accent 6"/>
    <w:basedOn w:val="TableNormal"/>
    <w:uiPriority w:val="49"/>
    <w:rsid w:val="00CA2FC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CA2F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960</Words>
  <Characters>5583</Characters>
  <Application>Microsoft Office Word</Application>
  <DocSecurity>0</DocSecurity>
  <Lines>310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NumBerone Golden WriTer</dc:creator>
  <cp:keywords/>
  <dc:description/>
  <cp:lastModifiedBy>Hengrui Liu</cp:lastModifiedBy>
  <cp:revision>12</cp:revision>
  <dcterms:created xsi:type="dcterms:W3CDTF">2023-05-16T11:29:00Z</dcterms:created>
  <dcterms:modified xsi:type="dcterms:W3CDTF">2024-07-06T07:39:00Z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70e72c1936a112ee112199ee76b6f8b2da3c87b4dbca862e3b8800ea6e589786</vt:lpwstr>
  </property>
</Properties>
</file>