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39E00" w14:textId="5DB4AD4C" w:rsidR="00A361F5" w:rsidRPr="00CA79E2" w:rsidRDefault="009D7CE6" w:rsidP="009D7CE6">
      <w:pPr>
        <w:spacing w:line="360" w:lineRule="auto"/>
        <w:rPr>
          <w:rFonts w:ascii="Times New Roman" w:hAnsi="Times New Roman" w:cs="Times New Roman" w:hint="eastAsia"/>
          <w:b/>
          <w:bCs/>
          <w:sz w:val="24"/>
          <w:szCs w:val="28"/>
        </w:rPr>
      </w:pPr>
      <w:r w:rsidRPr="00CA79E2">
        <w:rPr>
          <w:rFonts w:ascii="Times New Roman" w:hAnsi="Times New Roman" w:cs="Times New Roman"/>
          <w:b/>
          <w:bCs/>
          <w:sz w:val="24"/>
          <w:szCs w:val="28"/>
        </w:rPr>
        <w:t>Supplementary</w:t>
      </w:r>
      <w:r w:rsidR="0005541A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 </w:t>
      </w:r>
      <w:r w:rsidR="0005541A" w:rsidRPr="00306801">
        <w:rPr>
          <w:rFonts w:ascii="Times New Roman" w:hAnsi="Times New Roman" w:cs="Times New Roman" w:hint="eastAsia"/>
          <w:b/>
          <w:bCs/>
        </w:rPr>
        <w:t>Table</w:t>
      </w:r>
      <w:r w:rsidR="0005541A">
        <w:rPr>
          <w:rFonts w:ascii="Times New Roman" w:hAnsi="Times New Roman" w:cs="Times New Roman" w:hint="eastAsia"/>
          <w:b/>
          <w:bCs/>
        </w:rPr>
        <w:t>s</w:t>
      </w:r>
    </w:p>
    <w:p w14:paraId="12186250" w14:textId="1F22D47D" w:rsidR="005D18DC" w:rsidRDefault="005D18DC" w:rsidP="005D18DC">
      <w:pPr>
        <w:spacing w:line="360" w:lineRule="auto"/>
        <w:rPr>
          <w:rFonts w:ascii="Times New Roman" w:hAnsi="Times New Roman" w:cs="Times New Roman"/>
          <w:b/>
          <w:bCs/>
        </w:rPr>
      </w:pPr>
      <w:r w:rsidRPr="00306801">
        <w:rPr>
          <w:rFonts w:ascii="Times New Roman" w:hAnsi="Times New Roman" w:cs="Times New Roman" w:hint="eastAsia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</w:rPr>
        <w:t xml:space="preserve">S1 </w:t>
      </w:r>
      <w:r w:rsidRPr="00CA7151">
        <w:rPr>
          <w:rFonts w:ascii="Times New Roman" w:hAnsi="Times New Roman" w:cs="Times New Roman" w:hint="eastAsia"/>
        </w:rPr>
        <w:t>sgRNA sequence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827"/>
      </w:tblGrid>
      <w:tr w:rsidR="005D18DC" w14:paraId="175D777D" w14:textId="77777777" w:rsidTr="00AE14FF">
        <w:tc>
          <w:tcPr>
            <w:tcW w:w="2689" w:type="dxa"/>
            <w:tcBorders>
              <w:top w:val="single" w:sz="4" w:space="0" w:color="auto"/>
              <w:bottom w:val="single" w:sz="4" w:space="0" w:color="auto"/>
            </w:tcBorders>
          </w:tcPr>
          <w:p w14:paraId="4C805EEB" w14:textId="77777777" w:rsidR="005D18DC" w:rsidRDefault="005D18DC" w:rsidP="00AE14F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 w:hint="eastAsia"/>
                <w:b/>
                <w:bCs/>
              </w:rPr>
              <w:t>Name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73C63EA0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CA7151">
              <w:rPr>
                <w:rFonts w:ascii="Times New Roman" w:hAnsi="Times New Roman" w:cs="Times New Roman" w:hint="eastAsia"/>
                <w:b/>
                <w:bCs/>
              </w:rPr>
              <w:t>sgRNA sequence</w:t>
            </w:r>
            <w:r>
              <w:rPr>
                <w:rFonts w:ascii="Times New Roman" w:hAnsi="Times New Roman" w:cs="Times New Roman" w:hint="eastAsia"/>
                <w:b/>
                <w:bCs/>
              </w:rPr>
              <w:t xml:space="preserve"> </w:t>
            </w:r>
            <w:r w:rsidRPr="00CA7151">
              <w:rPr>
                <w:rFonts w:ascii="Times New Roman" w:hAnsi="Times New Roman" w:cs="Times New Roman" w:hint="eastAsia"/>
                <w:b/>
                <w:bCs/>
              </w:rPr>
              <w:t>(5'to3')</w:t>
            </w:r>
          </w:p>
        </w:tc>
      </w:tr>
      <w:tr w:rsidR="005D18DC" w14:paraId="7597CF34" w14:textId="77777777" w:rsidTr="00AE14FF">
        <w:tc>
          <w:tcPr>
            <w:tcW w:w="2689" w:type="dxa"/>
            <w:tcBorders>
              <w:top w:val="single" w:sz="4" w:space="0" w:color="auto"/>
            </w:tcBorders>
          </w:tcPr>
          <w:p w14:paraId="77BDB785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ACSL4-sgRNA-1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44366399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ACCACTAGTATACATAACAA</w:t>
            </w:r>
          </w:p>
        </w:tc>
      </w:tr>
      <w:tr w:rsidR="005D18DC" w14:paraId="14B840E0" w14:textId="77777777" w:rsidTr="00AE14FF">
        <w:tc>
          <w:tcPr>
            <w:tcW w:w="2689" w:type="dxa"/>
          </w:tcPr>
          <w:p w14:paraId="5BF4E9F0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ACSL4-sgRNA-2</w:t>
            </w:r>
          </w:p>
        </w:tc>
        <w:tc>
          <w:tcPr>
            <w:tcW w:w="3827" w:type="dxa"/>
          </w:tcPr>
          <w:p w14:paraId="5DBF7354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GAATTATCTTACCCCAGTCC</w:t>
            </w:r>
          </w:p>
        </w:tc>
      </w:tr>
      <w:tr w:rsidR="005D18DC" w14:paraId="2FE23221" w14:textId="77777777" w:rsidTr="00AE14FF">
        <w:tc>
          <w:tcPr>
            <w:tcW w:w="2689" w:type="dxa"/>
          </w:tcPr>
          <w:p w14:paraId="7B9D7F4E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IFNGR1-sgRNA-1</w:t>
            </w:r>
          </w:p>
        </w:tc>
        <w:tc>
          <w:tcPr>
            <w:tcW w:w="3827" w:type="dxa"/>
          </w:tcPr>
          <w:p w14:paraId="6429BA6F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GGTACTCCCAATATACGATA</w:t>
            </w:r>
          </w:p>
        </w:tc>
      </w:tr>
      <w:tr w:rsidR="005D18DC" w14:paraId="345CB3C0" w14:textId="77777777" w:rsidTr="00AE14FF">
        <w:tc>
          <w:tcPr>
            <w:tcW w:w="2689" w:type="dxa"/>
            <w:tcBorders>
              <w:bottom w:val="single" w:sz="4" w:space="0" w:color="auto"/>
            </w:tcBorders>
          </w:tcPr>
          <w:p w14:paraId="13A9F4DB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IFNGR1-sgRNA-2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7A23395E" w14:textId="77777777" w:rsidR="005D18DC" w:rsidRPr="00CA7151" w:rsidRDefault="005D18DC" w:rsidP="00AE14F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A7151">
              <w:rPr>
                <w:rFonts w:ascii="Times New Roman" w:hAnsi="Times New Roman" w:cs="Times New Roman" w:hint="eastAsia"/>
              </w:rPr>
              <w:t>AGGATACTGGAATCGCTAAC</w:t>
            </w:r>
          </w:p>
        </w:tc>
      </w:tr>
    </w:tbl>
    <w:p w14:paraId="6E92D593" w14:textId="77777777" w:rsidR="005D18DC" w:rsidRDefault="005D18DC" w:rsidP="009D7CE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18042AA" w14:textId="77F1FBCB" w:rsidR="00CA79E2" w:rsidRPr="009D7CE6" w:rsidRDefault="00306801" w:rsidP="009D7CE6">
      <w:pPr>
        <w:spacing w:line="360" w:lineRule="auto"/>
        <w:rPr>
          <w:rFonts w:ascii="Times New Roman" w:hAnsi="Times New Roman" w:cs="Times New Roman"/>
        </w:rPr>
      </w:pPr>
      <w:r w:rsidRPr="00306801">
        <w:rPr>
          <w:rFonts w:ascii="Times New Roman" w:hAnsi="Times New Roman" w:cs="Times New Roman" w:hint="eastAsia"/>
          <w:b/>
          <w:bCs/>
        </w:rPr>
        <w:t xml:space="preserve">Table </w:t>
      </w:r>
      <w:r w:rsidR="00B17366">
        <w:rPr>
          <w:rFonts w:ascii="Times New Roman" w:hAnsi="Times New Roman" w:cs="Times New Roman" w:hint="eastAsia"/>
          <w:b/>
          <w:bCs/>
        </w:rPr>
        <w:t>S</w:t>
      </w:r>
      <w:r w:rsidR="005D18DC"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 w:hint="eastAsia"/>
        </w:rPr>
        <w:t xml:space="preserve"> Clinical information of patients with NSCLC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3260"/>
      </w:tblGrid>
      <w:tr w:rsidR="00CA79E2" w:rsidRPr="007638E4" w14:paraId="33581294" w14:textId="77777777" w:rsidTr="00306801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79422EDD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b/>
                <w:bCs/>
                <w:szCs w:val="21"/>
              </w:rPr>
              <w:t>Characteristics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B0CC114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b/>
                <w:bCs/>
                <w:szCs w:val="21"/>
              </w:rPr>
              <w:t>Patients (n=10)</w:t>
            </w:r>
          </w:p>
        </w:tc>
      </w:tr>
      <w:tr w:rsidR="00CA79E2" w:rsidRPr="007638E4" w14:paraId="7EF89911" w14:textId="77777777" w:rsidTr="00306801">
        <w:tc>
          <w:tcPr>
            <w:tcW w:w="3261" w:type="dxa"/>
            <w:tcBorders>
              <w:top w:val="single" w:sz="4" w:space="0" w:color="auto"/>
            </w:tcBorders>
          </w:tcPr>
          <w:p w14:paraId="54CD8A69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Age [year (range)]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6C43C565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61.3 (36-75)</w:t>
            </w:r>
          </w:p>
        </w:tc>
      </w:tr>
      <w:tr w:rsidR="00CA79E2" w:rsidRPr="007638E4" w14:paraId="70E3C83E" w14:textId="77777777" w:rsidTr="00306801">
        <w:tc>
          <w:tcPr>
            <w:tcW w:w="3261" w:type="dxa"/>
          </w:tcPr>
          <w:p w14:paraId="2215183D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Gender (%)</w:t>
            </w:r>
          </w:p>
        </w:tc>
        <w:tc>
          <w:tcPr>
            <w:tcW w:w="3260" w:type="dxa"/>
          </w:tcPr>
          <w:p w14:paraId="1E4FA7C4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A79E2" w:rsidRPr="007638E4" w14:paraId="4644EC89" w14:textId="77777777" w:rsidTr="00306801">
        <w:tc>
          <w:tcPr>
            <w:tcW w:w="3261" w:type="dxa"/>
          </w:tcPr>
          <w:p w14:paraId="6D85DBA5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Male</w:t>
            </w:r>
          </w:p>
        </w:tc>
        <w:tc>
          <w:tcPr>
            <w:tcW w:w="3260" w:type="dxa"/>
          </w:tcPr>
          <w:p w14:paraId="43484326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60</w:t>
            </w:r>
          </w:p>
        </w:tc>
      </w:tr>
      <w:tr w:rsidR="00CA79E2" w:rsidRPr="007638E4" w14:paraId="43EEEB97" w14:textId="77777777" w:rsidTr="00306801">
        <w:tc>
          <w:tcPr>
            <w:tcW w:w="3261" w:type="dxa"/>
          </w:tcPr>
          <w:p w14:paraId="5D33148A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Female</w:t>
            </w:r>
          </w:p>
        </w:tc>
        <w:tc>
          <w:tcPr>
            <w:tcW w:w="3260" w:type="dxa"/>
          </w:tcPr>
          <w:p w14:paraId="0BA7EAFF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40</w:t>
            </w:r>
          </w:p>
        </w:tc>
      </w:tr>
      <w:tr w:rsidR="00CA79E2" w:rsidRPr="007638E4" w14:paraId="331F4EC0" w14:textId="77777777" w:rsidTr="00306801">
        <w:tc>
          <w:tcPr>
            <w:tcW w:w="3261" w:type="dxa"/>
          </w:tcPr>
          <w:p w14:paraId="3FD0C71D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Patient ethnicity (%)</w:t>
            </w:r>
          </w:p>
        </w:tc>
        <w:tc>
          <w:tcPr>
            <w:tcW w:w="3260" w:type="dxa"/>
          </w:tcPr>
          <w:p w14:paraId="47737369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A79E2" w:rsidRPr="007638E4" w14:paraId="577F65FF" w14:textId="77777777" w:rsidTr="00306801">
        <w:tc>
          <w:tcPr>
            <w:tcW w:w="3261" w:type="dxa"/>
          </w:tcPr>
          <w:p w14:paraId="531CD9CA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Asian</w:t>
            </w:r>
          </w:p>
        </w:tc>
        <w:tc>
          <w:tcPr>
            <w:tcW w:w="3260" w:type="dxa"/>
          </w:tcPr>
          <w:p w14:paraId="14DC0383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100</w:t>
            </w:r>
          </w:p>
        </w:tc>
      </w:tr>
      <w:tr w:rsidR="00CA79E2" w:rsidRPr="007638E4" w14:paraId="6AF53F81" w14:textId="77777777" w:rsidTr="00306801">
        <w:tc>
          <w:tcPr>
            <w:tcW w:w="3261" w:type="dxa"/>
          </w:tcPr>
          <w:p w14:paraId="4D78C453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Other</w:t>
            </w:r>
          </w:p>
        </w:tc>
        <w:tc>
          <w:tcPr>
            <w:tcW w:w="3260" w:type="dxa"/>
          </w:tcPr>
          <w:p w14:paraId="2D107214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</w:tr>
      <w:tr w:rsidR="00CA79E2" w:rsidRPr="007638E4" w14:paraId="7E5C5922" w14:textId="77777777" w:rsidTr="00306801">
        <w:tc>
          <w:tcPr>
            <w:tcW w:w="3261" w:type="dxa"/>
          </w:tcPr>
          <w:p w14:paraId="5D923AB0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Tumor size (cm)</w:t>
            </w:r>
          </w:p>
        </w:tc>
        <w:tc>
          <w:tcPr>
            <w:tcW w:w="3260" w:type="dxa"/>
          </w:tcPr>
          <w:p w14:paraId="4DE25178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A79E2" w:rsidRPr="007638E4" w14:paraId="3EB40D14" w14:textId="77777777" w:rsidTr="00306801">
        <w:tc>
          <w:tcPr>
            <w:tcW w:w="3261" w:type="dxa"/>
          </w:tcPr>
          <w:p w14:paraId="37D466D0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Mean ± standard </w:t>
            </w:r>
          </w:p>
        </w:tc>
        <w:tc>
          <w:tcPr>
            <w:tcW w:w="3260" w:type="dxa"/>
          </w:tcPr>
          <w:p w14:paraId="6A78FDF8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3.19 ± 0.54</w:t>
            </w:r>
          </w:p>
        </w:tc>
      </w:tr>
      <w:tr w:rsidR="00CA79E2" w:rsidRPr="007638E4" w14:paraId="24AAFB42" w14:textId="77777777" w:rsidTr="00306801">
        <w:tc>
          <w:tcPr>
            <w:tcW w:w="3261" w:type="dxa"/>
          </w:tcPr>
          <w:p w14:paraId="1C668705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Range</w:t>
            </w:r>
          </w:p>
        </w:tc>
        <w:tc>
          <w:tcPr>
            <w:tcW w:w="3260" w:type="dxa"/>
          </w:tcPr>
          <w:p w14:paraId="24567A9F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2.7- 4.5</w:t>
            </w:r>
          </w:p>
        </w:tc>
      </w:tr>
      <w:tr w:rsidR="00CA79E2" w:rsidRPr="007638E4" w14:paraId="49D85DD9" w14:textId="77777777" w:rsidTr="00306801">
        <w:tc>
          <w:tcPr>
            <w:tcW w:w="3261" w:type="dxa"/>
          </w:tcPr>
          <w:p w14:paraId="4E75D01E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Histology (%)</w:t>
            </w:r>
          </w:p>
        </w:tc>
        <w:tc>
          <w:tcPr>
            <w:tcW w:w="3260" w:type="dxa"/>
          </w:tcPr>
          <w:p w14:paraId="18BDF122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A79E2" w:rsidRPr="007638E4" w14:paraId="50819553" w14:textId="77777777" w:rsidTr="00306801">
        <w:tc>
          <w:tcPr>
            <w:tcW w:w="3261" w:type="dxa"/>
          </w:tcPr>
          <w:p w14:paraId="0C952607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NSCLC</w:t>
            </w:r>
          </w:p>
        </w:tc>
        <w:tc>
          <w:tcPr>
            <w:tcW w:w="3260" w:type="dxa"/>
          </w:tcPr>
          <w:p w14:paraId="50E08600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100</w:t>
            </w:r>
          </w:p>
        </w:tc>
      </w:tr>
      <w:tr w:rsidR="00CA79E2" w:rsidRPr="007638E4" w14:paraId="76B23F4B" w14:textId="77777777" w:rsidTr="00306801">
        <w:tc>
          <w:tcPr>
            <w:tcW w:w="3261" w:type="dxa"/>
          </w:tcPr>
          <w:p w14:paraId="164A7D80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Other</w:t>
            </w:r>
          </w:p>
        </w:tc>
        <w:tc>
          <w:tcPr>
            <w:tcW w:w="3260" w:type="dxa"/>
          </w:tcPr>
          <w:p w14:paraId="42BD6400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0</w:t>
            </w:r>
          </w:p>
        </w:tc>
      </w:tr>
      <w:tr w:rsidR="00CA79E2" w:rsidRPr="007638E4" w14:paraId="3824F7EA" w14:textId="77777777" w:rsidTr="00306801">
        <w:tc>
          <w:tcPr>
            <w:tcW w:w="3261" w:type="dxa"/>
          </w:tcPr>
          <w:p w14:paraId="2F3324A5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Immunotherapy (%)</w:t>
            </w:r>
          </w:p>
        </w:tc>
        <w:tc>
          <w:tcPr>
            <w:tcW w:w="3260" w:type="dxa"/>
          </w:tcPr>
          <w:p w14:paraId="5811A648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CA79E2" w:rsidRPr="007638E4" w14:paraId="39AEED9A" w14:textId="77777777" w:rsidTr="00306801">
        <w:tc>
          <w:tcPr>
            <w:tcW w:w="3261" w:type="dxa"/>
          </w:tcPr>
          <w:p w14:paraId="7D47AB17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PD-1</w:t>
            </w:r>
          </w:p>
        </w:tc>
        <w:tc>
          <w:tcPr>
            <w:tcW w:w="3260" w:type="dxa"/>
          </w:tcPr>
          <w:p w14:paraId="417B7E74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80</w:t>
            </w:r>
          </w:p>
        </w:tc>
      </w:tr>
      <w:tr w:rsidR="00CA79E2" w:rsidRPr="007638E4" w14:paraId="14F0265A" w14:textId="77777777" w:rsidTr="00306801">
        <w:tc>
          <w:tcPr>
            <w:tcW w:w="3261" w:type="dxa"/>
            <w:tcBorders>
              <w:bottom w:val="single" w:sz="4" w:space="0" w:color="auto"/>
            </w:tcBorders>
          </w:tcPr>
          <w:p w14:paraId="06DDEF09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 xml:space="preserve">  PD-L1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0B27E7B1" w14:textId="77777777" w:rsidR="00CA79E2" w:rsidRPr="007638E4" w:rsidRDefault="00CA79E2" w:rsidP="00306801">
            <w:pPr>
              <w:spacing w:line="276" w:lineRule="auto"/>
              <w:rPr>
                <w:rFonts w:ascii="Times New Roman" w:eastAsia="宋体" w:hAnsi="Times New Roman" w:cs="Times New Roman"/>
                <w:szCs w:val="21"/>
              </w:rPr>
            </w:pPr>
            <w:r w:rsidRPr="007638E4">
              <w:rPr>
                <w:rFonts w:ascii="Times New Roman" w:eastAsia="宋体" w:hAnsi="Times New Roman" w:cs="Times New Roman"/>
                <w:szCs w:val="21"/>
              </w:rPr>
              <w:t>20</w:t>
            </w:r>
          </w:p>
        </w:tc>
      </w:tr>
    </w:tbl>
    <w:p w14:paraId="2A89FF00" w14:textId="77777777" w:rsidR="007E780C" w:rsidRDefault="007E780C" w:rsidP="009D7CE6">
      <w:pPr>
        <w:rPr>
          <w:rFonts w:hint="eastAsia"/>
        </w:rPr>
      </w:pPr>
    </w:p>
    <w:p w14:paraId="180E4CC5" w14:textId="3C88851C" w:rsidR="00E842A5" w:rsidRPr="0028338A" w:rsidRDefault="00E842A5" w:rsidP="0028338A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kern w:val="0"/>
          <w:szCs w:val="21"/>
        </w:rPr>
      </w:pPr>
      <w:r w:rsidRPr="00F722D3">
        <w:rPr>
          <w:rFonts w:ascii="Times New Roman" w:hAnsi="Times New Roman" w:cs="Times New Roman" w:hint="eastAsia"/>
          <w:b/>
          <w:bCs/>
        </w:rPr>
        <w:t>Table S</w:t>
      </w:r>
      <w:r w:rsidR="005D18DC">
        <w:rPr>
          <w:rFonts w:ascii="Times New Roman" w:hAnsi="Times New Roman" w:cs="Times New Roman" w:hint="eastAsia"/>
          <w:b/>
          <w:bCs/>
        </w:rPr>
        <w:t>3</w:t>
      </w:r>
      <w:r w:rsidR="00F722D3">
        <w:rPr>
          <w:rFonts w:ascii="Times New Roman" w:hAnsi="Times New Roman" w:cs="Times New Roman" w:hint="eastAsia"/>
          <w:b/>
          <w:bCs/>
        </w:rPr>
        <w:t xml:space="preserve"> </w:t>
      </w:r>
      <w:r w:rsidR="0028338A" w:rsidRPr="0028338A">
        <w:rPr>
          <w:rFonts w:ascii="Times New Roman" w:hAnsi="Times New Roman" w:cs="Times New Roman"/>
        </w:rPr>
        <w:t xml:space="preserve">Relative </w:t>
      </w:r>
      <w:r w:rsidR="0028338A" w:rsidRPr="0028338A">
        <w:rPr>
          <w:rFonts w:ascii="Times New Roman" w:hAnsi="Times New Roman" w:cs="Times New Roman" w:hint="eastAsia"/>
        </w:rPr>
        <w:t>quantification</w:t>
      </w:r>
      <w:r w:rsidR="0028338A" w:rsidRPr="0028338A">
        <w:rPr>
          <w:rFonts w:ascii="Times New Roman" w:hAnsi="Times New Roman" w:cs="Times New Roman"/>
        </w:rPr>
        <w:t xml:space="preserve"> </w:t>
      </w:r>
      <w:r w:rsidR="00F722D3" w:rsidRPr="00F722D3">
        <w:rPr>
          <w:rFonts w:ascii="Times New Roman" w:hAnsi="Times New Roman" w:cs="Times New Roman" w:hint="eastAsia"/>
        </w:rPr>
        <w:t xml:space="preserve">of </w:t>
      </w:r>
      <w:r w:rsidR="00F722D3" w:rsidRPr="00F722D3">
        <w:rPr>
          <w:rFonts w:ascii="Times New Roman" w:hAnsi="Times New Roman" w:cs="Times New Roman"/>
        </w:rPr>
        <w:t>PC</w:t>
      </w:r>
      <w:r w:rsidR="00F722D3" w:rsidRPr="00F722D3">
        <w:rPr>
          <w:rFonts w:ascii="Times New Roman" w:hAnsi="Times New Roman" w:cs="Times New Roman" w:hint="eastAsia"/>
        </w:rPr>
        <w:t xml:space="preserve"> </w:t>
      </w:r>
      <w:r w:rsidR="00F722D3" w:rsidRPr="00F722D3">
        <w:rPr>
          <w:rFonts w:ascii="Times New Roman" w:hAnsi="Times New Roman" w:cs="Times New Roman"/>
        </w:rPr>
        <w:t>(22:6_22:6)-CH3</w:t>
      </w:r>
      <w:r w:rsidRPr="00F722D3">
        <w:rPr>
          <w:rFonts w:ascii="Times New Roman" w:hAnsi="Times New Roman" w:cs="Times New Roman" w:hint="eastAsia"/>
        </w:rPr>
        <w:t xml:space="preserve"> 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E842A5" w:rsidRPr="00E842A5" w14:paraId="7040A175" w14:textId="77777777" w:rsidTr="00E842A5"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7701D57A" w14:textId="77777777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37AE7820" w14:textId="77777777" w:rsid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Non-treated</w:t>
            </w:r>
          </w:p>
          <w:p w14:paraId="1C67B1D8" w14:textId="3ABC90A4" w:rsidR="00347798" w:rsidRPr="00E842A5" w:rsidRDefault="00347798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(n=5)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5609DA60" w14:textId="77777777" w:rsid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RSL3-treated</w:t>
            </w:r>
          </w:p>
          <w:p w14:paraId="511E5D25" w14:textId="530B79A7" w:rsidR="00347798" w:rsidRPr="00E842A5" w:rsidRDefault="00347798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(n=5)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48E04D8A" w14:textId="77777777" w:rsid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CAR T-treated</w:t>
            </w:r>
          </w:p>
          <w:p w14:paraId="14E83EB1" w14:textId="600B8DE5" w:rsidR="00347798" w:rsidRPr="00E842A5" w:rsidRDefault="00347798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(n=5)</w:t>
            </w:r>
          </w:p>
        </w:tc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</w:tcPr>
          <w:p w14:paraId="395A772C" w14:textId="77777777" w:rsid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CAR T+RSL3</w:t>
            </w:r>
          </w:p>
          <w:p w14:paraId="2CB9D582" w14:textId="5E9A9405" w:rsidR="00347798" w:rsidRPr="00E842A5" w:rsidRDefault="00347798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(n=5)</w:t>
            </w:r>
          </w:p>
        </w:tc>
      </w:tr>
      <w:tr w:rsidR="00E842A5" w:rsidRPr="00E842A5" w14:paraId="19D0C6E5" w14:textId="77777777" w:rsidTr="00E842A5">
        <w:tc>
          <w:tcPr>
            <w:tcW w:w="1659" w:type="dxa"/>
            <w:tcBorders>
              <w:top w:val="single" w:sz="4" w:space="0" w:color="auto"/>
            </w:tcBorders>
          </w:tcPr>
          <w:p w14:paraId="7A7EFF69" w14:textId="50215A85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PC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 w:rsidRPr="00E842A5">
              <w:rPr>
                <w:rFonts w:ascii="Times New Roman" w:hAnsi="Times New Roman" w:cs="Times New Roman"/>
              </w:rPr>
              <w:t>(22:6_22:6)-CH3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75194D5C" w14:textId="6F7FED8C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8796590.60675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66B9CA1D" w14:textId="742963BD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13147255.14125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008BB8F2" w14:textId="4C087F7B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8598837.71325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0B42B970" w14:textId="443BA8CD" w:rsidR="00E842A5" w:rsidRPr="00E842A5" w:rsidRDefault="00E842A5" w:rsidP="00E842A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842A5">
              <w:rPr>
                <w:rFonts w:ascii="Times New Roman" w:hAnsi="Times New Roman" w:cs="Times New Roman"/>
              </w:rPr>
              <w:t>1</w:t>
            </w:r>
            <w:r w:rsidR="00EC0040">
              <w:rPr>
                <w:rFonts w:ascii="Times New Roman" w:hAnsi="Times New Roman" w:cs="Times New Roman" w:hint="eastAsia"/>
              </w:rPr>
              <w:t>6</w:t>
            </w:r>
            <w:r w:rsidRPr="00E842A5">
              <w:rPr>
                <w:rFonts w:ascii="Times New Roman" w:hAnsi="Times New Roman" w:cs="Times New Roman"/>
              </w:rPr>
              <w:t>808560.663</w:t>
            </w:r>
          </w:p>
        </w:tc>
      </w:tr>
    </w:tbl>
    <w:p w14:paraId="2165A5F2" w14:textId="3B046576" w:rsidR="00CA79E2" w:rsidRPr="00347798" w:rsidRDefault="00347798" w:rsidP="009D7CE6">
      <w:pPr>
        <w:rPr>
          <w:rFonts w:ascii="Times New Roman" w:hAnsi="Times New Roman" w:cs="Times New Roman"/>
        </w:rPr>
      </w:pPr>
      <w:r w:rsidRPr="00347798">
        <w:rPr>
          <w:rFonts w:ascii="Times New Roman" w:hAnsi="Times New Roman" w:cs="Times New Roman"/>
        </w:rPr>
        <w:t>PC: Phosphatidylcholine</w:t>
      </w:r>
    </w:p>
    <w:p w14:paraId="23DAE034" w14:textId="77777777" w:rsidR="00CA79E2" w:rsidRDefault="00CA79E2" w:rsidP="009D7CE6">
      <w:pPr>
        <w:rPr>
          <w:rFonts w:hint="eastAsia"/>
        </w:rPr>
      </w:pPr>
    </w:p>
    <w:sectPr w:rsidR="00CA79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C07C5" w14:textId="77777777" w:rsidR="0059459E" w:rsidRDefault="0059459E" w:rsidP="007237AC">
      <w:pPr>
        <w:rPr>
          <w:rFonts w:hint="eastAsia"/>
        </w:rPr>
      </w:pPr>
      <w:r>
        <w:separator/>
      </w:r>
    </w:p>
  </w:endnote>
  <w:endnote w:type="continuationSeparator" w:id="0">
    <w:p w14:paraId="6443A160" w14:textId="77777777" w:rsidR="0059459E" w:rsidRDefault="0059459E" w:rsidP="007237A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32DCAE" w14:textId="77777777" w:rsidR="0059459E" w:rsidRDefault="0059459E" w:rsidP="007237AC">
      <w:pPr>
        <w:rPr>
          <w:rFonts w:hint="eastAsia"/>
        </w:rPr>
      </w:pPr>
      <w:r>
        <w:separator/>
      </w:r>
    </w:p>
  </w:footnote>
  <w:footnote w:type="continuationSeparator" w:id="0">
    <w:p w14:paraId="6AE7BC83" w14:textId="77777777" w:rsidR="0059459E" w:rsidRDefault="0059459E" w:rsidP="007237A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512AE2"/>
    <w:multiLevelType w:val="hybridMultilevel"/>
    <w:tmpl w:val="F4480582"/>
    <w:lvl w:ilvl="0" w:tplc="319EE0E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45DA0730"/>
    <w:multiLevelType w:val="hybridMultilevel"/>
    <w:tmpl w:val="8CA4023A"/>
    <w:lvl w:ilvl="0" w:tplc="4448FC1E">
      <w:start w:val="1"/>
      <w:numFmt w:val="upperLetter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23296659">
    <w:abstractNumId w:val="0"/>
  </w:num>
  <w:num w:numId="2" w16cid:durableId="147818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5D4"/>
    <w:rsid w:val="00027400"/>
    <w:rsid w:val="00032B72"/>
    <w:rsid w:val="0005541A"/>
    <w:rsid w:val="000749C5"/>
    <w:rsid w:val="000A6E71"/>
    <w:rsid w:val="000B5799"/>
    <w:rsid w:val="00182FD7"/>
    <w:rsid w:val="00225BA8"/>
    <w:rsid w:val="00257589"/>
    <w:rsid w:val="00266A84"/>
    <w:rsid w:val="0028338A"/>
    <w:rsid w:val="002F6A5A"/>
    <w:rsid w:val="003025D4"/>
    <w:rsid w:val="00306801"/>
    <w:rsid w:val="00347798"/>
    <w:rsid w:val="00362A4C"/>
    <w:rsid w:val="00365E6F"/>
    <w:rsid w:val="003E270B"/>
    <w:rsid w:val="003E60C5"/>
    <w:rsid w:val="00415943"/>
    <w:rsid w:val="00425568"/>
    <w:rsid w:val="00427B39"/>
    <w:rsid w:val="00456EAA"/>
    <w:rsid w:val="00464C8C"/>
    <w:rsid w:val="004A2041"/>
    <w:rsid w:val="005648AE"/>
    <w:rsid w:val="0057586E"/>
    <w:rsid w:val="0059459E"/>
    <w:rsid w:val="005D18DC"/>
    <w:rsid w:val="006050FF"/>
    <w:rsid w:val="0067725D"/>
    <w:rsid w:val="006B62CE"/>
    <w:rsid w:val="006E1A7E"/>
    <w:rsid w:val="00711F41"/>
    <w:rsid w:val="00712FC3"/>
    <w:rsid w:val="00714344"/>
    <w:rsid w:val="007237AC"/>
    <w:rsid w:val="00730EDA"/>
    <w:rsid w:val="00752153"/>
    <w:rsid w:val="00765629"/>
    <w:rsid w:val="007864F5"/>
    <w:rsid w:val="007B0160"/>
    <w:rsid w:val="007C5FB3"/>
    <w:rsid w:val="007E780C"/>
    <w:rsid w:val="00800752"/>
    <w:rsid w:val="00802F86"/>
    <w:rsid w:val="0081575F"/>
    <w:rsid w:val="00884154"/>
    <w:rsid w:val="00891794"/>
    <w:rsid w:val="008B683C"/>
    <w:rsid w:val="008F3B0B"/>
    <w:rsid w:val="009D7CE6"/>
    <w:rsid w:val="00A21A4B"/>
    <w:rsid w:val="00A361F5"/>
    <w:rsid w:val="00A5130B"/>
    <w:rsid w:val="00AB43FD"/>
    <w:rsid w:val="00AE475F"/>
    <w:rsid w:val="00B17366"/>
    <w:rsid w:val="00B25AC6"/>
    <w:rsid w:val="00B62685"/>
    <w:rsid w:val="00B815E0"/>
    <w:rsid w:val="00C10E30"/>
    <w:rsid w:val="00C874F1"/>
    <w:rsid w:val="00C90D2A"/>
    <w:rsid w:val="00CA073B"/>
    <w:rsid w:val="00CA7151"/>
    <w:rsid w:val="00CA79E2"/>
    <w:rsid w:val="00CB510C"/>
    <w:rsid w:val="00CD29A7"/>
    <w:rsid w:val="00DC3918"/>
    <w:rsid w:val="00DE1E10"/>
    <w:rsid w:val="00DE2179"/>
    <w:rsid w:val="00DF004F"/>
    <w:rsid w:val="00E842A5"/>
    <w:rsid w:val="00EC0040"/>
    <w:rsid w:val="00F17944"/>
    <w:rsid w:val="00F722D3"/>
    <w:rsid w:val="00FE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1588D8"/>
  <w14:defaultImageDpi w14:val="32767"/>
  <w15:chartTrackingRefBased/>
  <w15:docId w15:val="{3AA78EE9-30FF-4403-879A-64780B2E8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CE6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7237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237AC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237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237AC"/>
    <w:rPr>
      <w:sz w:val="18"/>
      <w:szCs w:val="18"/>
    </w:rPr>
  </w:style>
  <w:style w:type="table" w:styleId="a8">
    <w:name w:val="Table Grid"/>
    <w:basedOn w:val="a1"/>
    <w:uiPriority w:val="39"/>
    <w:rsid w:val="00CA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121</Words>
  <Characters>690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li</dc:creator>
  <cp:keywords/>
  <dc:description/>
  <cp:lastModifiedBy>dan li</cp:lastModifiedBy>
  <cp:revision>8</cp:revision>
  <dcterms:created xsi:type="dcterms:W3CDTF">2024-12-28T13:54:00Z</dcterms:created>
  <dcterms:modified xsi:type="dcterms:W3CDTF">2024-12-29T06:05:00Z</dcterms:modified>
</cp:coreProperties>
</file>