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1"/>
        <w:gridCol w:w="10659"/>
      </w:tblGrid>
      <w:tr w:rsidR="004C4CBD" w:rsidRPr="00AE3815" w14:paraId="30A24042" w14:textId="77777777" w:rsidTr="004C4CBD">
        <w:trPr>
          <w:cantSplit/>
          <w:trHeight w:val="184"/>
          <w:tblHeader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87BE74" w14:textId="5BB382C3" w:rsidR="004C4CBD" w:rsidRPr="00AE3815" w:rsidRDefault="004C4CBD" w:rsidP="004C4CBD">
            <w:pPr>
              <w:rPr>
                <w:rFonts w:ascii="Verdana" w:eastAsia="Times New Roman" w:hAnsi="Verdana" w:cs="Arial"/>
                <w:b/>
                <w:bCs/>
                <w:color w:val="000000"/>
                <w:sz w:val="18"/>
                <w:szCs w:val="20"/>
                <w:lang w:val="en-CA"/>
              </w:rPr>
            </w:pPr>
            <w:r w:rsidRPr="00AE3815">
              <w:rPr>
                <w:rFonts w:ascii="Verdana" w:eastAsia="Times New Roman" w:hAnsi="Verdana" w:cs="Arial"/>
                <w:b/>
                <w:bCs/>
                <w:color w:val="000000"/>
                <w:sz w:val="18"/>
                <w:szCs w:val="20"/>
                <w:lang w:val="en-CA"/>
              </w:rPr>
              <w:t>Should pr</w:t>
            </w:r>
            <w:r w:rsidRPr="00AE3815">
              <w:rPr>
                <w:rFonts w:ascii="Verdana" w:eastAsia="Times New Roman" w:hAnsi="Verdana" w:cs="Arial"/>
                <w:b/>
                <w:bCs/>
                <w:i/>
                <w:color w:val="000000"/>
                <w:sz w:val="18"/>
                <w:szCs w:val="20"/>
                <w:lang w:val="en-CA"/>
              </w:rPr>
              <w:t>e</w:t>
            </w:r>
            <w:r w:rsidRPr="00AE3815">
              <w:rPr>
                <w:rFonts w:ascii="Verdana" w:eastAsia="Times New Roman" w:hAnsi="Verdana" w:cs="Arial"/>
                <w:b/>
                <w:bCs/>
                <w:color w:val="000000"/>
                <w:sz w:val="18"/>
                <w:szCs w:val="20"/>
                <w:lang w:val="en-CA"/>
              </w:rPr>
              <w:t>biotics be used in infants for the prevention of allergy?</w:t>
            </w:r>
          </w:p>
        </w:tc>
      </w:tr>
      <w:tr w:rsidR="004C4CBD" w:rsidRPr="00AE3815" w14:paraId="4F203CEB" w14:textId="77777777" w:rsidTr="004C4CBD">
        <w:trPr>
          <w:cantSplit/>
          <w:trHeight w:val="1229"/>
          <w:tblHeader/>
        </w:trPr>
        <w:tc>
          <w:tcPr>
            <w:tcW w:w="158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0365A6" w14:textId="36DE6E77" w:rsidR="004C4CBD" w:rsidRPr="00AE3815" w:rsidRDefault="004C4CBD" w:rsidP="004C4CBD">
            <w:pPr>
              <w:rPr>
                <w:rFonts w:ascii="Verdana" w:eastAsia="Times New Roman" w:hAnsi="Verdana" w:cs="Times New Roman"/>
                <w:bCs/>
                <w:color w:val="000000"/>
                <w:sz w:val="18"/>
                <w:szCs w:val="20"/>
                <w:lang w:val="en-GB"/>
              </w:rPr>
            </w:pPr>
            <w:r w:rsidRPr="00AE3815">
              <w:rPr>
                <w:rFonts w:ascii="Verdana" w:eastAsia="Times New Roman" w:hAnsi="Verdana" w:cs="Times New Roman"/>
                <w:b/>
                <w:bCs/>
                <w:i/>
                <w:color w:val="000000"/>
                <w:sz w:val="18"/>
                <w:szCs w:val="20"/>
                <w:lang w:val="en-GB"/>
              </w:rPr>
              <w:t>Population:</w:t>
            </w:r>
            <w:r w:rsidRPr="00AE3815">
              <w:rPr>
                <w:rFonts w:ascii="Verdana" w:eastAsia="Times New Roman" w:hAnsi="Verdana" w:cs="Times New Roman"/>
                <w:bCs/>
                <w:color w:val="000000"/>
                <w:sz w:val="18"/>
                <w:szCs w:val="20"/>
                <w:lang w:val="en-GB"/>
              </w:rPr>
              <w:t xml:space="preserve"> </w:t>
            </w:r>
            <w:r w:rsidR="00023DD9">
              <w:rPr>
                <w:rFonts w:ascii="Verdana" w:eastAsia="Times New Roman" w:hAnsi="Verdana" w:cs="Times New Roman"/>
                <w:bCs/>
                <w:color w:val="000000"/>
                <w:sz w:val="18"/>
                <w:szCs w:val="20"/>
                <w:lang w:val="en-GB"/>
              </w:rPr>
              <w:t xml:space="preserve">healthy </w:t>
            </w:r>
            <w:r w:rsidRPr="00AE3815">
              <w:rPr>
                <w:rFonts w:ascii="Verdana" w:eastAsia="Times New Roman" w:hAnsi="Verdana" w:cs="Times New Roman"/>
                <w:bCs/>
                <w:color w:val="000000"/>
                <w:sz w:val="18"/>
                <w:szCs w:val="20"/>
                <w:lang w:val="en-GB"/>
              </w:rPr>
              <w:t xml:space="preserve">infants </w:t>
            </w:r>
          </w:p>
          <w:p w14:paraId="105F4263" w14:textId="634A6EB8" w:rsidR="004C4CBD" w:rsidRPr="00AE3815" w:rsidRDefault="004C4CBD" w:rsidP="004C4CBD">
            <w:pPr>
              <w:rPr>
                <w:rFonts w:ascii="Verdana" w:eastAsia="Times New Roman" w:hAnsi="Verdana" w:cs="Times New Roman"/>
                <w:bCs/>
                <w:color w:val="000000"/>
                <w:sz w:val="18"/>
                <w:szCs w:val="20"/>
                <w:lang w:val="en-GB"/>
              </w:rPr>
            </w:pPr>
            <w:r w:rsidRPr="00AE3815">
              <w:rPr>
                <w:rFonts w:ascii="Verdana" w:eastAsia="Times New Roman" w:hAnsi="Verdana" w:cs="Times New Roman"/>
                <w:b/>
                <w:bCs/>
                <w:i/>
                <w:color w:val="000000"/>
                <w:sz w:val="18"/>
                <w:szCs w:val="20"/>
                <w:lang w:val="en-GB"/>
              </w:rPr>
              <w:t>Intervention:</w:t>
            </w:r>
            <w:r w:rsidRPr="00AE3815">
              <w:rPr>
                <w:rFonts w:ascii="Verdana" w:eastAsia="Times New Roman" w:hAnsi="Verdana" w:cs="Times New Roman"/>
                <w:bCs/>
                <w:color w:val="000000"/>
                <w:sz w:val="18"/>
                <w:szCs w:val="20"/>
                <w:lang w:val="en-GB"/>
              </w:rPr>
              <w:t xml:space="preserve"> </w:t>
            </w:r>
            <w:r w:rsidRPr="00AE3815">
              <w:rPr>
                <w:rFonts w:ascii="Verdana" w:eastAsia="Times New Roman" w:hAnsi="Verdana" w:cs="Times New Roman"/>
                <w:bCs/>
                <w:color w:val="000000"/>
                <w:sz w:val="18"/>
                <w:szCs w:val="20"/>
              </w:rPr>
              <w:t>prebiotic</w:t>
            </w:r>
            <w:r w:rsidR="00023DD9">
              <w:rPr>
                <w:rFonts w:ascii="Verdana" w:eastAsia="Times New Roman" w:hAnsi="Verdana" w:cs="Times New Roman"/>
                <w:bCs/>
                <w:color w:val="000000"/>
                <w:sz w:val="18"/>
                <w:szCs w:val="20"/>
              </w:rPr>
              <w:t xml:space="preserve"> </w:t>
            </w:r>
            <w:r w:rsidRPr="00AE3815">
              <w:rPr>
                <w:rFonts w:ascii="Verdana" w:eastAsia="Times New Roman" w:hAnsi="Verdana" w:cs="Times New Roman"/>
                <w:bCs/>
                <w:color w:val="000000"/>
                <w:sz w:val="18"/>
                <w:szCs w:val="20"/>
              </w:rPr>
              <w:t>s</w:t>
            </w:r>
            <w:r w:rsidR="00023DD9">
              <w:rPr>
                <w:rFonts w:ascii="Verdana" w:eastAsia="Times New Roman" w:hAnsi="Verdana" w:cs="Times New Roman"/>
                <w:bCs/>
                <w:color w:val="000000"/>
                <w:sz w:val="18"/>
                <w:szCs w:val="20"/>
              </w:rPr>
              <w:t>upplementation</w:t>
            </w:r>
          </w:p>
          <w:p w14:paraId="31828278" w14:textId="74031F8E" w:rsidR="004C4CBD" w:rsidRPr="00AE3815" w:rsidRDefault="004C4CBD" w:rsidP="004C4CBD">
            <w:pPr>
              <w:rPr>
                <w:rFonts w:ascii="Verdana" w:eastAsia="Times New Roman" w:hAnsi="Verdana" w:cs="Times New Roman"/>
                <w:bCs/>
                <w:color w:val="000000"/>
                <w:sz w:val="18"/>
                <w:szCs w:val="20"/>
                <w:lang w:val="en-GB"/>
              </w:rPr>
            </w:pPr>
            <w:r w:rsidRPr="00AE3815">
              <w:rPr>
                <w:rFonts w:ascii="Verdana" w:eastAsia="Times New Roman" w:hAnsi="Verdana" w:cs="Times New Roman"/>
                <w:b/>
                <w:bCs/>
                <w:i/>
                <w:color w:val="000000"/>
                <w:sz w:val="18"/>
                <w:szCs w:val="20"/>
                <w:lang w:val="en-GB"/>
              </w:rPr>
              <w:t>Comparison:</w:t>
            </w:r>
            <w:r w:rsidRPr="00AE3815">
              <w:rPr>
                <w:rFonts w:ascii="Verdana" w:eastAsia="Times New Roman" w:hAnsi="Verdana" w:cs="Times New Roman"/>
                <w:bCs/>
                <w:color w:val="000000"/>
                <w:sz w:val="18"/>
                <w:szCs w:val="20"/>
                <w:lang w:val="en-GB"/>
              </w:rPr>
              <w:t xml:space="preserve"> no prebiotic</w:t>
            </w:r>
            <w:r w:rsidR="00023DD9">
              <w:rPr>
                <w:rFonts w:ascii="Verdana" w:eastAsia="Times New Roman" w:hAnsi="Verdana" w:cs="Times New Roman"/>
                <w:bCs/>
                <w:color w:val="000000"/>
                <w:sz w:val="18"/>
                <w:szCs w:val="20"/>
                <w:lang w:val="en-GB"/>
              </w:rPr>
              <w:t xml:space="preserve"> </w:t>
            </w:r>
            <w:r w:rsidRPr="00AE3815">
              <w:rPr>
                <w:rFonts w:ascii="Verdana" w:eastAsia="Times New Roman" w:hAnsi="Verdana" w:cs="Times New Roman"/>
                <w:bCs/>
                <w:color w:val="000000"/>
                <w:sz w:val="18"/>
                <w:szCs w:val="20"/>
                <w:lang w:val="en-GB"/>
              </w:rPr>
              <w:t>s</w:t>
            </w:r>
            <w:r w:rsidR="00023DD9">
              <w:rPr>
                <w:rFonts w:ascii="Verdana" w:eastAsia="Times New Roman" w:hAnsi="Verdana" w:cs="Times New Roman"/>
                <w:bCs/>
                <w:color w:val="000000"/>
                <w:sz w:val="18"/>
                <w:szCs w:val="20"/>
                <w:lang w:val="en-GB"/>
              </w:rPr>
              <w:t>upplementation</w:t>
            </w:r>
          </w:p>
          <w:p w14:paraId="76D3F967" w14:textId="7D8C716E" w:rsidR="004C4CBD" w:rsidRPr="00AE3815" w:rsidRDefault="004C4CBD" w:rsidP="004C4CBD">
            <w:pPr>
              <w:rPr>
                <w:rFonts w:ascii="Verdana" w:eastAsia="Times New Roman" w:hAnsi="Verdana" w:cs="Times New Roman"/>
                <w:bCs/>
                <w:color w:val="000000"/>
                <w:sz w:val="18"/>
                <w:szCs w:val="20"/>
                <w:lang w:val="en-GB"/>
              </w:rPr>
            </w:pPr>
            <w:r w:rsidRPr="00AE3815">
              <w:rPr>
                <w:rFonts w:ascii="Verdana" w:eastAsia="Times New Roman" w:hAnsi="Verdana" w:cs="Times New Roman"/>
                <w:b/>
                <w:bCs/>
                <w:i/>
                <w:color w:val="000000"/>
                <w:sz w:val="18"/>
                <w:szCs w:val="20"/>
                <w:lang w:val="en-GB"/>
              </w:rPr>
              <w:t xml:space="preserve">Main outcomes: </w:t>
            </w:r>
            <w:r w:rsidRPr="00AE3815">
              <w:rPr>
                <w:rFonts w:ascii="Verdana" w:eastAsia="Times New Roman" w:hAnsi="Verdana" w:cs="Times New Roman"/>
                <w:bCs/>
                <w:color w:val="000000"/>
                <w:sz w:val="18"/>
                <w:szCs w:val="20"/>
                <w:lang w:val="en-GB"/>
              </w:rPr>
              <w:t>development of allergy, nutritional status, adverse effects</w:t>
            </w:r>
          </w:p>
          <w:p w14:paraId="3D13CD05" w14:textId="64CC3A0F" w:rsidR="004C4CBD" w:rsidRPr="00AE3815" w:rsidRDefault="004C4CBD" w:rsidP="004C4CBD">
            <w:pPr>
              <w:rPr>
                <w:rFonts w:ascii="Verdana" w:eastAsia="Times New Roman" w:hAnsi="Verdana" w:cs="Times New Roman"/>
                <w:bCs/>
                <w:color w:val="000000"/>
                <w:sz w:val="18"/>
                <w:szCs w:val="20"/>
                <w:lang w:val="en-GB"/>
              </w:rPr>
            </w:pPr>
            <w:r w:rsidRPr="00AE3815">
              <w:rPr>
                <w:rFonts w:ascii="Verdana" w:eastAsia="Times New Roman" w:hAnsi="Verdana" w:cs="Times New Roman"/>
                <w:b/>
                <w:bCs/>
                <w:i/>
                <w:color w:val="000000"/>
                <w:sz w:val="18"/>
                <w:szCs w:val="20"/>
                <w:lang w:val="en-GB"/>
              </w:rPr>
              <w:t xml:space="preserve">Setting: </w:t>
            </w:r>
            <w:r w:rsidRPr="00AE3815">
              <w:rPr>
                <w:rFonts w:ascii="Verdana" w:eastAsia="Times New Roman" w:hAnsi="Verdana" w:cs="Times New Roman"/>
                <w:bCs/>
                <w:color w:val="000000"/>
                <w:sz w:val="18"/>
                <w:szCs w:val="20"/>
                <w:lang w:val="en-GB"/>
              </w:rPr>
              <w:t>outpatient</w:t>
            </w:r>
          </w:p>
          <w:p w14:paraId="2797CF31" w14:textId="5F52DD98" w:rsidR="004C4CBD" w:rsidRPr="00AE3815" w:rsidRDefault="004C4CBD" w:rsidP="004C4CBD">
            <w:pPr>
              <w:rPr>
                <w:rFonts w:ascii="Verdana" w:eastAsia="Times New Roman" w:hAnsi="Verdana" w:cs="Times New Roman"/>
                <w:bCs/>
                <w:color w:val="000000"/>
                <w:sz w:val="18"/>
                <w:szCs w:val="20"/>
                <w:lang w:val="en-CA"/>
              </w:rPr>
            </w:pPr>
            <w:r w:rsidRPr="00AE3815">
              <w:rPr>
                <w:rFonts w:ascii="Verdana" w:eastAsia="Times New Roman" w:hAnsi="Verdana" w:cs="Times New Roman"/>
                <w:b/>
                <w:bCs/>
                <w:i/>
                <w:color w:val="000000"/>
                <w:sz w:val="18"/>
                <w:szCs w:val="20"/>
                <w:lang w:val="en-GB"/>
              </w:rPr>
              <w:t xml:space="preserve">Perspective: </w:t>
            </w:r>
            <w:r w:rsidRPr="00AE3815">
              <w:rPr>
                <w:rFonts w:ascii="Verdana" w:eastAsia="Times New Roman" w:hAnsi="Verdana" w:cs="Times New Roman"/>
                <w:bCs/>
                <w:color w:val="000000"/>
                <w:sz w:val="18"/>
                <w:szCs w:val="20"/>
                <w:lang w:val="en-GB"/>
              </w:rPr>
              <w:t>population</w:t>
            </w:r>
          </w:p>
        </w:tc>
        <w:tc>
          <w:tcPr>
            <w:tcW w:w="341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3F8D0B" w14:textId="0CC057FD" w:rsidR="008A4046" w:rsidRPr="00AE3815" w:rsidRDefault="004C4CBD" w:rsidP="008A4046">
            <w:pPr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GB"/>
              </w:rPr>
            </w:pPr>
            <w:r w:rsidRPr="00AE3815">
              <w:rPr>
                <w:rFonts w:ascii="Verdana" w:eastAsia="Times New Roman" w:hAnsi="Verdana" w:cs="Times New Roman"/>
                <w:b/>
                <w:bCs/>
                <w:i/>
                <w:color w:val="000000"/>
                <w:sz w:val="18"/>
                <w:szCs w:val="20"/>
                <w:lang w:val="en-CA"/>
              </w:rPr>
              <w:t>Background:</w:t>
            </w:r>
            <w:r w:rsidRPr="00AE3815">
              <w:rPr>
                <w:rFonts w:ascii="Verdana" w:eastAsia="Times New Roman" w:hAnsi="Verdana" w:cs="Times New Roman"/>
                <w:bCs/>
                <w:color w:val="000000"/>
                <w:sz w:val="18"/>
                <w:szCs w:val="20"/>
                <w:lang w:val="en-CA"/>
              </w:rPr>
              <w:t xml:space="preserve"> </w:t>
            </w:r>
            <w:r w:rsidR="008A4046" w:rsidRPr="00AE3815">
              <w:rPr>
                <w:rFonts w:ascii="Verdana" w:eastAsia="Times New Roman" w:hAnsi="Verdana" w:cs="Times New Roman"/>
                <w:bCs/>
                <w:color w:val="000000"/>
                <w:sz w:val="18"/>
                <w:szCs w:val="20"/>
                <w:lang w:val="en-CA"/>
              </w:rPr>
              <w:t xml:space="preserve"> </w:t>
            </w:r>
            <w:r w:rsidR="008A4046"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GB"/>
              </w:rPr>
              <w:t>Allergic diseases represent a spectrum of health conditions and a worldwide burden in different populations. In infants, its prevalence depends highly on the allergic status of their parents, being approximately of 10% in those without an allergic parent or sibling, versus 20% to 30% in those with an atopic background in their first-degree relatives. Allergic conditions (asthma, rhinitis, eczema, food allergy) are considered an economic burden that</w:t>
            </w:r>
            <w:r w:rsidR="0064434F"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GB"/>
              </w:rPr>
              <w:t xml:space="preserve"> can</w:t>
            </w:r>
            <w:r w:rsidR="008A4046"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GB"/>
              </w:rPr>
              <w:t xml:space="preserve"> also affects the quality of life of affected populations.</w:t>
            </w:r>
            <w:r w:rsidR="008A4046" w:rsidRPr="00AE3815">
              <w:rPr>
                <w:rFonts w:ascii="Verdana" w:eastAsia="Times New Roman" w:hAnsi="Verdana" w:cs="Times New Roman"/>
                <w:bCs/>
                <w:color w:val="000000"/>
                <w:sz w:val="18"/>
                <w:szCs w:val="20"/>
                <w:lang w:val="en-CA"/>
              </w:rPr>
              <w:t xml:space="preserve"> </w:t>
            </w:r>
          </w:p>
          <w:p w14:paraId="0B6F7D22" w14:textId="451DD1F1" w:rsidR="004C4CBD" w:rsidRPr="00AE3815" w:rsidRDefault="0064434F" w:rsidP="007731A7">
            <w:pPr>
              <w:rPr>
                <w:rFonts w:ascii="Verdana" w:eastAsia="Times New Roman" w:hAnsi="Verdana" w:cs="Times New Roman"/>
                <w:bCs/>
                <w:color w:val="000000"/>
                <w:sz w:val="18"/>
                <w:szCs w:val="20"/>
              </w:rPr>
            </w:pPr>
            <w:r w:rsidRPr="00AE3815">
              <w:rPr>
                <w:rFonts w:ascii="Verdana" w:eastAsia="Times New Roman" w:hAnsi="Verdana" w:cs="Times New Roman"/>
                <w:bCs/>
                <w:color w:val="000000"/>
                <w:sz w:val="18"/>
                <w:szCs w:val="20"/>
              </w:rPr>
              <w:t xml:space="preserve">An altered microbial exposure in the gastrointestinal tract </w:t>
            </w:r>
            <w:r w:rsidR="003B5AD8" w:rsidRPr="00AE3815">
              <w:rPr>
                <w:rFonts w:ascii="Verdana" w:eastAsia="Times New Roman" w:hAnsi="Verdana" w:cs="Times New Roman"/>
                <w:bCs/>
                <w:color w:val="000000"/>
                <w:sz w:val="18"/>
                <w:szCs w:val="20"/>
              </w:rPr>
              <w:t>is considered to</w:t>
            </w:r>
            <w:r w:rsidRPr="00AE3815">
              <w:rPr>
                <w:rFonts w:ascii="Verdana" w:eastAsia="Times New Roman" w:hAnsi="Verdana" w:cs="Times New Roman"/>
                <w:bCs/>
                <w:color w:val="000000"/>
                <w:sz w:val="18"/>
                <w:szCs w:val="20"/>
              </w:rPr>
              <w:t xml:space="preserve"> be partly responsible for the increase of allergic diseases. </w:t>
            </w:r>
            <w:r w:rsidRPr="00AE3815">
              <w:rPr>
                <w:rFonts w:ascii="Verdana" w:eastAsia="Times New Roman" w:hAnsi="Verdana" w:cs="Times New Roman"/>
                <w:bCs/>
                <w:color w:val="000000"/>
                <w:sz w:val="18"/>
                <w:szCs w:val="20"/>
                <w:lang w:val="en-CA"/>
              </w:rPr>
              <w:t>Prebiotics are non-digestible food components that may benefit the host by selectively stimulating the growth or activity of bacteria in the colon</w:t>
            </w:r>
            <w:r w:rsidR="007731A7" w:rsidRPr="00AE3815">
              <w:rPr>
                <w:rFonts w:ascii="Verdana" w:eastAsia="Times New Roman" w:hAnsi="Verdana" w:cs="Times New Roman"/>
                <w:bCs/>
                <w:color w:val="000000"/>
                <w:sz w:val="18"/>
                <w:szCs w:val="20"/>
                <w:lang w:val="en-CA"/>
              </w:rPr>
              <w:t>, and may decrease the risk for allergies by promoting a balanced growth of the intestinal microbiota.</w:t>
            </w:r>
          </w:p>
        </w:tc>
      </w:tr>
    </w:tbl>
    <w:p w14:paraId="4BC7B997" w14:textId="77777777" w:rsidR="00377908" w:rsidRPr="00D41145" w:rsidRDefault="00377908">
      <w:pPr>
        <w:rPr>
          <w:rFonts w:ascii="Verdana" w:hAnsi="Verdana"/>
          <w:sz w:val="28"/>
          <w:szCs w:val="28"/>
        </w:r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7"/>
        <w:gridCol w:w="2395"/>
        <w:gridCol w:w="2170"/>
        <w:gridCol w:w="6331"/>
        <w:gridCol w:w="4327"/>
      </w:tblGrid>
      <w:tr w:rsidR="004C4CBD" w:rsidRPr="00AE3815" w14:paraId="68C2C9B9" w14:textId="77777777" w:rsidTr="004C4CBD">
        <w:trPr>
          <w:cantSplit/>
          <w:tblHeader/>
        </w:trPr>
        <w:tc>
          <w:tcPr>
            <w:tcW w:w="1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BBDE0"/>
            <w:tcMar>
              <w:top w:w="75" w:type="dxa"/>
              <w:left w:w="75" w:type="dxa"/>
              <w:bottom w:w="75" w:type="dxa"/>
              <w:right w:w="75" w:type="dxa"/>
            </w:tcMar>
            <w:textDirection w:val="btLr"/>
            <w:vAlign w:val="center"/>
            <w:hideMark/>
          </w:tcPr>
          <w:p w14:paraId="21C540A2" w14:textId="13DF1544" w:rsidR="00A06372" w:rsidRPr="00AE3815" w:rsidRDefault="00A06372" w:rsidP="00B81C74">
            <w:pPr>
              <w:ind w:left="113" w:right="113"/>
              <w:jc w:val="center"/>
              <w:rPr>
                <w:rFonts w:ascii="Verdana" w:eastAsia="Times New Roman" w:hAnsi="Verdana" w:cs="Times New Roman"/>
                <w:smallCaps/>
                <w:color w:val="000000"/>
                <w:sz w:val="18"/>
                <w:szCs w:val="20"/>
                <w:lang w:val="en-CA"/>
              </w:rPr>
            </w:pPr>
          </w:p>
        </w:tc>
        <w:tc>
          <w:tcPr>
            <w:tcW w:w="7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BBDE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4D3E13" w14:textId="77777777" w:rsidR="00A06372" w:rsidRPr="00AE3815" w:rsidRDefault="00A06372" w:rsidP="00B81C74">
            <w:pPr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20"/>
                <w:lang w:val="en-CA"/>
              </w:rPr>
            </w:pPr>
            <w:r w:rsidRPr="00AE3815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20"/>
                <w:lang w:val="en-CA"/>
              </w:rPr>
              <w:t>Criteria</w:t>
            </w:r>
          </w:p>
        </w:tc>
        <w:tc>
          <w:tcPr>
            <w:tcW w:w="6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BBDE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5333B8" w14:textId="77777777" w:rsidR="00A06372" w:rsidRPr="00AE3815" w:rsidRDefault="00A06372" w:rsidP="00B81C74">
            <w:pPr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20"/>
                <w:lang w:val="en-CA"/>
              </w:rPr>
            </w:pPr>
            <w:r w:rsidRPr="00AE3815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20"/>
                <w:lang w:val="en-CA"/>
              </w:rPr>
              <w:t>Judgements</w:t>
            </w:r>
          </w:p>
        </w:tc>
        <w:tc>
          <w:tcPr>
            <w:tcW w:w="20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BBDE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F40B5C" w14:textId="77777777" w:rsidR="00A06372" w:rsidRPr="00AE3815" w:rsidRDefault="00A06372" w:rsidP="00B81C74">
            <w:pPr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20"/>
                <w:lang w:val="en-CA"/>
              </w:rPr>
            </w:pPr>
            <w:r w:rsidRPr="00AE3815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20"/>
                <w:lang w:val="en-CA"/>
              </w:rPr>
              <w:t>Research evidence</w:t>
            </w:r>
          </w:p>
        </w:tc>
        <w:tc>
          <w:tcPr>
            <w:tcW w:w="13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BBDE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64A962" w14:textId="77777777" w:rsidR="00A06372" w:rsidRPr="00AE3815" w:rsidRDefault="00A06372" w:rsidP="00B81C74">
            <w:pPr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20"/>
                <w:lang w:val="en-CA"/>
              </w:rPr>
            </w:pPr>
            <w:r w:rsidRPr="00AE3815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20"/>
                <w:lang w:val="en-CA"/>
              </w:rPr>
              <w:t>Additional considerations</w:t>
            </w:r>
          </w:p>
        </w:tc>
      </w:tr>
      <w:tr w:rsidR="004C4CBD" w:rsidRPr="00AE3815" w14:paraId="1F955599" w14:textId="77777777" w:rsidTr="004C4CBD">
        <w:trPr>
          <w:cantSplit/>
        </w:trPr>
        <w:tc>
          <w:tcPr>
            <w:tcW w:w="1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textDirection w:val="btLr"/>
            <w:vAlign w:val="center"/>
            <w:hideMark/>
          </w:tcPr>
          <w:p w14:paraId="13C1B618" w14:textId="77777777" w:rsidR="00A06372" w:rsidRPr="00AE3815" w:rsidRDefault="00A06372" w:rsidP="00B81C74">
            <w:pPr>
              <w:ind w:left="113" w:right="113"/>
              <w:jc w:val="center"/>
              <w:rPr>
                <w:rFonts w:ascii="Verdana" w:eastAsia="Times New Roman" w:hAnsi="Verdana" w:cs="Times New Roman"/>
                <w:smallCaps/>
                <w:color w:val="000000"/>
                <w:sz w:val="18"/>
                <w:szCs w:val="20"/>
                <w:lang w:val="en-CA"/>
              </w:rPr>
            </w:pPr>
            <w:r w:rsidRPr="00AE3815">
              <w:rPr>
                <w:rFonts w:ascii="Verdana" w:eastAsia="Times New Roman" w:hAnsi="Verdana" w:cs="Times New Roman"/>
                <w:smallCaps/>
                <w:color w:val="000000"/>
                <w:sz w:val="18"/>
                <w:szCs w:val="20"/>
                <w:lang w:val="en-CA"/>
              </w:rPr>
              <w:t>Problem</w:t>
            </w:r>
          </w:p>
        </w:tc>
        <w:tc>
          <w:tcPr>
            <w:tcW w:w="7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973822D" w14:textId="77777777" w:rsidR="00A06372" w:rsidRPr="00AE3815" w:rsidRDefault="00A06372" w:rsidP="00B81C74">
            <w:pPr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20"/>
                <w:lang w:val="en-CA"/>
              </w:rPr>
            </w:pPr>
            <w:r w:rsidRPr="00AE3815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20"/>
                <w:lang w:val="en-CA"/>
              </w:rPr>
              <w:t>Is there a problem priority?</w:t>
            </w:r>
          </w:p>
        </w:tc>
        <w:tc>
          <w:tcPr>
            <w:tcW w:w="6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F55A874" w14:textId="7B7E5BBC" w:rsidR="00A06372" w:rsidRPr="00AE3815" w:rsidRDefault="00A06372" w:rsidP="00B81C74">
            <w:pPr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</w:pPr>
            <w:r w:rsidRPr="00AE3815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CA"/>
              </w:rPr>
              <w:t>○</w:t>
            </w:r>
            <w:r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> No</w:t>
            </w:r>
            <w:r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br/>
            </w:r>
            <w:r w:rsidRPr="00AE3815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CA"/>
              </w:rPr>
              <w:t>○</w:t>
            </w:r>
            <w:r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> Probably no</w:t>
            </w:r>
            <w:r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br/>
            </w:r>
            <w:r w:rsidRPr="00AE3815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CA"/>
              </w:rPr>
              <w:t>○</w:t>
            </w:r>
            <w:r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> Uncertai</w:t>
            </w:r>
            <w:r w:rsidR="00092866"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>n</w:t>
            </w:r>
            <w:r w:rsidR="00092866"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br/>
            </w:r>
            <w:r w:rsidR="00092866" w:rsidRPr="00AE3815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CA"/>
              </w:rPr>
              <w:t>○</w:t>
            </w:r>
            <w:r w:rsidR="00092866"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> Probably yes</w:t>
            </w:r>
            <w:r w:rsidR="00092866"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br/>
            </w:r>
            <w:r w:rsidR="00AE3815" w:rsidRPr="00AE3815">
              <w:rPr>
                <w:rFonts w:ascii="Verdana" w:eastAsia="Times New Roman" w:hAnsi="Verdana" w:cs="Times New Roman" w:hint="eastAsia"/>
                <w:b/>
                <w:color w:val="000000"/>
                <w:sz w:val="18"/>
                <w:szCs w:val="20"/>
                <w:lang w:val="en-CA"/>
              </w:rPr>
              <w:t>●</w:t>
            </w:r>
            <w:r w:rsidR="00D41145" w:rsidRPr="00AE3815">
              <w:rPr>
                <w:rFonts w:ascii="Verdana" w:eastAsia="Times New Roman" w:hAnsi="Verdana" w:cs="Times New Roman"/>
                <w:b/>
                <w:color w:val="000000"/>
                <w:sz w:val="18"/>
                <w:szCs w:val="20"/>
                <w:lang w:val="en-CA"/>
              </w:rPr>
              <w:t> </w:t>
            </w:r>
            <w:r w:rsidR="00092866" w:rsidRPr="00AE3815">
              <w:rPr>
                <w:rFonts w:ascii="Verdana" w:eastAsia="Times New Roman" w:hAnsi="Verdana" w:cs="Times New Roman"/>
                <w:b/>
                <w:color w:val="000000"/>
                <w:sz w:val="18"/>
                <w:szCs w:val="20"/>
                <w:lang w:val="en-CA"/>
              </w:rPr>
              <w:t>Yes</w:t>
            </w:r>
            <w:r w:rsidR="00092866"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br/>
            </w:r>
            <w:r w:rsidR="00092866" w:rsidRPr="00AE3815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CA"/>
              </w:rPr>
              <w:t>○</w:t>
            </w:r>
            <w:r w:rsidR="00092866"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> Varies</w:t>
            </w:r>
          </w:p>
        </w:tc>
        <w:tc>
          <w:tcPr>
            <w:tcW w:w="20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42C3526" w14:textId="214AFDFF" w:rsidR="00DE113D" w:rsidRPr="00AE3815" w:rsidRDefault="007731A7" w:rsidP="000C6ADC">
            <w:pPr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</w:pPr>
            <w:r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>Baseline risks for development of allergy in children are</w:t>
            </w:r>
            <w:r w:rsidR="008A4046"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 xml:space="preserve"> high. In the included studies it was</w:t>
            </w:r>
            <w:r w:rsidR="000C6ADC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 xml:space="preserve"> in the range of</w:t>
            </w:r>
            <w:r w:rsidR="008A4046"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 xml:space="preserve"> </w:t>
            </w:r>
            <w:r w:rsidR="000C6ADC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>12% to 17%.</w:t>
            </w:r>
            <w:r w:rsidR="008A4046"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 xml:space="preserve"> </w:t>
            </w:r>
          </w:p>
        </w:tc>
        <w:tc>
          <w:tcPr>
            <w:tcW w:w="13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EFF9F77" w14:textId="77777777" w:rsidR="00A06372" w:rsidRPr="00AE3815" w:rsidRDefault="00A06372" w:rsidP="00B81C74">
            <w:pPr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</w:pPr>
          </w:p>
        </w:tc>
      </w:tr>
      <w:tr w:rsidR="004C4CBD" w:rsidRPr="00AE3815" w14:paraId="354BD550" w14:textId="77777777" w:rsidTr="004C4CBD">
        <w:tc>
          <w:tcPr>
            <w:tcW w:w="12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textDirection w:val="btLr"/>
            <w:vAlign w:val="center"/>
            <w:hideMark/>
          </w:tcPr>
          <w:p w14:paraId="3F019F5B" w14:textId="77777777" w:rsidR="00A06372" w:rsidRPr="00AE3815" w:rsidRDefault="00A06372" w:rsidP="00B81C74">
            <w:pPr>
              <w:ind w:left="113" w:right="113"/>
              <w:jc w:val="center"/>
              <w:rPr>
                <w:rFonts w:ascii="Verdana" w:eastAsia="Times New Roman" w:hAnsi="Verdana" w:cs="Times New Roman"/>
                <w:smallCaps/>
                <w:color w:val="000000"/>
                <w:sz w:val="18"/>
                <w:szCs w:val="20"/>
                <w:lang w:val="en-CA"/>
              </w:rPr>
            </w:pPr>
            <w:r w:rsidRPr="00AE3815">
              <w:rPr>
                <w:rFonts w:ascii="Verdana" w:eastAsia="Times New Roman" w:hAnsi="Verdana" w:cs="Times New Roman"/>
                <w:smallCaps/>
                <w:color w:val="000000"/>
                <w:sz w:val="18"/>
                <w:szCs w:val="20"/>
                <w:lang w:val="en-CA"/>
              </w:rPr>
              <w:t>Benefits &amp; harms of the options</w:t>
            </w:r>
          </w:p>
        </w:tc>
        <w:tc>
          <w:tcPr>
            <w:tcW w:w="7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C4B388E" w14:textId="77777777" w:rsidR="00A06372" w:rsidRPr="00AE3815" w:rsidRDefault="00A06372" w:rsidP="00B81C74">
            <w:pPr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20"/>
                <w:lang w:val="en-CA"/>
              </w:rPr>
            </w:pPr>
            <w:r w:rsidRPr="00AE3815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20"/>
                <w:lang w:val="en-CA"/>
              </w:rPr>
              <w:t>What is the overall certainty of this evidence?</w:t>
            </w:r>
          </w:p>
        </w:tc>
        <w:tc>
          <w:tcPr>
            <w:tcW w:w="6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CC578E7" w14:textId="5A3B2CBC" w:rsidR="00A06372" w:rsidRPr="00AE3815" w:rsidRDefault="00A06372" w:rsidP="00B81C74">
            <w:pPr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</w:pPr>
            <w:r w:rsidRPr="00AE3815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CA"/>
              </w:rPr>
              <w:t>○</w:t>
            </w:r>
            <w:r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> No included studies</w:t>
            </w:r>
            <w:r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br/>
            </w:r>
            <w:r w:rsidR="00AE3815" w:rsidRPr="00AE3815">
              <w:rPr>
                <w:rFonts w:ascii="Verdana" w:eastAsia="Times New Roman" w:hAnsi="Verdana" w:cs="Times New Roman" w:hint="eastAsia"/>
                <w:b/>
                <w:color w:val="000000"/>
                <w:sz w:val="18"/>
                <w:szCs w:val="20"/>
                <w:lang w:val="en-CA"/>
              </w:rPr>
              <w:t>●</w:t>
            </w:r>
            <w:r w:rsidR="00D977EA" w:rsidRPr="00AE3815">
              <w:rPr>
                <w:rFonts w:ascii="Verdana" w:eastAsia="Times New Roman" w:hAnsi="Verdana" w:cs="Times New Roman"/>
                <w:b/>
                <w:color w:val="000000"/>
                <w:sz w:val="18"/>
                <w:szCs w:val="20"/>
                <w:lang w:val="en-CA"/>
              </w:rPr>
              <w:t> </w:t>
            </w:r>
            <w:r w:rsidRPr="00AE3815">
              <w:rPr>
                <w:rFonts w:ascii="Verdana" w:eastAsia="Times New Roman" w:hAnsi="Verdana" w:cs="Times New Roman"/>
                <w:b/>
                <w:color w:val="000000"/>
                <w:sz w:val="18"/>
                <w:szCs w:val="20"/>
                <w:lang w:val="en-CA"/>
              </w:rPr>
              <w:t>V</w:t>
            </w:r>
            <w:r w:rsidR="00092866" w:rsidRPr="00AE3815">
              <w:rPr>
                <w:rFonts w:ascii="Verdana" w:eastAsia="Times New Roman" w:hAnsi="Verdana" w:cs="Times New Roman"/>
                <w:b/>
                <w:color w:val="000000"/>
                <w:sz w:val="18"/>
                <w:szCs w:val="20"/>
                <w:lang w:val="en-CA"/>
              </w:rPr>
              <w:t>ery low</w:t>
            </w:r>
            <w:r w:rsidR="00092866"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br/>
            </w:r>
            <w:r w:rsidR="00092866" w:rsidRPr="00AE3815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CA"/>
              </w:rPr>
              <w:t>○</w:t>
            </w:r>
            <w:r w:rsidR="00092866"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> Low</w:t>
            </w:r>
            <w:r w:rsidR="00092866"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br/>
            </w:r>
            <w:r w:rsidR="00092866" w:rsidRPr="00AE3815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CA"/>
              </w:rPr>
              <w:t>○</w:t>
            </w:r>
            <w:r w:rsidR="00092866"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> Moderate</w:t>
            </w:r>
            <w:r w:rsidR="00092866"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br/>
            </w:r>
            <w:r w:rsidR="00092866" w:rsidRPr="00AE3815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CA"/>
              </w:rPr>
              <w:t>○</w:t>
            </w:r>
            <w:r w:rsidR="00092866"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> High</w:t>
            </w:r>
          </w:p>
        </w:tc>
        <w:tc>
          <w:tcPr>
            <w:tcW w:w="2028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EBBFD2D" w14:textId="18F9AA78" w:rsidR="00A06372" w:rsidRPr="00AE3815" w:rsidRDefault="00391922" w:rsidP="00B81C74">
            <w:pPr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</w:pPr>
            <w:r w:rsidRPr="00AE3815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20"/>
                <w:lang w:val="en-CA"/>
              </w:rPr>
              <w:t>Values and preferences</w:t>
            </w:r>
          </w:p>
          <w:tbl>
            <w:tblPr>
              <w:tblStyle w:val="TableGrid"/>
              <w:tblW w:w="0" w:type="auto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835"/>
              <w:gridCol w:w="1842"/>
              <w:gridCol w:w="1484"/>
            </w:tblGrid>
            <w:tr w:rsidR="003C6324" w:rsidRPr="003C6324" w14:paraId="779714EC" w14:textId="77777777" w:rsidTr="003C6324">
              <w:tc>
                <w:tcPr>
                  <w:tcW w:w="2835" w:type="dxa"/>
                  <w:tcBorders>
                    <w:top w:val="single" w:sz="8" w:space="0" w:color="auto"/>
                    <w:bottom w:val="single" w:sz="8" w:space="0" w:color="auto"/>
                  </w:tcBorders>
                  <w:vAlign w:val="center"/>
                </w:tcPr>
                <w:p w14:paraId="149AAE0A" w14:textId="77777777" w:rsidR="003C6324" w:rsidRPr="003C6324" w:rsidRDefault="003C6324" w:rsidP="00B81C74">
                  <w:pPr>
                    <w:jc w:val="center"/>
                    <w:rPr>
                      <w:rFonts w:ascii="Verdana" w:hAnsi="Verdana"/>
                      <w:b/>
                      <w:sz w:val="15"/>
                      <w:szCs w:val="15"/>
                    </w:rPr>
                  </w:pPr>
                  <w:r w:rsidRPr="003C6324">
                    <w:rPr>
                      <w:rFonts w:ascii="Verdana" w:hAnsi="Verdana"/>
                      <w:b/>
                      <w:sz w:val="15"/>
                      <w:szCs w:val="15"/>
                    </w:rPr>
                    <w:t>Outcome</w:t>
                  </w:r>
                </w:p>
              </w:tc>
              <w:tc>
                <w:tcPr>
                  <w:tcW w:w="1842" w:type="dxa"/>
                  <w:tcBorders>
                    <w:top w:val="single" w:sz="8" w:space="0" w:color="auto"/>
                    <w:bottom w:val="single" w:sz="8" w:space="0" w:color="auto"/>
                  </w:tcBorders>
                  <w:vAlign w:val="center"/>
                </w:tcPr>
                <w:p w14:paraId="0D137361" w14:textId="77777777" w:rsidR="003C6324" w:rsidRPr="003C6324" w:rsidRDefault="003C6324" w:rsidP="00B81C74">
                  <w:pPr>
                    <w:jc w:val="center"/>
                    <w:rPr>
                      <w:rFonts w:ascii="Verdana" w:hAnsi="Verdana"/>
                      <w:b/>
                      <w:sz w:val="15"/>
                      <w:szCs w:val="15"/>
                    </w:rPr>
                  </w:pPr>
                  <w:r w:rsidRPr="003C6324">
                    <w:rPr>
                      <w:rFonts w:ascii="Verdana" w:hAnsi="Verdana"/>
                      <w:b/>
                      <w:sz w:val="15"/>
                      <w:szCs w:val="15"/>
                    </w:rPr>
                    <w:t>Value placed on an outcome (utility)</w:t>
                  </w:r>
                  <w:r w:rsidRPr="003C6324">
                    <w:rPr>
                      <w:rFonts w:ascii="Verdana" w:hAnsi="Verdana"/>
                      <w:b/>
                      <w:sz w:val="15"/>
                      <w:szCs w:val="15"/>
                      <w:vertAlign w:val="superscript"/>
                    </w:rPr>
                    <w:t>1</w:t>
                  </w:r>
                </w:p>
              </w:tc>
              <w:tc>
                <w:tcPr>
                  <w:tcW w:w="1484" w:type="dxa"/>
                  <w:tcBorders>
                    <w:top w:val="single" w:sz="8" w:space="0" w:color="auto"/>
                    <w:bottom w:val="single" w:sz="8" w:space="0" w:color="auto"/>
                  </w:tcBorders>
                  <w:vAlign w:val="center"/>
                </w:tcPr>
                <w:p w14:paraId="6A3E6AE0" w14:textId="1FE4766F" w:rsidR="003C6324" w:rsidRPr="003C6324" w:rsidRDefault="003C6324" w:rsidP="003C6324">
                  <w:pPr>
                    <w:jc w:val="center"/>
                    <w:rPr>
                      <w:rFonts w:ascii="Verdana" w:hAnsi="Verdana"/>
                      <w:b/>
                      <w:sz w:val="15"/>
                      <w:szCs w:val="15"/>
                    </w:rPr>
                  </w:pPr>
                  <w:r>
                    <w:rPr>
                      <w:rFonts w:ascii="Verdana" w:hAnsi="Verdana"/>
                      <w:b/>
                      <w:sz w:val="15"/>
                      <w:szCs w:val="15"/>
                    </w:rPr>
                    <w:t>Certainty of</w:t>
                  </w:r>
                  <w:r w:rsidRPr="003C6324">
                    <w:rPr>
                      <w:rFonts w:ascii="Verdana" w:hAnsi="Verdana"/>
                      <w:b/>
                      <w:sz w:val="15"/>
                      <w:szCs w:val="15"/>
                    </w:rPr>
                    <w:t xml:space="preserve"> evidence</w:t>
                  </w:r>
                </w:p>
              </w:tc>
            </w:tr>
            <w:tr w:rsidR="003C6324" w:rsidRPr="003C6324" w14:paraId="60221BAF" w14:textId="77777777" w:rsidTr="003C6324">
              <w:tc>
                <w:tcPr>
                  <w:tcW w:w="2835" w:type="dxa"/>
                  <w:tcBorders>
                    <w:top w:val="single" w:sz="8" w:space="0" w:color="auto"/>
                  </w:tcBorders>
                  <w:vAlign w:val="center"/>
                </w:tcPr>
                <w:p w14:paraId="7A0AA41B" w14:textId="77777777" w:rsidR="003C6324" w:rsidRPr="003C6324" w:rsidRDefault="003C6324" w:rsidP="00B81C74">
                  <w:pPr>
                    <w:rPr>
                      <w:rFonts w:ascii="Verdana" w:eastAsia="Times New Roman" w:hAnsi="Verdana" w:cs="Times New Roman"/>
                      <w:b/>
                      <w:sz w:val="15"/>
                      <w:szCs w:val="15"/>
                      <w:lang w:val="en-CA"/>
                    </w:rPr>
                  </w:pPr>
                  <w:r w:rsidRPr="003C6324">
                    <w:rPr>
                      <w:rFonts w:ascii="Verdana" w:eastAsia="Times New Roman" w:hAnsi="Verdana" w:cs="Times New Roman"/>
                      <w:b/>
                      <w:sz w:val="15"/>
                      <w:szCs w:val="15"/>
                      <w:lang w:val="en-CA"/>
                    </w:rPr>
                    <w:t>Eczema</w:t>
                  </w:r>
                  <w:r w:rsidRPr="003C6324">
                    <w:rPr>
                      <w:rFonts w:ascii="Verdana" w:eastAsia="Times New Roman" w:hAnsi="Verdana" w:cs="Times New Roman"/>
                      <w:b/>
                      <w:sz w:val="15"/>
                      <w:szCs w:val="15"/>
                      <w:vertAlign w:val="superscript"/>
                      <w:lang w:val="en-CA"/>
                    </w:rPr>
                    <w:t>2</w:t>
                  </w:r>
                </w:p>
              </w:tc>
              <w:tc>
                <w:tcPr>
                  <w:tcW w:w="1842" w:type="dxa"/>
                  <w:tcBorders>
                    <w:top w:val="single" w:sz="8" w:space="0" w:color="auto"/>
                  </w:tcBorders>
                </w:tcPr>
                <w:p w14:paraId="0546A21D" w14:textId="77777777" w:rsidR="003C6324" w:rsidRPr="003C6324" w:rsidRDefault="003C6324" w:rsidP="00B81C74">
                  <w:pPr>
                    <w:rPr>
                      <w:rFonts w:ascii="Verdana" w:hAnsi="Verdana"/>
                      <w:sz w:val="15"/>
                      <w:szCs w:val="15"/>
                    </w:rPr>
                  </w:pPr>
                </w:p>
              </w:tc>
              <w:tc>
                <w:tcPr>
                  <w:tcW w:w="1484" w:type="dxa"/>
                  <w:vMerge w:val="restart"/>
                  <w:tcBorders>
                    <w:top w:val="single" w:sz="8" w:space="0" w:color="auto"/>
                  </w:tcBorders>
                  <w:vAlign w:val="center"/>
                </w:tcPr>
                <w:p w14:paraId="6EA8E33A" w14:textId="77777777" w:rsidR="003C6324" w:rsidRPr="003C6324" w:rsidRDefault="003C6324" w:rsidP="00B81C74">
                  <w:pPr>
                    <w:jc w:val="center"/>
                    <w:rPr>
                      <w:rFonts w:ascii="Verdana" w:hAnsi="Verdana"/>
                      <w:sz w:val="15"/>
                      <w:szCs w:val="15"/>
                    </w:rPr>
                  </w:pPr>
                  <w:r w:rsidRPr="003C6324">
                    <w:rPr>
                      <w:rFonts w:ascii="Verdana" w:hAnsi="Verdana"/>
                      <w:sz w:val="15"/>
                      <w:szCs w:val="15"/>
                    </w:rPr>
                    <w:t>VERY LOW</w:t>
                  </w:r>
                </w:p>
              </w:tc>
            </w:tr>
            <w:tr w:rsidR="003C6324" w:rsidRPr="003C6324" w14:paraId="1BA794E6" w14:textId="77777777" w:rsidTr="003C6324">
              <w:tc>
                <w:tcPr>
                  <w:tcW w:w="2835" w:type="dxa"/>
                  <w:vAlign w:val="center"/>
                </w:tcPr>
                <w:p w14:paraId="178CECE8" w14:textId="77777777" w:rsidR="003C6324" w:rsidRPr="003C6324" w:rsidRDefault="003C6324" w:rsidP="00B81C74">
                  <w:pPr>
                    <w:ind w:left="284"/>
                    <w:rPr>
                      <w:rFonts w:ascii="Verdana" w:eastAsia="Times New Roman" w:hAnsi="Verdana" w:cs="Times New Roman"/>
                      <w:sz w:val="15"/>
                      <w:szCs w:val="15"/>
                      <w:lang w:val="en-CA"/>
                    </w:rPr>
                  </w:pPr>
                  <w:r w:rsidRPr="003C6324">
                    <w:rPr>
                      <w:rFonts w:ascii="Verdana" w:hAnsi="Verdana"/>
                      <w:sz w:val="15"/>
                      <w:szCs w:val="15"/>
                    </w:rPr>
                    <w:t>Well controlled</w:t>
                  </w:r>
                </w:p>
              </w:tc>
              <w:tc>
                <w:tcPr>
                  <w:tcW w:w="1842" w:type="dxa"/>
                </w:tcPr>
                <w:p w14:paraId="14693C14" w14:textId="77777777" w:rsidR="003C6324" w:rsidRPr="003C6324" w:rsidRDefault="003C6324" w:rsidP="00B81C74">
                  <w:pPr>
                    <w:rPr>
                      <w:rFonts w:ascii="Verdana" w:hAnsi="Verdana"/>
                      <w:sz w:val="15"/>
                      <w:szCs w:val="15"/>
                    </w:rPr>
                  </w:pPr>
                  <w:r w:rsidRPr="003C6324">
                    <w:rPr>
                      <w:rFonts w:ascii="Verdana" w:hAnsi="Verdana"/>
                      <w:sz w:val="15"/>
                      <w:szCs w:val="15"/>
                    </w:rPr>
                    <w:t>0.98</w:t>
                  </w:r>
                </w:p>
              </w:tc>
              <w:tc>
                <w:tcPr>
                  <w:tcW w:w="1484" w:type="dxa"/>
                  <w:vMerge/>
                  <w:vAlign w:val="center"/>
                </w:tcPr>
                <w:p w14:paraId="3FEA540F" w14:textId="77777777" w:rsidR="003C6324" w:rsidRPr="003C6324" w:rsidRDefault="003C6324" w:rsidP="00B81C74">
                  <w:pPr>
                    <w:jc w:val="center"/>
                    <w:rPr>
                      <w:rFonts w:ascii="Verdana" w:hAnsi="Verdana"/>
                      <w:sz w:val="15"/>
                      <w:szCs w:val="15"/>
                    </w:rPr>
                  </w:pPr>
                </w:p>
              </w:tc>
            </w:tr>
            <w:tr w:rsidR="003C6324" w:rsidRPr="003C6324" w14:paraId="1499A512" w14:textId="77777777" w:rsidTr="003C6324">
              <w:tc>
                <w:tcPr>
                  <w:tcW w:w="2835" w:type="dxa"/>
                  <w:vAlign w:val="center"/>
                </w:tcPr>
                <w:p w14:paraId="0708000B" w14:textId="77777777" w:rsidR="003C6324" w:rsidRPr="003C6324" w:rsidRDefault="003C6324" w:rsidP="00B81C74">
                  <w:pPr>
                    <w:ind w:left="284"/>
                    <w:rPr>
                      <w:rFonts w:ascii="Verdana" w:eastAsia="Times New Roman" w:hAnsi="Verdana" w:cs="Times New Roman"/>
                      <w:sz w:val="15"/>
                      <w:szCs w:val="15"/>
                      <w:lang w:val="en-CA"/>
                    </w:rPr>
                  </w:pPr>
                  <w:r w:rsidRPr="003C6324">
                    <w:rPr>
                      <w:rFonts w:ascii="Verdana" w:hAnsi="Verdana"/>
                      <w:sz w:val="15"/>
                      <w:szCs w:val="15"/>
                    </w:rPr>
                    <w:t>Mild</w:t>
                  </w:r>
                </w:p>
              </w:tc>
              <w:tc>
                <w:tcPr>
                  <w:tcW w:w="1842" w:type="dxa"/>
                </w:tcPr>
                <w:p w14:paraId="58F65A38" w14:textId="77777777" w:rsidR="003C6324" w:rsidRPr="003C6324" w:rsidRDefault="003C6324" w:rsidP="00B81C74">
                  <w:pPr>
                    <w:rPr>
                      <w:rFonts w:ascii="Verdana" w:hAnsi="Verdana"/>
                      <w:sz w:val="15"/>
                      <w:szCs w:val="15"/>
                    </w:rPr>
                  </w:pPr>
                  <w:r w:rsidRPr="003C6324">
                    <w:rPr>
                      <w:rFonts w:ascii="Verdana" w:hAnsi="Verdana"/>
                      <w:sz w:val="15"/>
                      <w:szCs w:val="15"/>
                    </w:rPr>
                    <w:t>0.86</w:t>
                  </w:r>
                </w:p>
              </w:tc>
              <w:tc>
                <w:tcPr>
                  <w:tcW w:w="1484" w:type="dxa"/>
                  <w:vMerge/>
                  <w:vAlign w:val="center"/>
                </w:tcPr>
                <w:p w14:paraId="7C5644C8" w14:textId="77777777" w:rsidR="003C6324" w:rsidRPr="003C6324" w:rsidRDefault="003C6324" w:rsidP="00B81C74">
                  <w:pPr>
                    <w:jc w:val="center"/>
                    <w:rPr>
                      <w:rFonts w:ascii="Verdana" w:hAnsi="Verdana"/>
                      <w:sz w:val="15"/>
                      <w:szCs w:val="15"/>
                    </w:rPr>
                  </w:pPr>
                </w:p>
              </w:tc>
            </w:tr>
            <w:tr w:rsidR="003C6324" w:rsidRPr="003C6324" w14:paraId="413315A6" w14:textId="77777777" w:rsidTr="003C6324">
              <w:tc>
                <w:tcPr>
                  <w:tcW w:w="2835" w:type="dxa"/>
                  <w:vAlign w:val="center"/>
                </w:tcPr>
                <w:p w14:paraId="655E531E" w14:textId="77777777" w:rsidR="003C6324" w:rsidRPr="003C6324" w:rsidRDefault="003C6324" w:rsidP="00B81C74">
                  <w:pPr>
                    <w:ind w:left="284"/>
                    <w:rPr>
                      <w:rFonts w:ascii="Verdana" w:eastAsia="Times New Roman" w:hAnsi="Verdana" w:cs="Times New Roman"/>
                      <w:sz w:val="15"/>
                      <w:szCs w:val="15"/>
                      <w:lang w:val="en-CA"/>
                    </w:rPr>
                  </w:pPr>
                  <w:r w:rsidRPr="003C6324">
                    <w:rPr>
                      <w:rFonts w:ascii="Verdana" w:hAnsi="Verdana"/>
                      <w:sz w:val="15"/>
                      <w:szCs w:val="15"/>
                    </w:rPr>
                    <w:t>Moderate</w:t>
                  </w:r>
                </w:p>
              </w:tc>
              <w:tc>
                <w:tcPr>
                  <w:tcW w:w="1842" w:type="dxa"/>
                </w:tcPr>
                <w:p w14:paraId="6EA78CD9" w14:textId="77777777" w:rsidR="003C6324" w:rsidRPr="003C6324" w:rsidRDefault="003C6324" w:rsidP="00B81C74">
                  <w:pPr>
                    <w:rPr>
                      <w:rFonts w:ascii="Verdana" w:hAnsi="Verdana"/>
                      <w:sz w:val="15"/>
                      <w:szCs w:val="15"/>
                    </w:rPr>
                  </w:pPr>
                  <w:r w:rsidRPr="003C6324">
                    <w:rPr>
                      <w:rFonts w:ascii="Verdana" w:hAnsi="Verdana"/>
                      <w:sz w:val="15"/>
                      <w:szCs w:val="15"/>
                    </w:rPr>
                    <w:t>0.69</w:t>
                  </w:r>
                </w:p>
              </w:tc>
              <w:tc>
                <w:tcPr>
                  <w:tcW w:w="1484" w:type="dxa"/>
                  <w:vMerge/>
                  <w:vAlign w:val="center"/>
                </w:tcPr>
                <w:p w14:paraId="41CBC436" w14:textId="77777777" w:rsidR="003C6324" w:rsidRPr="003C6324" w:rsidRDefault="003C6324" w:rsidP="00B81C74">
                  <w:pPr>
                    <w:jc w:val="center"/>
                    <w:rPr>
                      <w:rFonts w:ascii="Verdana" w:hAnsi="Verdana"/>
                      <w:sz w:val="15"/>
                      <w:szCs w:val="15"/>
                    </w:rPr>
                  </w:pPr>
                </w:p>
              </w:tc>
            </w:tr>
            <w:tr w:rsidR="003C6324" w:rsidRPr="003C6324" w14:paraId="47746910" w14:textId="77777777" w:rsidTr="003C6324">
              <w:tc>
                <w:tcPr>
                  <w:tcW w:w="2835" w:type="dxa"/>
                  <w:tcBorders>
                    <w:bottom w:val="single" w:sz="4" w:space="0" w:color="auto"/>
                  </w:tcBorders>
                  <w:vAlign w:val="center"/>
                </w:tcPr>
                <w:p w14:paraId="5FD24676" w14:textId="77777777" w:rsidR="003C6324" w:rsidRPr="003C6324" w:rsidRDefault="003C6324" w:rsidP="00B81C74">
                  <w:pPr>
                    <w:ind w:left="284"/>
                    <w:rPr>
                      <w:rFonts w:ascii="Verdana" w:eastAsia="Times New Roman" w:hAnsi="Verdana" w:cs="Times New Roman"/>
                      <w:sz w:val="15"/>
                      <w:szCs w:val="15"/>
                      <w:lang w:val="en-CA"/>
                    </w:rPr>
                  </w:pPr>
                  <w:r w:rsidRPr="003C6324">
                    <w:rPr>
                      <w:rFonts w:ascii="Verdana" w:hAnsi="Verdana"/>
                      <w:sz w:val="15"/>
                      <w:szCs w:val="15"/>
                    </w:rPr>
                    <w:t>Severe</w:t>
                  </w:r>
                </w:p>
              </w:tc>
              <w:tc>
                <w:tcPr>
                  <w:tcW w:w="1842" w:type="dxa"/>
                  <w:tcBorders>
                    <w:bottom w:val="single" w:sz="4" w:space="0" w:color="auto"/>
                  </w:tcBorders>
                </w:tcPr>
                <w:p w14:paraId="20E60FCF" w14:textId="77777777" w:rsidR="003C6324" w:rsidRPr="003C6324" w:rsidRDefault="003C6324" w:rsidP="00B81C74">
                  <w:pPr>
                    <w:rPr>
                      <w:rFonts w:ascii="Verdana" w:hAnsi="Verdana"/>
                      <w:sz w:val="15"/>
                      <w:szCs w:val="15"/>
                    </w:rPr>
                  </w:pPr>
                  <w:r w:rsidRPr="003C6324">
                    <w:rPr>
                      <w:rFonts w:ascii="Verdana" w:hAnsi="Verdana"/>
                      <w:sz w:val="15"/>
                      <w:szCs w:val="15"/>
                    </w:rPr>
                    <w:t>–</w:t>
                  </w:r>
                </w:p>
              </w:tc>
              <w:tc>
                <w:tcPr>
                  <w:tcW w:w="1484" w:type="dxa"/>
                  <w:vMerge/>
                  <w:tcBorders>
                    <w:bottom w:val="single" w:sz="4" w:space="0" w:color="auto"/>
                  </w:tcBorders>
                  <w:vAlign w:val="center"/>
                </w:tcPr>
                <w:p w14:paraId="59B6735C" w14:textId="77777777" w:rsidR="003C6324" w:rsidRPr="003C6324" w:rsidRDefault="003C6324" w:rsidP="00B81C74">
                  <w:pPr>
                    <w:jc w:val="center"/>
                    <w:rPr>
                      <w:rFonts w:ascii="Verdana" w:hAnsi="Verdana"/>
                      <w:sz w:val="15"/>
                      <w:szCs w:val="15"/>
                    </w:rPr>
                  </w:pPr>
                </w:p>
              </w:tc>
            </w:tr>
            <w:tr w:rsidR="003C6324" w:rsidRPr="003C6324" w14:paraId="240AD652" w14:textId="77777777" w:rsidTr="003C6324">
              <w:tc>
                <w:tcPr>
                  <w:tcW w:w="2835" w:type="dxa"/>
                  <w:tcBorders>
                    <w:top w:val="single" w:sz="4" w:space="0" w:color="auto"/>
                  </w:tcBorders>
                  <w:vAlign w:val="center"/>
                </w:tcPr>
                <w:p w14:paraId="57EF6014" w14:textId="77777777" w:rsidR="003C6324" w:rsidRPr="003C6324" w:rsidRDefault="003C6324" w:rsidP="00B81C74">
                  <w:pPr>
                    <w:rPr>
                      <w:rFonts w:ascii="Verdana" w:eastAsia="Times New Roman" w:hAnsi="Verdana" w:cs="Times New Roman"/>
                      <w:b/>
                      <w:sz w:val="15"/>
                      <w:szCs w:val="15"/>
                      <w:lang w:val="en-CA"/>
                    </w:rPr>
                  </w:pPr>
                  <w:r w:rsidRPr="003C6324">
                    <w:rPr>
                      <w:rFonts w:ascii="Verdana" w:eastAsia="Times New Roman" w:hAnsi="Verdana" w:cs="Times New Roman"/>
                      <w:b/>
                      <w:sz w:val="15"/>
                      <w:szCs w:val="15"/>
                      <w:lang w:val="en-CA"/>
                    </w:rPr>
                    <w:t>Allergic rhinitis</w:t>
                  </w:r>
                  <w:r w:rsidRPr="003C6324">
                    <w:rPr>
                      <w:rFonts w:ascii="Verdana" w:eastAsia="Times New Roman" w:hAnsi="Verdana" w:cs="Times New Roman"/>
                      <w:b/>
                      <w:sz w:val="15"/>
                      <w:szCs w:val="15"/>
                      <w:vertAlign w:val="superscript"/>
                      <w:lang w:val="en-CA"/>
                    </w:rPr>
                    <w:t>3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</w:tcBorders>
                </w:tcPr>
                <w:p w14:paraId="1545D43B" w14:textId="77777777" w:rsidR="003C6324" w:rsidRPr="003C6324" w:rsidRDefault="003C6324" w:rsidP="00B81C74">
                  <w:pPr>
                    <w:rPr>
                      <w:rFonts w:ascii="Verdana" w:hAnsi="Verdana"/>
                      <w:sz w:val="15"/>
                      <w:szCs w:val="15"/>
                    </w:rPr>
                  </w:pPr>
                  <w:r w:rsidRPr="003C6324">
                    <w:rPr>
                      <w:rFonts w:ascii="Verdana" w:hAnsi="Verdana"/>
                      <w:sz w:val="15"/>
                      <w:szCs w:val="15"/>
                    </w:rPr>
                    <w:t xml:space="preserve"> </w:t>
                  </w:r>
                </w:p>
              </w:tc>
              <w:tc>
                <w:tcPr>
                  <w:tcW w:w="1484" w:type="dxa"/>
                  <w:vMerge w:val="restart"/>
                  <w:tcBorders>
                    <w:top w:val="single" w:sz="4" w:space="0" w:color="auto"/>
                  </w:tcBorders>
                  <w:vAlign w:val="center"/>
                </w:tcPr>
                <w:p w14:paraId="38515A88" w14:textId="77777777" w:rsidR="003C6324" w:rsidRPr="003C6324" w:rsidRDefault="003C6324" w:rsidP="00B81C74">
                  <w:pPr>
                    <w:jc w:val="center"/>
                    <w:rPr>
                      <w:rFonts w:ascii="Verdana" w:hAnsi="Verdana"/>
                      <w:sz w:val="15"/>
                      <w:szCs w:val="15"/>
                    </w:rPr>
                  </w:pPr>
                  <w:r w:rsidRPr="003C6324">
                    <w:rPr>
                      <w:rFonts w:ascii="Verdana" w:hAnsi="Verdana"/>
                      <w:sz w:val="15"/>
                      <w:szCs w:val="15"/>
                    </w:rPr>
                    <w:t>VERY LOW</w:t>
                  </w:r>
                </w:p>
              </w:tc>
            </w:tr>
            <w:tr w:rsidR="003C6324" w:rsidRPr="003C6324" w14:paraId="7749E2F4" w14:textId="77777777" w:rsidTr="003C6324">
              <w:tc>
                <w:tcPr>
                  <w:tcW w:w="2835" w:type="dxa"/>
                  <w:vAlign w:val="center"/>
                </w:tcPr>
                <w:p w14:paraId="4ECCC322" w14:textId="77777777" w:rsidR="003C6324" w:rsidRPr="003C6324" w:rsidRDefault="003C6324" w:rsidP="00B81C74">
                  <w:pPr>
                    <w:ind w:left="284"/>
                    <w:rPr>
                      <w:rFonts w:ascii="Verdana" w:hAnsi="Verdana"/>
                      <w:sz w:val="15"/>
                      <w:szCs w:val="15"/>
                    </w:rPr>
                  </w:pPr>
                  <w:r w:rsidRPr="003C6324">
                    <w:rPr>
                      <w:rFonts w:ascii="Verdana" w:hAnsi="Verdana"/>
                      <w:sz w:val="15"/>
                      <w:szCs w:val="15"/>
                    </w:rPr>
                    <w:t xml:space="preserve">No current symptoms </w:t>
                  </w:r>
                </w:p>
              </w:tc>
              <w:tc>
                <w:tcPr>
                  <w:tcW w:w="1842" w:type="dxa"/>
                </w:tcPr>
                <w:p w14:paraId="2066C3CC" w14:textId="77777777" w:rsidR="003C6324" w:rsidRPr="003C6324" w:rsidRDefault="003C6324" w:rsidP="00B81C74">
                  <w:pPr>
                    <w:rPr>
                      <w:rFonts w:ascii="Verdana" w:hAnsi="Verdana"/>
                      <w:sz w:val="15"/>
                      <w:szCs w:val="15"/>
                    </w:rPr>
                  </w:pPr>
                  <w:r w:rsidRPr="003C6324">
                    <w:rPr>
                      <w:rFonts w:ascii="Verdana" w:hAnsi="Verdana"/>
                      <w:sz w:val="15"/>
                      <w:szCs w:val="15"/>
                    </w:rPr>
                    <w:t>0.78</w:t>
                  </w:r>
                </w:p>
              </w:tc>
              <w:tc>
                <w:tcPr>
                  <w:tcW w:w="1484" w:type="dxa"/>
                  <w:vMerge/>
                  <w:vAlign w:val="center"/>
                </w:tcPr>
                <w:p w14:paraId="35D2E938" w14:textId="77777777" w:rsidR="003C6324" w:rsidRPr="003C6324" w:rsidRDefault="003C6324" w:rsidP="00B81C74">
                  <w:pPr>
                    <w:jc w:val="center"/>
                    <w:rPr>
                      <w:rFonts w:ascii="Verdana" w:hAnsi="Verdana"/>
                      <w:sz w:val="15"/>
                      <w:szCs w:val="15"/>
                    </w:rPr>
                  </w:pPr>
                </w:p>
              </w:tc>
            </w:tr>
            <w:tr w:rsidR="003C6324" w:rsidRPr="003C6324" w14:paraId="12A55301" w14:textId="77777777" w:rsidTr="003C6324">
              <w:tc>
                <w:tcPr>
                  <w:tcW w:w="2835" w:type="dxa"/>
                  <w:vAlign w:val="center"/>
                </w:tcPr>
                <w:p w14:paraId="6894B422" w14:textId="77777777" w:rsidR="003C6324" w:rsidRPr="003C6324" w:rsidRDefault="003C6324" w:rsidP="00B81C74">
                  <w:pPr>
                    <w:ind w:left="284"/>
                    <w:rPr>
                      <w:rFonts w:ascii="Verdana" w:eastAsia="Times New Roman" w:hAnsi="Verdana" w:cs="Times New Roman"/>
                      <w:sz w:val="15"/>
                      <w:szCs w:val="15"/>
                      <w:lang w:val="en-CA"/>
                    </w:rPr>
                  </w:pPr>
                  <w:r w:rsidRPr="003C6324">
                    <w:rPr>
                      <w:rFonts w:ascii="Verdana" w:hAnsi="Verdana"/>
                      <w:sz w:val="15"/>
                      <w:szCs w:val="15"/>
                    </w:rPr>
                    <w:t>Mild</w:t>
                  </w:r>
                </w:p>
              </w:tc>
              <w:tc>
                <w:tcPr>
                  <w:tcW w:w="1842" w:type="dxa"/>
                </w:tcPr>
                <w:p w14:paraId="2BCF622E" w14:textId="77777777" w:rsidR="003C6324" w:rsidRPr="003C6324" w:rsidRDefault="003C6324" w:rsidP="00B81C74">
                  <w:pPr>
                    <w:rPr>
                      <w:rFonts w:ascii="Verdana" w:hAnsi="Verdana"/>
                      <w:sz w:val="15"/>
                      <w:szCs w:val="15"/>
                    </w:rPr>
                  </w:pPr>
                  <w:r w:rsidRPr="003C6324">
                    <w:rPr>
                      <w:rFonts w:ascii="Verdana" w:hAnsi="Verdana"/>
                      <w:sz w:val="15"/>
                      <w:szCs w:val="15"/>
                    </w:rPr>
                    <w:t>0.76</w:t>
                  </w:r>
                </w:p>
              </w:tc>
              <w:tc>
                <w:tcPr>
                  <w:tcW w:w="1484" w:type="dxa"/>
                  <w:vMerge/>
                  <w:vAlign w:val="center"/>
                </w:tcPr>
                <w:p w14:paraId="7DD294D9" w14:textId="77777777" w:rsidR="003C6324" w:rsidRPr="003C6324" w:rsidRDefault="003C6324" w:rsidP="00B81C74">
                  <w:pPr>
                    <w:jc w:val="center"/>
                    <w:rPr>
                      <w:rFonts w:ascii="Verdana" w:hAnsi="Verdana"/>
                      <w:sz w:val="15"/>
                      <w:szCs w:val="15"/>
                    </w:rPr>
                  </w:pPr>
                </w:p>
              </w:tc>
            </w:tr>
            <w:tr w:rsidR="003C6324" w:rsidRPr="003C6324" w14:paraId="68D1A48B" w14:textId="77777777" w:rsidTr="003C6324">
              <w:tc>
                <w:tcPr>
                  <w:tcW w:w="2835" w:type="dxa"/>
                  <w:vAlign w:val="center"/>
                </w:tcPr>
                <w:p w14:paraId="6B6DFEBD" w14:textId="77777777" w:rsidR="003C6324" w:rsidRPr="003C6324" w:rsidRDefault="003C6324" w:rsidP="00B81C74">
                  <w:pPr>
                    <w:ind w:left="284"/>
                    <w:rPr>
                      <w:rFonts w:ascii="Verdana" w:eastAsia="Times New Roman" w:hAnsi="Verdana" w:cs="Times New Roman"/>
                      <w:sz w:val="15"/>
                      <w:szCs w:val="15"/>
                      <w:lang w:val="en-CA"/>
                    </w:rPr>
                  </w:pPr>
                  <w:r w:rsidRPr="003C6324">
                    <w:rPr>
                      <w:rFonts w:ascii="Verdana" w:hAnsi="Verdana"/>
                      <w:sz w:val="15"/>
                      <w:szCs w:val="15"/>
                    </w:rPr>
                    <w:t>Moderate to severe</w:t>
                  </w:r>
                </w:p>
              </w:tc>
              <w:tc>
                <w:tcPr>
                  <w:tcW w:w="1842" w:type="dxa"/>
                </w:tcPr>
                <w:p w14:paraId="75D28D65" w14:textId="77777777" w:rsidR="003C6324" w:rsidRPr="003C6324" w:rsidRDefault="003C6324" w:rsidP="00B81C74">
                  <w:pPr>
                    <w:rPr>
                      <w:rFonts w:ascii="Verdana" w:hAnsi="Verdana"/>
                      <w:sz w:val="15"/>
                      <w:szCs w:val="15"/>
                    </w:rPr>
                  </w:pPr>
                  <w:r w:rsidRPr="003C6324">
                    <w:rPr>
                      <w:rFonts w:ascii="Verdana" w:hAnsi="Verdana"/>
                      <w:sz w:val="15"/>
                      <w:szCs w:val="15"/>
                    </w:rPr>
                    <w:t>0.74</w:t>
                  </w:r>
                </w:p>
              </w:tc>
              <w:tc>
                <w:tcPr>
                  <w:tcW w:w="1484" w:type="dxa"/>
                  <w:vMerge/>
                  <w:vAlign w:val="center"/>
                </w:tcPr>
                <w:p w14:paraId="48DD31F0" w14:textId="77777777" w:rsidR="003C6324" w:rsidRPr="003C6324" w:rsidRDefault="003C6324" w:rsidP="00B81C74">
                  <w:pPr>
                    <w:jc w:val="center"/>
                    <w:rPr>
                      <w:rFonts w:ascii="Verdana" w:hAnsi="Verdana"/>
                      <w:sz w:val="15"/>
                      <w:szCs w:val="15"/>
                    </w:rPr>
                  </w:pPr>
                </w:p>
              </w:tc>
            </w:tr>
            <w:tr w:rsidR="003C6324" w:rsidRPr="003C6324" w14:paraId="21FB2259" w14:textId="77777777" w:rsidTr="003C6324">
              <w:tc>
                <w:tcPr>
                  <w:tcW w:w="2835" w:type="dxa"/>
                  <w:vAlign w:val="center"/>
                </w:tcPr>
                <w:p w14:paraId="4DA258F7" w14:textId="77777777" w:rsidR="003C6324" w:rsidRPr="003C6324" w:rsidRDefault="003C6324" w:rsidP="00B81C74">
                  <w:pPr>
                    <w:ind w:left="284"/>
                    <w:rPr>
                      <w:rFonts w:ascii="Verdana" w:eastAsia="Times New Roman" w:hAnsi="Verdana" w:cs="Times New Roman"/>
                      <w:sz w:val="15"/>
                      <w:szCs w:val="15"/>
                      <w:lang w:val="en-CA"/>
                    </w:rPr>
                  </w:pPr>
                  <w:r w:rsidRPr="003C6324">
                    <w:rPr>
                      <w:rFonts w:ascii="Verdana" w:hAnsi="Verdana"/>
                      <w:sz w:val="15"/>
                      <w:szCs w:val="15"/>
                    </w:rPr>
                    <w:t>Severe rhinitis &amp; mild asthma</w:t>
                  </w:r>
                </w:p>
              </w:tc>
              <w:tc>
                <w:tcPr>
                  <w:tcW w:w="1842" w:type="dxa"/>
                </w:tcPr>
                <w:p w14:paraId="683BC7DB" w14:textId="77777777" w:rsidR="003C6324" w:rsidRPr="003C6324" w:rsidRDefault="003C6324" w:rsidP="00B81C74">
                  <w:pPr>
                    <w:rPr>
                      <w:rFonts w:ascii="Verdana" w:hAnsi="Verdana"/>
                      <w:sz w:val="15"/>
                      <w:szCs w:val="15"/>
                    </w:rPr>
                  </w:pPr>
                  <w:r w:rsidRPr="003C6324">
                    <w:rPr>
                      <w:rFonts w:ascii="Verdana" w:hAnsi="Verdana"/>
                      <w:sz w:val="15"/>
                      <w:szCs w:val="15"/>
                    </w:rPr>
                    <w:t>0.73</w:t>
                  </w:r>
                </w:p>
              </w:tc>
              <w:tc>
                <w:tcPr>
                  <w:tcW w:w="1484" w:type="dxa"/>
                  <w:vMerge/>
                  <w:vAlign w:val="center"/>
                </w:tcPr>
                <w:p w14:paraId="37145484" w14:textId="77777777" w:rsidR="003C6324" w:rsidRPr="003C6324" w:rsidRDefault="003C6324" w:rsidP="00B81C74">
                  <w:pPr>
                    <w:jc w:val="center"/>
                    <w:rPr>
                      <w:rFonts w:ascii="Verdana" w:hAnsi="Verdana"/>
                      <w:sz w:val="15"/>
                      <w:szCs w:val="15"/>
                    </w:rPr>
                  </w:pPr>
                </w:p>
              </w:tc>
            </w:tr>
            <w:tr w:rsidR="003C6324" w:rsidRPr="003C6324" w14:paraId="7B39003D" w14:textId="77777777" w:rsidTr="003C6324">
              <w:tc>
                <w:tcPr>
                  <w:tcW w:w="2835" w:type="dxa"/>
                  <w:tcBorders>
                    <w:bottom w:val="single" w:sz="4" w:space="0" w:color="auto"/>
                  </w:tcBorders>
                  <w:vAlign w:val="center"/>
                </w:tcPr>
                <w:p w14:paraId="3A61745E" w14:textId="77777777" w:rsidR="003C6324" w:rsidRPr="003C6324" w:rsidRDefault="003C6324" w:rsidP="00B81C74">
                  <w:pPr>
                    <w:ind w:left="284"/>
                    <w:rPr>
                      <w:rFonts w:ascii="Verdana" w:eastAsia="Times New Roman" w:hAnsi="Verdana" w:cs="Times New Roman"/>
                      <w:sz w:val="15"/>
                      <w:szCs w:val="15"/>
                      <w:lang w:val="en-CA"/>
                    </w:rPr>
                  </w:pPr>
                  <w:r w:rsidRPr="003C6324">
                    <w:rPr>
                      <w:rFonts w:ascii="Verdana" w:hAnsi="Verdana"/>
                      <w:sz w:val="15"/>
                      <w:szCs w:val="15"/>
                    </w:rPr>
                    <w:t>Severe rhinitis and moderate to severe asthma</w:t>
                  </w:r>
                </w:p>
              </w:tc>
              <w:tc>
                <w:tcPr>
                  <w:tcW w:w="1842" w:type="dxa"/>
                  <w:tcBorders>
                    <w:bottom w:val="single" w:sz="4" w:space="0" w:color="auto"/>
                  </w:tcBorders>
                </w:tcPr>
                <w:p w14:paraId="47BA114A" w14:textId="77777777" w:rsidR="003C6324" w:rsidRPr="003C6324" w:rsidRDefault="003C6324" w:rsidP="00B81C74">
                  <w:pPr>
                    <w:rPr>
                      <w:rFonts w:ascii="Verdana" w:hAnsi="Verdana"/>
                      <w:sz w:val="15"/>
                      <w:szCs w:val="15"/>
                    </w:rPr>
                  </w:pPr>
                  <w:r w:rsidRPr="003C6324">
                    <w:rPr>
                      <w:rFonts w:ascii="Verdana" w:hAnsi="Verdana"/>
                      <w:sz w:val="15"/>
                      <w:szCs w:val="15"/>
                    </w:rPr>
                    <w:t>0.70</w:t>
                  </w:r>
                </w:p>
              </w:tc>
              <w:tc>
                <w:tcPr>
                  <w:tcW w:w="1484" w:type="dxa"/>
                  <w:vMerge/>
                  <w:tcBorders>
                    <w:bottom w:val="single" w:sz="4" w:space="0" w:color="auto"/>
                  </w:tcBorders>
                  <w:vAlign w:val="center"/>
                </w:tcPr>
                <w:p w14:paraId="608C2374" w14:textId="77777777" w:rsidR="003C6324" w:rsidRPr="003C6324" w:rsidRDefault="003C6324" w:rsidP="00B81C74">
                  <w:pPr>
                    <w:jc w:val="center"/>
                    <w:rPr>
                      <w:rFonts w:ascii="Verdana" w:hAnsi="Verdana"/>
                      <w:sz w:val="15"/>
                      <w:szCs w:val="15"/>
                    </w:rPr>
                  </w:pPr>
                </w:p>
              </w:tc>
            </w:tr>
            <w:tr w:rsidR="003C6324" w:rsidRPr="003C6324" w14:paraId="5A2F6577" w14:textId="77777777" w:rsidTr="003C6324">
              <w:tc>
                <w:tcPr>
                  <w:tcW w:w="2835" w:type="dxa"/>
                  <w:tcBorders>
                    <w:top w:val="single" w:sz="4" w:space="0" w:color="auto"/>
                  </w:tcBorders>
                  <w:vAlign w:val="center"/>
                </w:tcPr>
                <w:p w14:paraId="54CB21F7" w14:textId="77777777" w:rsidR="003C6324" w:rsidRPr="003C6324" w:rsidRDefault="003C6324" w:rsidP="00B81C74">
                  <w:pPr>
                    <w:rPr>
                      <w:rFonts w:ascii="Verdana" w:eastAsia="Times New Roman" w:hAnsi="Verdana" w:cs="Times New Roman"/>
                      <w:b/>
                      <w:sz w:val="15"/>
                      <w:szCs w:val="15"/>
                      <w:lang w:val="en-CA"/>
                    </w:rPr>
                  </w:pPr>
                  <w:r w:rsidRPr="003C6324">
                    <w:rPr>
                      <w:rFonts w:ascii="Verdana" w:eastAsia="Times New Roman" w:hAnsi="Verdana" w:cs="Times New Roman"/>
                      <w:b/>
                      <w:sz w:val="15"/>
                      <w:szCs w:val="15"/>
                      <w:lang w:val="en-CA"/>
                    </w:rPr>
                    <w:t>Asthma or recurrent wheezing</w:t>
                  </w:r>
                  <w:r w:rsidRPr="003C6324">
                    <w:rPr>
                      <w:rFonts w:ascii="Verdana" w:hAnsi="Verdana"/>
                      <w:sz w:val="15"/>
                      <w:szCs w:val="15"/>
                      <w:vertAlign w:val="superscript"/>
                    </w:rPr>
                    <w:t>4,5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</w:tcBorders>
                </w:tcPr>
                <w:p w14:paraId="0FE2D9AC" w14:textId="77777777" w:rsidR="003C6324" w:rsidRPr="003C6324" w:rsidRDefault="003C6324" w:rsidP="00B81C74">
                  <w:pPr>
                    <w:rPr>
                      <w:rFonts w:ascii="Verdana" w:hAnsi="Verdana"/>
                      <w:sz w:val="15"/>
                      <w:szCs w:val="15"/>
                    </w:rPr>
                  </w:pPr>
                </w:p>
              </w:tc>
              <w:tc>
                <w:tcPr>
                  <w:tcW w:w="1484" w:type="dxa"/>
                  <w:vMerge w:val="restart"/>
                  <w:tcBorders>
                    <w:top w:val="single" w:sz="4" w:space="0" w:color="auto"/>
                  </w:tcBorders>
                  <w:vAlign w:val="center"/>
                </w:tcPr>
                <w:p w14:paraId="371FCE05" w14:textId="77777777" w:rsidR="003C6324" w:rsidRPr="003C6324" w:rsidRDefault="003C6324" w:rsidP="00B81C74">
                  <w:pPr>
                    <w:jc w:val="center"/>
                    <w:rPr>
                      <w:rFonts w:ascii="Verdana" w:hAnsi="Verdana"/>
                      <w:sz w:val="15"/>
                      <w:szCs w:val="15"/>
                    </w:rPr>
                  </w:pPr>
                  <w:r w:rsidRPr="003C6324">
                    <w:rPr>
                      <w:rFonts w:ascii="Verdana" w:hAnsi="Verdana"/>
                      <w:sz w:val="15"/>
                      <w:szCs w:val="15"/>
                    </w:rPr>
                    <w:t>VERY LOW</w:t>
                  </w:r>
                </w:p>
              </w:tc>
            </w:tr>
            <w:tr w:rsidR="003C6324" w:rsidRPr="003C6324" w14:paraId="47222843" w14:textId="77777777" w:rsidTr="003C6324">
              <w:tc>
                <w:tcPr>
                  <w:tcW w:w="2835" w:type="dxa"/>
                  <w:vAlign w:val="center"/>
                </w:tcPr>
                <w:p w14:paraId="6754634A" w14:textId="77777777" w:rsidR="003C6324" w:rsidRPr="003C6324" w:rsidRDefault="003C6324" w:rsidP="00B81C74">
                  <w:pPr>
                    <w:ind w:left="284"/>
                    <w:rPr>
                      <w:rFonts w:ascii="Verdana" w:eastAsia="Times New Roman" w:hAnsi="Verdana" w:cs="Times New Roman"/>
                      <w:sz w:val="15"/>
                      <w:szCs w:val="15"/>
                      <w:lang w:val="en-CA"/>
                    </w:rPr>
                  </w:pPr>
                  <w:r w:rsidRPr="003C6324">
                    <w:rPr>
                      <w:rFonts w:ascii="Verdana" w:eastAsia="Times New Roman" w:hAnsi="Verdana" w:cs="Times New Roman"/>
                      <w:sz w:val="15"/>
                      <w:szCs w:val="15"/>
                      <w:lang w:val="en-CA"/>
                    </w:rPr>
                    <w:t>overall</w:t>
                  </w:r>
                </w:p>
              </w:tc>
              <w:tc>
                <w:tcPr>
                  <w:tcW w:w="1842" w:type="dxa"/>
                </w:tcPr>
                <w:p w14:paraId="2B71FEA7" w14:textId="77777777" w:rsidR="003C6324" w:rsidRPr="003C6324" w:rsidRDefault="003C6324" w:rsidP="00B81C74">
                  <w:pPr>
                    <w:rPr>
                      <w:rFonts w:ascii="Verdana" w:hAnsi="Verdana"/>
                      <w:sz w:val="15"/>
                      <w:szCs w:val="15"/>
                    </w:rPr>
                  </w:pPr>
                  <w:r w:rsidRPr="003C6324">
                    <w:rPr>
                      <w:rFonts w:ascii="Verdana" w:hAnsi="Verdana"/>
                      <w:sz w:val="15"/>
                      <w:szCs w:val="15"/>
                    </w:rPr>
                    <w:t>0.66 to 0.96 (range)</w:t>
                  </w:r>
                </w:p>
              </w:tc>
              <w:tc>
                <w:tcPr>
                  <w:tcW w:w="1484" w:type="dxa"/>
                  <w:vMerge/>
                  <w:vAlign w:val="center"/>
                </w:tcPr>
                <w:p w14:paraId="5A88A4AB" w14:textId="77777777" w:rsidR="003C6324" w:rsidRPr="003C6324" w:rsidRDefault="003C6324" w:rsidP="00B81C74">
                  <w:pPr>
                    <w:jc w:val="center"/>
                    <w:rPr>
                      <w:rFonts w:ascii="Verdana" w:hAnsi="Verdana"/>
                      <w:sz w:val="15"/>
                      <w:szCs w:val="15"/>
                    </w:rPr>
                  </w:pPr>
                </w:p>
              </w:tc>
            </w:tr>
            <w:tr w:rsidR="003C6324" w:rsidRPr="003C6324" w14:paraId="718D45E8" w14:textId="77777777" w:rsidTr="003C6324">
              <w:tc>
                <w:tcPr>
                  <w:tcW w:w="2835" w:type="dxa"/>
                  <w:vAlign w:val="center"/>
                </w:tcPr>
                <w:p w14:paraId="046F5AA6" w14:textId="77777777" w:rsidR="003C6324" w:rsidRPr="003C6324" w:rsidRDefault="003C6324" w:rsidP="00B81C74">
                  <w:pPr>
                    <w:ind w:left="284"/>
                    <w:rPr>
                      <w:rFonts w:ascii="Verdana" w:eastAsia="Times New Roman" w:hAnsi="Verdana" w:cs="Times New Roman"/>
                      <w:sz w:val="15"/>
                      <w:szCs w:val="15"/>
                      <w:lang w:val="en-CA"/>
                    </w:rPr>
                  </w:pPr>
                  <w:r w:rsidRPr="003C6324">
                    <w:rPr>
                      <w:rFonts w:ascii="Verdana" w:hAnsi="Verdana"/>
                      <w:sz w:val="15"/>
                      <w:szCs w:val="15"/>
                    </w:rPr>
                    <w:t>Mild</w:t>
                  </w:r>
                </w:p>
              </w:tc>
              <w:tc>
                <w:tcPr>
                  <w:tcW w:w="1842" w:type="dxa"/>
                </w:tcPr>
                <w:p w14:paraId="3EF550A5" w14:textId="77777777" w:rsidR="003C6324" w:rsidRPr="003C6324" w:rsidRDefault="003C6324" w:rsidP="00B81C74">
                  <w:pPr>
                    <w:rPr>
                      <w:rFonts w:ascii="Verdana" w:hAnsi="Verdana"/>
                      <w:sz w:val="15"/>
                      <w:szCs w:val="15"/>
                    </w:rPr>
                  </w:pPr>
                  <w:r w:rsidRPr="003C6324">
                    <w:rPr>
                      <w:rFonts w:ascii="Verdana" w:hAnsi="Verdana"/>
                      <w:sz w:val="15"/>
                      <w:szCs w:val="15"/>
                    </w:rPr>
                    <w:t>0.55 to 0.79 (range)</w:t>
                  </w:r>
                </w:p>
              </w:tc>
              <w:tc>
                <w:tcPr>
                  <w:tcW w:w="1484" w:type="dxa"/>
                  <w:vMerge/>
                  <w:vAlign w:val="center"/>
                </w:tcPr>
                <w:p w14:paraId="4706F90D" w14:textId="77777777" w:rsidR="003C6324" w:rsidRPr="003C6324" w:rsidRDefault="003C6324" w:rsidP="00B81C74">
                  <w:pPr>
                    <w:jc w:val="center"/>
                    <w:rPr>
                      <w:rFonts w:ascii="Verdana" w:hAnsi="Verdana"/>
                      <w:sz w:val="15"/>
                      <w:szCs w:val="15"/>
                    </w:rPr>
                  </w:pPr>
                </w:p>
              </w:tc>
            </w:tr>
            <w:tr w:rsidR="003C6324" w:rsidRPr="003C6324" w14:paraId="40584FB5" w14:textId="77777777" w:rsidTr="003C6324">
              <w:tc>
                <w:tcPr>
                  <w:tcW w:w="2835" w:type="dxa"/>
                  <w:vAlign w:val="center"/>
                </w:tcPr>
                <w:p w14:paraId="53BFBB7C" w14:textId="77777777" w:rsidR="003C6324" w:rsidRPr="003C6324" w:rsidRDefault="003C6324" w:rsidP="00B81C74">
                  <w:pPr>
                    <w:ind w:left="284"/>
                    <w:rPr>
                      <w:rFonts w:ascii="Verdana" w:eastAsia="Times New Roman" w:hAnsi="Verdana" w:cs="Times New Roman"/>
                      <w:sz w:val="15"/>
                      <w:szCs w:val="15"/>
                      <w:lang w:val="en-CA"/>
                    </w:rPr>
                  </w:pPr>
                  <w:r w:rsidRPr="003C6324">
                    <w:rPr>
                      <w:rFonts w:ascii="Verdana" w:hAnsi="Verdana"/>
                      <w:sz w:val="15"/>
                      <w:szCs w:val="15"/>
                    </w:rPr>
                    <w:t>Moderate</w:t>
                  </w:r>
                </w:p>
              </w:tc>
              <w:tc>
                <w:tcPr>
                  <w:tcW w:w="1842" w:type="dxa"/>
                </w:tcPr>
                <w:p w14:paraId="7D885497" w14:textId="77777777" w:rsidR="003C6324" w:rsidRPr="003C6324" w:rsidRDefault="003C6324" w:rsidP="00B81C74">
                  <w:pPr>
                    <w:rPr>
                      <w:rFonts w:ascii="Verdana" w:hAnsi="Verdana"/>
                      <w:sz w:val="15"/>
                      <w:szCs w:val="15"/>
                    </w:rPr>
                  </w:pPr>
                  <w:r w:rsidRPr="003C6324">
                    <w:rPr>
                      <w:rFonts w:ascii="Verdana" w:hAnsi="Verdana"/>
                      <w:sz w:val="15"/>
                      <w:szCs w:val="15"/>
                    </w:rPr>
                    <w:t>0.49 to 0.7 (range)</w:t>
                  </w:r>
                </w:p>
              </w:tc>
              <w:tc>
                <w:tcPr>
                  <w:tcW w:w="1484" w:type="dxa"/>
                  <w:vMerge/>
                  <w:vAlign w:val="center"/>
                </w:tcPr>
                <w:p w14:paraId="247890D0" w14:textId="77777777" w:rsidR="003C6324" w:rsidRPr="003C6324" w:rsidRDefault="003C6324" w:rsidP="00B81C74">
                  <w:pPr>
                    <w:jc w:val="center"/>
                    <w:rPr>
                      <w:rFonts w:ascii="Verdana" w:hAnsi="Verdana"/>
                      <w:sz w:val="15"/>
                      <w:szCs w:val="15"/>
                    </w:rPr>
                  </w:pPr>
                </w:p>
              </w:tc>
            </w:tr>
            <w:tr w:rsidR="003C6324" w:rsidRPr="003C6324" w14:paraId="0280CC7A" w14:textId="77777777" w:rsidTr="003C6324">
              <w:tc>
                <w:tcPr>
                  <w:tcW w:w="2835" w:type="dxa"/>
                  <w:tcBorders>
                    <w:bottom w:val="single" w:sz="4" w:space="0" w:color="auto"/>
                  </w:tcBorders>
                  <w:vAlign w:val="center"/>
                </w:tcPr>
                <w:p w14:paraId="16F6ABEC" w14:textId="77777777" w:rsidR="003C6324" w:rsidRPr="003C6324" w:rsidRDefault="003C6324" w:rsidP="00B81C74">
                  <w:pPr>
                    <w:ind w:left="284"/>
                    <w:rPr>
                      <w:rFonts w:ascii="Verdana" w:eastAsia="Times New Roman" w:hAnsi="Verdana" w:cs="Times New Roman"/>
                      <w:sz w:val="15"/>
                      <w:szCs w:val="15"/>
                      <w:lang w:val="en-CA"/>
                    </w:rPr>
                  </w:pPr>
                  <w:r w:rsidRPr="003C6324">
                    <w:rPr>
                      <w:rFonts w:ascii="Verdana" w:hAnsi="Verdana"/>
                      <w:sz w:val="15"/>
                      <w:szCs w:val="15"/>
                    </w:rPr>
                    <w:t>Severe</w:t>
                  </w:r>
                </w:p>
              </w:tc>
              <w:tc>
                <w:tcPr>
                  <w:tcW w:w="1842" w:type="dxa"/>
                  <w:tcBorders>
                    <w:bottom w:val="single" w:sz="4" w:space="0" w:color="auto"/>
                  </w:tcBorders>
                </w:tcPr>
                <w:p w14:paraId="102E360F" w14:textId="77777777" w:rsidR="003C6324" w:rsidRPr="003C6324" w:rsidRDefault="003C6324" w:rsidP="00B81C74">
                  <w:pPr>
                    <w:rPr>
                      <w:rFonts w:ascii="Verdana" w:hAnsi="Verdana"/>
                      <w:sz w:val="15"/>
                      <w:szCs w:val="15"/>
                    </w:rPr>
                  </w:pPr>
                  <w:r w:rsidRPr="003C6324">
                    <w:rPr>
                      <w:rFonts w:ascii="Verdana" w:hAnsi="Verdana"/>
                      <w:sz w:val="15"/>
                      <w:szCs w:val="15"/>
                    </w:rPr>
                    <w:t>0.16 to 0.28 (range)</w:t>
                  </w:r>
                </w:p>
              </w:tc>
              <w:tc>
                <w:tcPr>
                  <w:tcW w:w="1484" w:type="dxa"/>
                  <w:vMerge/>
                  <w:tcBorders>
                    <w:bottom w:val="single" w:sz="4" w:space="0" w:color="auto"/>
                  </w:tcBorders>
                  <w:vAlign w:val="center"/>
                </w:tcPr>
                <w:p w14:paraId="436E88BE" w14:textId="77777777" w:rsidR="003C6324" w:rsidRPr="003C6324" w:rsidRDefault="003C6324" w:rsidP="00B81C74">
                  <w:pPr>
                    <w:jc w:val="center"/>
                    <w:rPr>
                      <w:rFonts w:ascii="Verdana" w:hAnsi="Verdana"/>
                      <w:sz w:val="15"/>
                      <w:szCs w:val="15"/>
                    </w:rPr>
                  </w:pPr>
                </w:p>
              </w:tc>
            </w:tr>
            <w:tr w:rsidR="003C6324" w:rsidRPr="003C6324" w14:paraId="239A6A60" w14:textId="77777777" w:rsidTr="003C6324">
              <w:tc>
                <w:tcPr>
                  <w:tcW w:w="2835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22310391" w14:textId="77777777" w:rsidR="003C6324" w:rsidRPr="003C6324" w:rsidRDefault="003C6324" w:rsidP="00B81C74">
                  <w:pPr>
                    <w:rPr>
                      <w:rFonts w:ascii="Verdana" w:eastAsia="Times New Roman" w:hAnsi="Verdana" w:cs="Times New Roman"/>
                      <w:b/>
                      <w:sz w:val="15"/>
                      <w:szCs w:val="15"/>
                      <w:lang w:val="en-CA"/>
                    </w:rPr>
                  </w:pPr>
                  <w:r w:rsidRPr="003C6324">
                    <w:rPr>
                      <w:rFonts w:ascii="Verdana" w:eastAsia="Times New Roman" w:hAnsi="Verdana" w:cs="Times New Roman"/>
                      <w:b/>
                      <w:sz w:val="15"/>
                      <w:szCs w:val="15"/>
                      <w:lang w:val="en-CA"/>
                    </w:rPr>
                    <w:t>Food allergy</w:t>
                  </w:r>
                  <w:r w:rsidRPr="003C6324">
                    <w:rPr>
                      <w:rFonts w:ascii="Verdana" w:eastAsia="Times New Roman" w:hAnsi="Verdana" w:cs="Times New Roman"/>
                      <w:b/>
                      <w:sz w:val="15"/>
                      <w:szCs w:val="15"/>
                      <w:vertAlign w:val="superscript"/>
                      <w:lang w:val="en-CA"/>
                    </w:rPr>
                    <w:t>2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4D62A1B3" w14:textId="77777777" w:rsidR="003C6324" w:rsidRPr="003C6324" w:rsidRDefault="003C6324" w:rsidP="00B81C74">
                  <w:pPr>
                    <w:rPr>
                      <w:rFonts w:ascii="Verdana" w:hAnsi="Verdana"/>
                      <w:sz w:val="15"/>
                      <w:szCs w:val="15"/>
                    </w:rPr>
                  </w:pPr>
                  <w:r w:rsidRPr="003C6324">
                    <w:rPr>
                      <w:rFonts w:ascii="Verdana" w:hAnsi="Verdana"/>
                      <w:sz w:val="15"/>
                      <w:szCs w:val="15"/>
                    </w:rPr>
                    <w:t>0.9</w:t>
                  </w:r>
                </w:p>
              </w:tc>
              <w:tc>
                <w:tcPr>
                  <w:tcW w:w="1484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0B49A70E" w14:textId="77777777" w:rsidR="003C6324" w:rsidRPr="003C6324" w:rsidRDefault="003C6324" w:rsidP="00B81C74">
                  <w:pPr>
                    <w:jc w:val="center"/>
                    <w:rPr>
                      <w:rFonts w:ascii="Verdana" w:hAnsi="Verdana"/>
                      <w:sz w:val="15"/>
                      <w:szCs w:val="15"/>
                    </w:rPr>
                  </w:pPr>
                  <w:r w:rsidRPr="003C6324">
                    <w:rPr>
                      <w:rFonts w:ascii="Verdana" w:hAnsi="Verdana"/>
                      <w:sz w:val="15"/>
                      <w:szCs w:val="15"/>
                    </w:rPr>
                    <w:t>VERY LOW</w:t>
                  </w:r>
                </w:p>
              </w:tc>
            </w:tr>
            <w:tr w:rsidR="003C6324" w:rsidRPr="003C6324" w14:paraId="3F02CFAD" w14:textId="77777777" w:rsidTr="003C6324">
              <w:tc>
                <w:tcPr>
                  <w:tcW w:w="2835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75EFB7BE" w14:textId="77777777" w:rsidR="003C6324" w:rsidRPr="003C6324" w:rsidRDefault="003C6324" w:rsidP="00B81C74">
                  <w:pPr>
                    <w:rPr>
                      <w:rFonts w:ascii="Verdana" w:eastAsia="Times New Roman" w:hAnsi="Verdana" w:cs="Times New Roman"/>
                      <w:b/>
                      <w:sz w:val="15"/>
                      <w:szCs w:val="15"/>
                      <w:lang w:val="en-CA"/>
                    </w:rPr>
                  </w:pPr>
                  <w:r w:rsidRPr="003C6324">
                    <w:rPr>
                      <w:rFonts w:ascii="Verdana" w:eastAsia="Times New Roman" w:hAnsi="Verdana" w:cs="Times New Roman"/>
                      <w:b/>
                      <w:sz w:val="15"/>
                      <w:szCs w:val="15"/>
                      <w:lang w:val="en-CA"/>
                    </w:rPr>
                    <w:t>Adverse events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0868F02F" w14:textId="77777777" w:rsidR="003C6324" w:rsidRPr="003C6324" w:rsidRDefault="003C6324" w:rsidP="00B81C74">
                  <w:pPr>
                    <w:rPr>
                      <w:rFonts w:ascii="Verdana" w:hAnsi="Verdana"/>
                      <w:sz w:val="15"/>
                      <w:szCs w:val="15"/>
                    </w:rPr>
                  </w:pPr>
                  <w:r w:rsidRPr="003C6324">
                    <w:rPr>
                      <w:rFonts w:ascii="Verdana" w:hAnsi="Verdana"/>
                      <w:sz w:val="15"/>
                      <w:szCs w:val="15"/>
                    </w:rPr>
                    <w:t>–</w:t>
                  </w:r>
                </w:p>
              </w:tc>
              <w:tc>
                <w:tcPr>
                  <w:tcW w:w="1484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02F9AA31" w14:textId="77777777" w:rsidR="003C6324" w:rsidRPr="003C6324" w:rsidRDefault="003C6324" w:rsidP="00B81C74">
                  <w:pPr>
                    <w:jc w:val="center"/>
                    <w:rPr>
                      <w:rFonts w:ascii="Verdana" w:hAnsi="Verdana"/>
                      <w:sz w:val="15"/>
                      <w:szCs w:val="15"/>
                    </w:rPr>
                  </w:pPr>
                  <w:r w:rsidRPr="003C6324">
                    <w:rPr>
                      <w:rFonts w:ascii="Verdana" w:hAnsi="Verdana"/>
                      <w:sz w:val="15"/>
                      <w:szCs w:val="15"/>
                    </w:rPr>
                    <w:t>–</w:t>
                  </w:r>
                </w:p>
              </w:tc>
            </w:tr>
            <w:tr w:rsidR="003C6324" w:rsidRPr="003C6324" w14:paraId="5042AEFD" w14:textId="77777777" w:rsidTr="003C6324">
              <w:tc>
                <w:tcPr>
                  <w:tcW w:w="2835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69E5EA54" w14:textId="77777777" w:rsidR="003C6324" w:rsidRPr="003C6324" w:rsidRDefault="003C6324" w:rsidP="00B81C74">
                  <w:pPr>
                    <w:rPr>
                      <w:rFonts w:ascii="Verdana" w:eastAsia="Times New Roman" w:hAnsi="Verdana" w:cs="Times New Roman"/>
                      <w:b/>
                      <w:sz w:val="15"/>
                      <w:szCs w:val="15"/>
                      <w:lang w:val="en-CA"/>
                    </w:rPr>
                  </w:pPr>
                  <w:r w:rsidRPr="003C6324">
                    <w:rPr>
                      <w:rFonts w:ascii="Verdana" w:eastAsia="Times New Roman" w:hAnsi="Verdana" w:cs="Times New Roman"/>
                      <w:b/>
                      <w:sz w:val="15"/>
                      <w:szCs w:val="15"/>
                      <w:lang w:val="en-CA"/>
                    </w:rPr>
                    <w:t>Nutritional status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345B7820" w14:textId="77777777" w:rsidR="003C6324" w:rsidRPr="003C6324" w:rsidRDefault="003C6324" w:rsidP="00B81C74">
                  <w:pPr>
                    <w:rPr>
                      <w:rFonts w:ascii="Verdana" w:hAnsi="Verdana"/>
                      <w:sz w:val="15"/>
                      <w:szCs w:val="15"/>
                    </w:rPr>
                  </w:pPr>
                  <w:r w:rsidRPr="003C6324">
                    <w:rPr>
                      <w:rFonts w:ascii="Verdana" w:hAnsi="Verdana"/>
                      <w:sz w:val="15"/>
                      <w:szCs w:val="15"/>
                    </w:rPr>
                    <w:t>–</w:t>
                  </w:r>
                </w:p>
              </w:tc>
              <w:tc>
                <w:tcPr>
                  <w:tcW w:w="1484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39215EE8" w14:textId="77777777" w:rsidR="003C6324" w:rsidRPr="003C6324" w:rsidRDefault="003C6324" w:rsidP="00B81C74">
                  <w:pPr>
                    <w:jc w:val="center"/>
                    <w:rPr>
                      <w:rFonts w:ascii="Verdana" w:hAnsi="Verdana"/>
                      <w:sz w:val="15"/>
                      <w:szCs w:val="15"/>
                    </w:rPr>
                  </w:pPr>
                  <w:r w:rsidRPr="003C6324">
                    <w:rPr>
                      <w:rFonts w:ascii="Verdana" w:hAnsi="Verdana"/>
                      <w:sz w:val="15"/>
                      <w:szCs w:val="15"/>
                    </w:rPr>
                    <w:t>–</w:t>
                  </w:r>
                </w:p>
              </w:tc>
            </w:tr>
            <w:tr w:rsidR="003C6324" w:rsidRPr="003C6324" w14:paraId="1E9E9617" w14:textId="77777777" w:rsidTr="003C6324">
              <w:tc>
                <w:tcPr>
                  <w:tcW w:w="2835" w:type="dxa"/>
                  <w:tcBorders>
                    <w:top w:val="single" w:sz="4" w:space="0" w:color="auto"/>
                  </w:tcBorders>
                  <w:vAlign w:val="center"/>
                </w:tcPr>
                <w:p w14:paraId="29400F68" w14:textId="77777777" w:rsidR="003C6324" w:rsidRPr="003C6324" w:rsidRDefault="003C6324" w:rsidP="00B81C74">
                  <w:pPr>
                    <w:rPr>
                      <w:rFonts w:ascii="Verdana" w:eastAsia="Times New Roman" w:hAnsi="Verdana" w:cs="Times New Roman"/>
                      <w:b/>
                      <w:sz w:val="15"/>
                      <w:szCs w:val="15"/>
                      <w:lang w:val="en-CA"/>
                    </w:rPr>
                  </w:pPr>
                  <w:r w:rsidRPr="003C6324">
                    <w:rPr>
                      <w:rFonts w:ascii="Verdana" w:eastAsia="Times New Roman" w:hAnsi="Verdana" w:cs="Times New Roman"/>
                      <w:b/>
                      <w:sz w:val="15"/>
                      <w:szCs w:val="15"/>
                      <w:lang w:val="en-CA"/>
                    </w:rPr>
                    <w:t>Any allergy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</w:tcBorders>
                </w:tcPr>
                <w:p w14:paraId="199BC70D" w14:textId="77777777" w:rsidR="003C6324" w:rsidRPr="003C6324" w:rsidRDefault="003C6324" w:rsidP="00B81C74">
                  <w:pPr>
                    <w:rPr>
                      <w:rFonts w:ascii="Verdana" w:hAnsi="Verdana"/>
                      <w:sz w:val="15"/>
                      <w:szCs w:val="15"/>
                    </w:rPr>
                  </w:pPr>
                  <w:r w:rsidRPr="003C6324">
                    <w:rPr>
                      <w:rFonts w:ascii="Verdana" w:hAnsi="Verdana"/>
                      <w:sz w:val="15"/>
                      <w:szCs w:val="15"/>
                    </w:rPr>
                    <w:t>–</w:t>
                  </w:r>
                </w:p>
              </w:tc>
              <w:tc>
                <w:tcPr>
                  <w:tcW w:w="1484" w:type="dxa"/>
                  <w:tcBorders>
                    <w:top w:val="single" w:sz="4" w:space="0" w:color="auto"/>
                  </w:tcBorders>
                  <w:vAlign w:val="center"/>
                </w:tcPr>
                <w:p w14:paraId="31F1A6F3" w14:textId="77777777" w:rsidR="003C6324" w:rsidRPr="003C6324" w:rsidRDefault="003C6324" w:rsidP="00B81C74">
                  <w:pPr>
                    <w:jc w:val="center"/>
                    <w:rPr>
                      <w:rFonts w:ascii="Verdana" w:hAnsi="Verdana"/>
                      <w:sz w:val="15"/>
                      <w:szCs w:val="15"/>
                    </w:rPr>
                  </w:pPr>
                  <w:r w:rsidRPr="003C6324">
                    <w:rPr>
                      <w:rFonts w:ascii="Verdana" w:hAnsi="Verdana"/>
                      <w:sz w:val="15"/>
                      <w:szCs w:val="15"/>
                    </w:rPr>
                    <w:t>–</w:t>
                  </w:r>
                </w:p>
              </w:tc>
            </w:tr>
          </w:tbl>
          <w:p w14:paraId="44F0B3B7" w14:textId="77777777" w:rsidR="001D1CC3" w:rsidRPr="003C6324" w:rsidRDefault="001D1CC3" w:rsidP="00B81C74">
            <w:pPr>
              <w:rPr>
                <w:rFonts w:ascii="Verdana" w:hAnsi="Verdana"/>
                <w:sz w:val="15"/>
                <w:szCs w:val="15"/>
              </w:rPr>
            </w:pPr>
          </w:p>
          <w:p w14:paraId="612B58A2" w14:textId="77777777" w:rsidR="001D1CC3" w:rsidRPr="003C6324" w:rsidRDefault="001D1CC3" w:rsidP="00B81C74">
            <w:pPr>
              <w:rPr>
                <w:rFonts w:ascii="Verdana" w:hAnsi="Verdana"/>
                <w:sz w:val="15"/>
                <w:szCs w:val="15"/>
              </w:rPr>
            </w:pPr>
            <w:r w:rsidRPr="003C6324">
              <w:rPr>
                <w:rFonts w:ascii="Verdana" w:hAnsi="Verdana"/>
                <w:sz w:val="15"/>
                <w:szCs w:val="15"/>
              </w:rPr>
              <w:lastRenderedPageBreak/>
              <w:t>1 Utility is expressed on a scale from 0 (death) to 1 (perfect health)</w:t>
            </w:r>
          </w:p>
          <w:p w14:paraId="56F420EE" w14:textId="77777777" w:rsidR="001D1CC3" w:rsidRPr="003C6324" w:rsidRDefault="001D1CC3" w:rsidP="00B81C74">
            <w:pPr>
              <w:rPr>
                <w:rFonts w:ascii="Verdana" w:hAnsi="Verdana"/>
                <w:sz w:val="15"/>
                <w:szCs w:val="15"/>
              </w:rPr>
            </w:pPr>
            <w:r w:rsidRPr="003C6324">
              <w:rPr>
                <w:rFonts w:ascii="Verdana" w:hAnsi="Verdana"/>
                <w:sz w:val="15"/>
                <w:szCs w:val="15"/>
              </w:rPr>
              <w:t xml:space="preserve">2 measured with HUI </w:t>
            </w:r>
          </w:p>
          <w:p w14:paraId="6EA041BF" w14:textId="77777777" w:rsidR="001D1CC3" w:rsidRPr="003C6324" w:rsidRDefault="001D1CC3" w:rsidP="00B81C74">
            <w:pPr>
              <w:rPr>
                <w:rFonts w:ascii="Verdana" w:hAnsi="Verdana"/>
                <w:sz w:val="15"/>
                <w:szCs w:val="15"/>
              </w:rPr>
            </w:pPr>
            <w:r w:rsidRPr="003C6324">
              <w:rPr>
                <w:rFonts w:ascii="Verdana" w:hAnsi="Verdana"/>
                <w:sz w:val="15"/>
                <w:szCs w:val="15"/>
              </w:rPr>
              <w:t>3 no information how utilities were measured; values for a cost-utility analysis</w:t>
            </w:r>
          </w:p>
          <w:p w14:paraId="15071CD3" w14:textId="77777777" w:rsidR="001D1CC3" w:rsidRPr="003C6324" w:rsidRDefault="001D1CC3" w:rsidP="00B81C74">
            <w:pPr>
              <w:rPr>
                <w:rFonts w:ascii="Verdana" w:hAnsi="Verdana"/>
                <w:sz w:val="15"/>
                <w:szCs w:val="15"/>
              </w:rPr>
            </w:pPr>
            <w:r w:rsidRPr="003C6324">
              <w:rPr>
                <w:rFonts w:ascii="Verdana" w:hAnsi="Verdana"/>
                <w:sz w:val="15"/>
                <w:szCs w:val="15"/>
              </w:rPr>
              <w:t>4 measured with multiple instruments</w:t>
            </w:r>
          </w:p>
          <w:p w14:paraId="60B9D004" w14:textId="427504A9" w:rsidR="00391922" w:rsidRPr="003C6324" w:rsidRDefault="001D1CC3" w:rsidP="00B81C74">
            <w:pPr>
              <w:rPr>
                <w:rFonts w:ascii="Verdana" w:hAnsi="Verdana"/>
                <w:sz w:val="15"/>
                <w:szCs w:val="15"/>
              </w:rPr>
            </w:pPr>
            <w:r w:rsidRPr="003C6324">
              <w:rPr>
                <w:rFonts w:ascii="Verdana" w:hAnsi="Verdana"/>
                <w:sz w:val="15"/>
                <w:szCs w:val="15"/>
              </w:rPr>
              <w:t>5 Utilities derived for both adults and children</w:t>
            </w:r>
          </w:p>
          <w:p w14:paraId="74B58BB6" w14:textId="77777777" w:rsidR="000F296E" w:rsidRPr="00AE3815" w:rsidRDefault="000F296E" w:rsidP="00B81C74">
            <w:pPr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20"/>
                <w:lang w:val="en-CA"/>
              </w:rPr>
            </w:pPr>
          </w:p>
          <w:p w14:paraId="6C0DE352" w14:textId="77777777" w:rsidR="00B91E6B" w:rsidRPr="00AE3815" w:rsidRDefault="00B91E6B" w:rsidP="00B81C74">
            <w:pPr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20"/>
                <w:lang w:val="en-CA"/>
              </w:rPr>
            </w:pPr>
          </w:p>
          <w:p w14:paraId="5D7754CB" w14:textId="5EDF54EE" w:rsidR="00A06372" w:rsidRPr="00AE3815" w:rsidRDefault="00A06372" w:rsidP="00B81C74">
            <w:pPr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</w:pPr>
            <w:r w:rsidRPr="00AE3815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20"/>
                <w:lang w:val="en-CA"/>
              </w:rPr>
              <w:t>Summary of findings</w:t>
            </w:r>
          </w:p>
          <w:tbl>
            <w:tblPr>
              <w:tblW w:w="5000" w:type="pct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37"/>
              <w:gridCol w:w="972"/>
              <w:gridCol w:w="1134"/>
              <w:gridCol w:w="1127"/>
              <w:gridCol w:w="923"/>
              <w:gridCol w:w="972"/>
            </w:tblGrid>
            <w:tr w:rsidR="00391922" w:rsidRPr="00295F5D" w14:paraId="565019B8" w14:textId="70D65295" w:rsidTr="001D1CC3">
              <w:tc>
                <w:tcPr>
                  <w:tcW w:w="86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45FCD294" w14:textId="77777777" w:rsidR="00391922" w:rsidRPr="00295F5D" w:rsidRDefault="00391922" w:rsidP="00B81C74">
                  <w:pPr>
                    <w:jc w:val="center"/>
                    <w:rPr>
                      <w:rFonts w:ascii="Verdana" w:eastAsia="Times New Roman" w:hAnsi="Verdana" w:cs="Times New Roman"/>
                      <w:sz w:val="15"/>
                      <w:szCs w:val="15"/>
                      <w:lang w:val="en-CA"/>
                    </w:rPr>
                  </w:pPr>
                  <w:r w:rsidRPr="00295F5D">
                    <w:rPr>
                      <w:rFonts w:ascii="Verdana" w:eastAsia="Times New Roman" w:hAnsi="Verdana" w:cs="Times New Roman"/>
                      <w:sz w:val="15"/>
                      <w:szCs w:val="15"/>
                      <w:lang w:val="en-CA"/>
                    </w:rPr>
                    <w:t>Outcome</w:t>
                  </w:r>
                </w:p>
              </w:tc>
              <w:tc>
                <w:tcPr>
                  <w:tcW w:w="86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4B493A43" w14:textId="77777777" w:rsidR="00391922" w:rsidRPr="00295F5D" w:rsidRDefault="00391922" w:rsidP="00B81C74">
                  <w:pPr>
                    <w:jc w:val="center"/>
                    <w:rPr>
                      <w:rFonts w:ascii="Verdana" w:eastAsia="Times New Roman" w:hAnsi="Verdana" w:cs="Times New Roman"/>
                      <w:sz w:val="15"/>
                      <w:szCs w:val="15"/>
                      <w:lang w:val="en-CA"/>
                    </w:rPr>
                  </w:pPr>
                  <w:r w:rsidRPr="00295F5D">
                    <w:rPr>
                      <w:rFonts w:ascii="Verdana" w:eastAsia="Times New Roman" w:hAnsi="Verdana" w:cs="Times New Roman"/>
                      <w:sz w:val="15"/>
                      <w:szCs w:val="15"/>
                      <w:lang w:val="en-CA"/>
                    </w:rPr>
                    <w:t>Without prebiotics</w:t>
                  </w:r>
                </w:p>
                <w:p w14:paraId="0F2741A6" w14:textId="68785FA4" w:rsidR="00391922" w:rsidRPr="00295F5D" w:rsidRDefault="00391922" w:rsidP="00B81C74">
                  <w:pPr>
                    <w:jc w:val="center"/>
                    <w:rPr>
                      <w:rFonts w:ascii="Verdana" w:eastAsia="Times New Roman" w:hAnsi="Verdana" w:cs="Times New Roman"/>
                      <w:sz w:val="15"/>
                      <w:szCs w:val="15"/>
                      <w:lang w:val="en-CA"/>
                    </w:rPr>
                  </w:pPr>
                  <w:r w:rsidRPr="00295F5D">
                    <w:rPr>
                      <w:rFonts w:ascii="Verdana" w:eastAsia="Times New Roman" w:hAnsi="Verdana" w:cs="Times New Roman"/>
                      <w:sz w:val="15"/>
                      <w:szCs w:val="15"/>
                      <w:lang w:val="en-CA"/>
                    </w:rPr>
                    <w:t>(per 1000)</w:t>
                  </w:r>
                </w:p>
              </w:tc>
              <w:tc>
                <w:tcPr>
                  <w:tcW w:w="10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60522963" w14:textId="77777777" w:rsidR="00391922" w:rsidRPr="00295F5D" w:rsidRDefault="00391922" w:rsidP="00B81C74">
                  <w:pPr>
                    <w:jc w:val="center"/>
                    <w:rPr>
                      <w:rFonts w:ascii="Verdana" w:eastAsia="Times New Roman" w:hAnsi="Verdana" w:cs="Times New Roman"/>
                      <w:sz w:val="15"/>
                      <w:szCs w:val="15"/>
                      <w:lang w:val="en-CA"/>
                    </w:rPr>
                  </w:pPr>
                  <w:r w:rsidRPr="00295F5D">
                    <w:rPr>
                      <w:rFonts w:ascii="Verdana" w:eastAsia="Times New Roman" w:hAnsi="Verdana" w:cs="Times New Roman"/>
                      <w:sz w:val="15"/>
                      <w:szCs w:val="15"/>
                      <w:lang w:val="en-CA"/>
                    </w:rPr>
                    <w:t>With prebiotics</w:t>
                  </w:r>
                </w:p>
                <w:p w14:paraId="700E3486" w14:textId="4B0A928E" w:rsidR="00391922" w:rsidRPr="00295F5D" w:rsidRDefault="00391922" w:rsidP="00B81C74">
                  <w:pPr>
                    <w:jc w:val="center"/>
                    <w:rPr>
                      <w:rFonts w:ascii="Verdana" w:eastAsia="Times New Roman" w:hAnsi="Verdana" w:cs="Times New Roman"/>
                      <w:sz w:val="15"/>
                      <w:szCs w:val="15"/>
                      <w:lang w:val="en-CA"/>
                    </w:rPr>
                  </w:pPr>
                  <w:r w:rsidRPr="00295F5D">
                    <w:rPr>
                      <w:rFonts w:ascii="Verdana" w:eastAsia="Times New Roman" w:hAnsi="Verdana" w:cs="Times New Roman"/>
                      <w:sz w:val="15"/>
                      <w:szCs w:val="15"/>
                      <w:lang w:val="en-CA"/>
                    </w:rPr>
                    <w:t>(per 1000)</w:t>
                  </w:r>
                </w:p>
              </w:tc>
              <w:tc>
                <w:tcPr>
                  <w:tcW w:w="95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30710FE6" w14:textId="77777777" w:rsidR="00391922" w:rsidRPr="00295F5D" w:rsidRDefault="00391922" w:rsidP="00B81C74">
                  <w:pPr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sz w:val="15"/>
                      <w:szCs w:val="15"/>
                      <w:lang w:val="en-CA"/>
                    </w:rPr>
                  </w:pPr>
                  <w:r w:rsidRPr="00295F5D">
                    <w:rPr>
                      <w:rFonts w:ascii="Verdana" w:eastAsia="Times New Roman" w:hAnsi="Verdana" w:cs="Times New Roman"/>
                      <w:b/>
                      <w:bCs/>
                      <w:sz w:val="15"/>
                      <w:szCs w:val="15"/>
                      <w:lang w:val="en-CA"/>
                    </w:rPr>
                    <w:t>Difference</w:t>
                  </w:r>
                </w:p>
                <w:p w14:paraId="784DD472" w14:textId="77777777" w:rsidR="00391922" w:rsidRPr="00295F5D" w:rsidRDefault="00391922" w:rsidP="00B81C74">
                  <w:pPr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sz w:val="15"/>
                      <w:szCs w:val="15"/>
                      <w:lang w:val="en-CA"/>
                    </w:rPr>
                  </w:pPr>
                  <w:r w:rsidRPr="00295F5D">
                    <w:rPr>
                      <w:rFonts w:ascii="Verdana" w:eastAsia="Times New Roman" w:hAnsi="Verdana" w:cs="Times New Roman"/>
                      <w:b/>
                      <w:bCs/>
                      <w:sz w:val="15"/>
                      <w:szCs w:val="15"/>
                      <w:lang w:val="en-CA"/>
                    </w:rPr>
                    <w:t>(95% CI)</w:t>
                  </w:r>
                </w:p>
                <w:p w14:paraId="6C01F3DC" w14:textId="5CDC1904" w:rsidR="00391922" w:rsidRPr="00295F5D" w:rsidRDefault="00391922" w:rsidP="00B81C74">
                  <w:pPr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sz w:val="15"/>
                      <w:szCs w:val="15"/>
                      <w:lang w:val="en-CA"/>
                    </w:rPr>
                  </w:pPr>
                  <w:r w:rsidRPr="00295F5D">
                    <w:rPr>
                      <w:rFonts w:ascii="Verdana" w:eastAsia="Times New Roman" w:hAnsi="Verdana" w:cs="Times New Roman"/>
                      <w:sz w:val="15"/>
                      <w:szCs w:val="15"/>
                      <w:lang w:val="en-CA"/>
                    </w:rPr>
                    <w:t>(per 1000)</w:t>
                  </w:r>
                </w:p>
              </w:tc>
              <w:tc>
                <w:tcPr>
                  <w:tcW w:w="81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3A5D32BE" w14:textId="7A1FA374" w:rsidR="00391922" w:rsidRPr="00295F5D" w:rsidRDefault="00391922" w:rsidP="00B81C74">
                  <w:pPr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sz w:val="15"/>
                      <w:szCs w:val="15"/>
                      <w:lang w:val="en-CA"/>
                    </w:rPr>
                  </w:pPr>
                  <w:r w:rsidRPr="00295F5D">
                    <w:rPr>
                      <w:rFonts w:ascii="Verdana" w:eastAsia="Times New Roman" w:hAnsi="Verdana" w:cs="Times New Roman"/>
                      <w:b/>
                      <w:bCs/>
                      <w:sz w:val="15"/>
                      <w:szCs w:val="15"/>
                      <w:lang w:val="en-CA"/>
                    </w:rPr>
                    <w:t>Relative effect</w:t>
                  </w:r>
                </w:p>
                <w:p w14:paraId="21F53071" w14:textId="476CF76F" w:rsidR="00391922" w:rsidRPr="00295F5D" w:rsidRDefault="00391922" w:rsidP="00B81C74">
                  <w:pPr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sz w:val="15"/>
                      <w:szCs w:val="15"/>
                      <w:lang w:val="en-CA"/>
                    </w:rPr>
                  </w:pPr>
                  <w:r w:rsidRPr="00295F5D">
                    <w:rPr>
                      <w:rFonts w:ascii="Verdana" w:eastAsia="Times New Roman" w:hAnsi="Verdana" w:cs="Times New Roman"/>
                      <w:b/>
                      <w:bCs/>
                      <w:sz w:val="15"/>
                      <w:szCs w:val="15"/>
                      <w:lang w:val="en-CA"/>
                    </w:rPr>
                    <w:t>(95% CI)</w:t>
                  </w:r>
                </w:p>
              </w:tc>
              <w:tc>
                <w:tcPr>
                  <w:tcW w:w="79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44C90FA2" w14:textId="77777777" w:rsidR="00391922" w:rsidRPr="00295F5D" w:rsidRDefault="00391922" w:rsidP="00B81C74">
                  <w:pPr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sz w:val="15"/>
                      <w:szCs w:val="15"/>
                      <w:lang w:val="en-CA"/>
                    </w:rPr>
                  </w:pPr>
                  <w:r w:rsidRPr="00295F5D">
                    <w:rPr>
                      <w:rFonts w:ascii="Verdana" w:eastAsia="Times New Roman" w:hAnsi="Verdana" w:cs="Times New Roman"/>
                      <w:b/>
                      <w:bCs/>
                      <w:sz w:val="15"/>
                      <w:szCs w:val="15"/>
                      <w:lang w:val="en-CA"/>
                    </w:rPr>
                    <w:t>Certainty of the evidence</w:t>
                  </w:r>
                </w:p>
                <w:p w14:paraId="692B1E08" w14:textId="1C9BC741" w:rsidR="00391922" w:rsidRPr="00295F5D" w:rsidRDefault="00391922" w:rsidP="00B81C74">
                  <w:pPr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sz w:val="15"/>
                      <w:szCs w:val="15"/>
                      <w:lang w:val="en-CA"/>
                    </w:rPr>
                  </w:pPr>
                  <w:r w:rsidRPr="00295F5D">
                    <w:rPr>
                      <w:rFonts w:ascii="Verdana" w:eastAsia="Times New Roman" w:hAnsi="Verdana" w:cs="Times New Roman"/>
                      <w:b/>
                      <w:bCs/>
                      <w:sz w:val="15"/>
                      <w:szCs w:val="15"/>
                      <w:lang w:val="en-CA"/>
                    </w:rPr>
                    <w:t>(GRADE)</w:t>
                  </w:r>
                </w:p>
              </w:tc>
            </w:tr>
            <w:tr w:rsidR="00391922" w:rsidRPr="00295F5D" w14:paraId="049D9643" w14:textId="362C0388" w:rsidTr="001D1CC3">
              <w:tc>
                <w:tcPr>
                  <w:tcW w:w="86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59F78A4C" w14:textId="24707F90" w:rsidR="00391922" w:rsidRPr="00295F5D" w:rsidRDefault="00391922" w:rsidP="00B81C74">
                  <w:pPr>
                    <w:rPr>
                      <w:rFonts w:ascii="Verdana" w:eastAsia="Times New Roman" w:hAnsi="Verdana" w:cs="Times New Roman"/>
                      <w:sz w:val="15"/>
                      <w:szCs w:val="15"/>
                      <w:lang w:val="en-CA"/>
                    </w:rPr>
                  </w:pPr>
                  <w:r w:rsidRPr="00295F5D">
                    <w:rPr>
                      <w:rFonts w:ascii="Verdana" w:eastAsia="Times New Roman" w:hAnsi="Verdana" w:cs="Times New Roman"/>
                      <w:sz w:val="15"/>
                      <w:szCs w:val="15"/>
                      <w:lang w:val="en-CA"/>
                    </w:rPr>
                    <w:t>Eczema (general)</w:t>
                  </w:r>
                </w:p>
              </w:tc>
              <w:tc>
                <w:tcPr>
                  <w:tcW w:w="86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08817961" w14:textId="6CF9FF53" w:rsidR="00391922" w:rsidRPr="00295F5D" w:rsidRDefault="00391922" w:rsidP="00B81C74">
                  <w:pPr>
                    <w:jc w:val="center"/>
                    <w:rPr>
                      <w:rFonts w:ascii="Verdana" w:eastAsia="Times New Roman" w:hAnsi="Verdana" w:cs="Times New Roman"/>
                      <w:sz w:val="15"/>
                      <w:szCs w:val="15"/>
                      <w:lang w:val="en-CA"/>
                    </w:rPr>
                  </w:pPr>
                  <w:r w:rsidRPr="00295F5D">
                    <w:rPr>
                      <w:rFonts w:ascii="Verdana" w:eastAsia="Times New Roman" w:hAnsi="Verdana" w:cs="Times New Roman"/>
                      <w:sz w:val="15"/>
                      <w:szCs w:val="15"/>
                      <w:lang w:val="en-CA"/>
                    </w:rPr>
                    <w:t>119</w:t>
                  </w:r>
                </w:p>
              </w:tc>
              <w:tc>
                <w:tcPr>
                  <w:tcW w:w="10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4BDDF982" w14:textId="77777777" w:rsidR="00391922" w:rsidRPr="00295F5D" w:rsidRDefault="00391922" w:rsidP="00B81C74">
                  <w:pPr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sz w:val="15"/>
                      <w:szCs w:val="15"/>
                      <w:lang w:val="en-CA"/>
                    </w:rPr>
                  </w:pPr>
                  <w:r w:rsidRPr="00295F5D">
                    <w:rPr>
                      <w:rFonts w:ascii="Verdana" w:eastAsia="Times New Roman" w:hAnsi="Verdana" w:cs="Times New Roman"/>
                      <w:b/>
                      <w:bCs/>
                      <w:sz w:val="15"/>
                      <w:szCs w:val="15"/>
                      <w:lang w:val="en-CA"/>
                    </w:rPr>
                    <w:t>68</w:t>
                  </w:r>
                </w:p>
                <w:p w14:paraId="6A1A23B3" w14:textId="1DB9D755" w:rsidR="00391922" w:rsidRPr="00295F5D" w:rsidRDefault="00391922" w:rsidP="00B81C74">
                  <w:pPr>
                    <w:jc w:val="center"/>
                    <w:rPr>
                      <w:rFonts w:ascii="Verdana" w:eastAsia="Times New Roman" w:hAnsi="Verdana" w:cs="Times New Roman"/>
                      <w:sz w:val="15"/>
                      <w:szCs w:val="15"/>
                      <w:lang w:val="en-CA"/>
                    </w:rPr>
                  </w:pPr>
                  <w:r w:rsidRPr="00295F5D">
                    <w:rPr>
                      <w:rFonts w:ascii="Verdana" w:eastAsia="Times New Roman" w:hAnsi="Verdana" w:cs="Times New Roman"/>
                      <w:bCs/>
                      <w:sz w:val="15"/>
                      <w:szCs w:val="15"/>
                      <w:lang w:val="en-CA"/>
                    </w:rPr>
                    <w:t>(36 to 129)</w:t>
                  </w:r>
                </w:p>
              </w:tc>
              <w:tc>
                <w:tcPr>
                  <w:tcW w:w="95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739B13F4" w14:textId="77777777" w:rsidR="00391922" w:rsidRPr="00295F5D" w:rsidRDefault="00391922" w:rsidP="00B81C74">
                  <w:pPr>
                    <w:jc w:val="center"/>
                    <w:rPr>
                      <w:rFonts w:ascii="Verdana" w:eastAsia="Times New Roman" w:hAnsi="Verdana" w:cs="Times New Roman"/>
                      <w:sz w:val="15"/>
                      <w:szCs w:val="15"/>
                      <w:lang w:val="en-CA"/>
                    </w:rPr>
                  </w:pPr>
                  <w:r w:rsidRPr="00295F5D">
                    <w:rPr>
                      <w:rFonts w:ascii="Verdana" w:eastAsia="Times New Roman" w:hAnsi="Verdana" w:cs="Times New Roman"/>
                      <w:sz w:val="15"/>
                      <w:szCs w:val="15"/>
                      <w:lang w:val="en-CA"/>
                    </w:rPr>
                    <w:t>51 fewer</w:t>
                  </w:r>
                </w:p>
                <w:p w14:paraId="07D88357" w14:textId="776C06A6" w:rsidR="00391922" w:rsidRPr="00295F5D" w:rsidRDefault="00391922" w:rsidP="00B81C74">
                  <w:pPr>
                    <w:jc w:val="center"/>
                    <w:rPr>
                      <w:rFonts w:ascii="Verdana" w:eastAsia="Times New Roman" w:hAnsi="Verdana" w:cs="Times New Roman"/>
                      <w:sz w:val="15"/>
                      <w:szCs w:val="15"/>
                      <w:lang w:val="en-CA"/>
                    </w:rPr>
                  </w:pPr>
                  <w:r w:rsidRPr="00295F5D">
                    <w:rPr>
                      <w:rFonts w:ascii="Verdana" w:eastAsia="Times New Roman" w:hAnsi="Verdana" w:cs="Times New Roman"/>
                      <w:sz w:val="15"/>
                      <w:szCs w:val="15"/>
                      <w:lang w:val="en-CA"/>
                    </w:rPr>
                    <w:t>(10 to 83 fewer)</w:t>
                  </w:r>
                </w:p>
              </w:tc>
              <w:tc>
                <w:tcPr>
                  <w:tcW w:w="81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18335702" w14:textId="271451F0" w:rsidR="00391922" w:rsidRPr="00295F5D" w:rsidRDefault="00391922" w:rsidP="00B81C74">
                  <w:pPr>
                    <w:jc w:val="center"/>
                    <w:rPr>
                      <w:rFonts w:ascii="Verdana" w:eastAsia="Times New Roman" w:hAnsi="Verdana" w:cs="Times New Roman"/>
                      <w:sz w:val="15"/>
                      <w:szCs w:val="15"/>
                      <w:lang w:val="en-CA"/>
                    </w:rPr>
                  </w:pPr>
                  <w:r w:rsidRPr="00295F5D">
                    <w:rPr>
                      <w:rFonts w:ascii="Verdana" w:eastAsia="Times New Roman" w:hAnsi="Verdana" w:cs="Times New Roman"/>
                      <w:b/>
                      <w:bCs/>
                      <w:sz w:val="15"/>
                      <w:szCs w:val="15"/>
                      <w:lang w:val="en-CA"/>
                    </w:rPr>
                    <w:t>RR 0.57</w:t>
                  </w:r>
                  <w:r w:rsidRPr="00295F5D">
                    <w:rPr>
                      <w:rFonts w:ascii="Verdana" w:eastAsia="Times New Roman" w:hAnsi="Verdana" w:cs="Times New Roman"/>
                      <w:sz w:val="15"/>
                      <w:szCs w:val="15"/>
                      <w:lang w:val="en-CA"/>
                    </w:rPr>
                    <w:br/>
                    <w:t>(0.3 to 1.08)</w:t>
                  </w:r>
                </w:p>
              </w:tc>
              <w:tc>
                <w:tcPr>
                  <w:tcW w:w="79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51903E17" w14:textId="4F06B083" w:rsidR="00391922" w:rsidRPr="00295F5D" w:rsidRDefault="00391922" w:rsidP="00B81C74">
                  <w:pPr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sz w:val="15"/>
                      <w:szCs w:val="15"/>
                      <w:lang w:val="en-CA"/>
                    </w:rPr>
                  </w:pPr>
                  <w:r w:rsidRPr="00295F5D">
                    <w:rPr>
                      <w:rFonts w:ascii="Verdana" w:eastAsia="Times New Roman" w:hAnsi="Verdana" w:cs="Times New Roman"/>
                      <w:sz w:val="15"/>
                      <w:szCs w:val="15"/>
                      <w:lang w:val="en-CA"/>
                    </w:rPr>
                    <w:t>LOW</w:t>
                  </w:r>
                </w:p>
              </w:tc>
            </w:tr>
            <w:tr w:rsidR="00391922" w:rsidRPr="00295F5D" w14:paraId="03FBE622" w14:textId="25AACF59" w:rsidTr="001D1CC3">
              <w:tc>
                <w:tcPr>
                  <w:tcW w:w="86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2C9A3419" w14:textId="1F5976F2" w:rsidR="00391922" w:rsidRPr="00295F5D" w:rsidRDefault="00391922" w:rsidP="00B81C74">
                  <w:pPr>
                    <w:rPr>
                      <w:rFonts w:ascii="Verdana" w:eastAsia="Times New Roman" w:hAnsi="Verdana" w:cs="Times New Roman"/>
                      <w:sz w:val="15"/>
                      <w:szCs w:val="15"/>
                      <w:lang w:val="en-CA"/>
                    </w:rPr>
                  </w:pPr>
                  <w:r w:rsidRPr="00295F5D">
                    <w:rPr>
                      <w:rFonts w:ascii="Verdana" w:eastAsia="Times New Roman" w:hAnsi="Verdana" w:cs="Times New Roman"/>
                      <w:sz w:val="15"/>
                      <w:szCs w:val="15"/>
                      <w:lang w:val="en-CA"/>
                    </w:rPr>
                    <w:t>Allergic rhinitis</w:t>
                  </w:r>
                </w:p>
              </w:tc>
              <w:tc>
                <w:tcPr>
                  <w:tcW w:w="86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32CD7FEB" w14:textId="2BD26EB9" w:rsidR="00391922" w:rsidRPr="00295F5D" w:rsidRDefault="00391922" w:rsidP="00B81C74">
                  <w:pPr>
                    <w:jc w:val="center"/>
                    <w:rPr>
                      <w:rFonts w:ascii="Verdana" w:eastAsia="Times New Roman" w:hAnsi="Verdana" w:cs="Times New Roman"/>
                      <w:sz w:val="15"/>
                      <w:szCs w:val="15"/>
                      <w:lang w:val="en-CA"/>
                    </w:rPr>
                  </w:pPr>
                  <w:r w:rsidRPr="00295F5D">
                    <w:rPr>
                      <w:rFonts w:ascii="Verdana" w:eastAsia="Times New Roman" w:hAnsi="Verdana" w:cs="Times New Roman"/>
                      <w:sz w:val="15"/>
                      <w:szCs w:val="15"/>
                      <w:lang w:val="en-CA"/>
                    </w:rPr>
                    <w:softHyphen/>
                    <w:t>–</w:t>
                  </w:r>
                </w:p>
              </w:tc>
              <w:tc>
                <w:tcPr>
                  <w:tcW w:w="10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10B1363D" w14:textId="7FBD928F" w:rsidR="00391922" w:rsidRPr="00295F5D" w:rsidRDefault="00391922" w:rsidP="00B81C74">
                  <w:pPr>
                    <w:jc w:val="center"/>
                    <w:rPr>
                      <w:rFonts w:ascii="Verdana" w:eastAsia="Times New Roman" w:hAnsi="Verdana" w:cs="Times New Roman"/>
                      <w:sz w:val="15"/>
                      <w:szCs w:val="15"/>
                      <w:lang w:val="en-CA"/>
                    </w:rPr>
                  </w:pPr>
                  <w:r w:rsidRPr="00295F5D">
                    <w:rPr>
                      <w:rFonts w:ascii="Verdana" w:eastAsia="Times New Roman" w:hAnsi="Verdana" w:cs="Times New Roman"/>
                      <w:bCs/>
                      <w:sz w:val="15"/>
                      <w:szCs w:val="15"/>
                      <w:lang w:val="en-CA"/>
                    </w:rPr>
                    <w:t>–</w:t>
                  </w:r>
                </w:p>
              </w:tc>
              <w:tc>
                <w:tcPr>
                  <w:tcW w:w="95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797A69CB" w14:textId="18115454" w:rsidR="00391922" w:rsidRPr="00295F5D" w:rsidRDefault="00295F5D" w:rsidP="00B81C74">
                  <w:pPr>
                    <w:jc w:val="center"/>
                    <w:rPr>
                      <w:rFonts w:ascii="Verdana" w:eastAsia="Times New Roman" w:hAnsi="Verdana" w:cs="Times New Roman"/>
                      <w:sz w:val="15"/>
                      <w:szCs w:val="15"/>
                      <w:lang w:val="en-CA"/>
                    </w:rPr>
                  </w:pPr>
                  <w:r w:rsidRPr="00295F5D">
                    <w:rPr>
                      <w:rFonts w:ascii="Verdana" w:eastAsia="Times New Roman" w:hAnsi="Verdana" w:cs="Times New Roman"/>
                      <w:bCs/>
                      <w:sz w:val="15"/>
                      <w:szCs w:val="15"/>
                      <w:lang w:val="en-CA"/>
                    </w:rPr>
                    <w:t>–</w:t>
                  </w:r>
                </w:p>
              </w:tc>
              <w:tc>
                <w:tcPr>
                  <w:tcW w:w="81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68399451" w14:textId="13BA19B6" w:rsidR="00391922" w:rsidRPr="00295F5D" w:rsidRDefault="00295F5D" w:rsidP="00B81C74">
                  <w:pPr>
                    <w:jc w:val="center"/>
                    <w:rPr>
                      <w:rFonts w:ascii="Verdana" w:eastAsia="Times New Roman" w:hAnsi="Verdana" w:cs="Times New Roman"/>
                      <w:sz w:val="15"/>
                      <w:szCs w:val="15"/>
                      <w:lang w:val="en-CA"/>
                    </w:rPr>
                  </w:pPr>
                  <w:r w:rsidRPr="00295F5D">
                    <w:rPr>
                      <w:rFonts w:ascii="Verdana" w:eastAsia="Times New Roman" w:hAnsi="Verdana" w:cs="Times New Roman"/>
                      <w:bCs/>
                      <w:sz w:val="15"/>
                      <w:szCs w:val="15"/>
                      <w:lang w:val="en-CA"/>
                    </w:rPr>
                    <w:t>–</w:t>
                  </w:r>
                </w:p>
              </w:tc>
              <w:tc>
                <w:tcPr>
                  <w:tcW w:w="79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24E15EC1" w14:textId="161F7855" w:rsidR="00391922" w:rsidRPr="00295F5D" w:rsidRDefault="00391922" w:rsidP="00B81C74">
                  <w:pPr>
                    <w:jc w:val="center"/>
                    <w:rPr>
                      <w:rFonts w:ascii="Verdana" w:eastAsia="Times New Roman" w:hAnsi="Verdana" w:cs="Times New Roman"/>
                      <w:sz w:val="15"/>
                      <w:szCs w:val="15"/>
                      <w:lang w:val="en-CA"/>
                    </w:rPr>
                  </w:pPr>
                  <w:r w:rsidRPr="00295F5D">
                    <w:rPr>
                      <w:rFonts w:ascii="Verdana" w:eastAsia="Times New Roman" w:hAnsi="Verdana" w:cs="Times New Roman"/>
                      <w:sz w:val="15"/>
                      <w:szCs w:val="15"/>
                      <w:lang w:val="en-CA"/>
                    </w:rPr>
                    <w:t>–</w:t>
                  </w:r>
                </w:p>
              </w:tc>
            </w:tr>
            <w:tr w:rsidR="00391922" w:rsidRPr="00295F5D" w14:paraId="43F1C415" w14:textId="74FCC849" w:rsidTr="001D1CC3">
              <w:tc>
                <w:tcPr>
                  <w:tcW w:w="86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71B85FBE" w14:textId="77777777" w:rsidR="00391922" w:rsidRPr="00295F5D" w:rsidRDefault="00391922" w:rsidP="00B81C74">
                  <w:pPr>
                    <w:rPr>
                      <w:rFonts w:ascii="Verdana" w:eastAsia="Times New Roman" w:hAnsi="Verdana" w:cs="Times New Roman"/>
                      <w:sz w:val="15"/>
                      <w:szCs w:val="15"/>
                      <w:lang w:val="en-CA"/>
                    </w:rPr>
                  </w:pPr>
                  <w:r w:rsidRPr="00295F5D">
                    <w:rPr>
                      <w:rFonts w:ascii="Verdana" w:eastAsia="Times New Roman" w:hAnsi="Verdana" w:cs="Times New Roman"/>
                      <w:sz w:val="15"/>
                      <w:szCs w:val="15"/>
                      <w:lang w:val="en-CA"/>
                    </w:rPr>
                    <w:t>Asthma / recurrent wheezing</w:t>
                  </w:r>
                </w:p>
              </w:tc>
              <w:tc>
                <w:tcPr>
                  <w:tcW w:w="86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493E0178" w14:textId="53FE03AD" w:rsidR="00391922" w:rsidRPr="00295F5D" w:rsidRDefault="00391922" w:rsidP="00B81C74">
                  <w:pPr>
                    <w:jc w:val="center"/>
                    <w:rPr>
                      <w:rFonts w:ascii="Verdana" w:eastAsia="Times New Roman" w:hAnsi="Verdana" w:cs="Times New Roman"/>
                      <w:sz w:val="15"/>
                      <w:szCs w:val="15"/>
                      <w:lang w:val="en-CA"/>
                    </w:rPr>
                  </w:pPr>
                  <w:r w:rsidRPr="00295F5D">
                    <w:rPr>
                      <w:rFonts w:ascii="Verdana" w:eastAsia="Times New Roman" w:hAnsi="Verdana" w:cs="Times New Roman"/>
                      <w:sz w:val="15"/>
                      <w:szCs w:val="15"/>
                      <w:lang w:val="en-CA"/>
                    </w:rPr>
                    <w:t>174</w:t>
                  </w:r>
                </w:p>
              </w:tc>
              <w:tc>
                <w:tcPr>
                  <w:tcW w:w="10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2D40F7DF" w14:textId="77777777" w:rsidR="00391922" w:rsidRPr="00295F5D" w:rsidRDefault="00391922" w:rsidP="00B81C74">
                  <w:pPr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sz w:val="15"/>
                      <w:szCs w:val="15"/>
                      <w:lang w:val="en-CA"/>
                    </w:rPr>
                  </w:pPr>
                  <w:r w:rsidRPr="00295F5D">
                    <w:rPr>
                      <w:rFonts w:ascii="Verdana" w:eastAsia="Times New Roman" w:hAnsi="Verdana" w:cs="Times New Roman"/>
                      <w:b/>
                      <w:bCs/>
                      <w:sz w:val="15"/>
                      <w:szCs w:val="15"/>
                      <w:lang w:val="en-CA"/>
                    </w:rPr>
                    <w:t>64</w:t>
                  </w:r>
                </w:p>
                <w:p w14:paraId="6ACB45C3" w14:textId="3071E9F9" w:rsidR="00391922" w:rsidRPr="00295F5D" w:rsidRDefault="00391922" w:rsidP="00B81C74">
                  <w:pPr>
                    <w:jc w:val="center"/>
                    <w:rPr>
                      <w:rFonts w:ascii="Verdana" w:eastAsia="Times New Roman" w:hAnsi="Verdana" w:cs="Times New Roman"/>
                      <w:sz w:val="15"/>
                      <w:szCs w:val="15"/>
                      <w:lang w:val="en-CA"/>
                    </w:rPr>
                  </w:pPr>
                  <w:r w:rsidRPr="00295F5D">
                    <w:rPr>
                      <w:rFonts w:ascii="Verdana" w:eastAsia="Times New Roman" w:hAnsi="Verdana" w:cs="Times New Roman"/>
                      <w:bCs/>
                      <w:sz w:val="15"/>
                      <w:szCs w:val="15"/>
                      <w:lang w:val="en-CA"/>
                    </w:rPr>
                    <w:t>(30 to 139)</w:t>
                  </w:r>
                </w:p>
              </w:tc>
              <w:tc>
                <w:tcPr>
                  <w:tcW w:w="95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125945E5" w14:textId="54213DED" w:rsidR="00391922" w:rsidRPr="00295F5D" w:rsidRDefault="00391922" w:rsidP="00B81C74">
                  <w:pPr>
                    <w:jc w:val="center"/>
                    <w:rPr>
                      <w:rFonts w:ascii="Verdana" w:eastAsia="Times New Roman" w:hAnsi="Verdana" w:cs="Times New Roman"/>
                      <w:sz w:val="15"/>
                      <w:szCs w:val="15"/>
                      <w:lang w:val="en-CA"/>
                    </w:rPr>
                  </w:pPr>
                  <w:r w:rsidRPr="00295F5D">
                    <w:rPr>
                      <w:rFonts w:ascii="Verdana" w:eastAsia="Times New Roman" w:hAnsi="Verdana" w:cs="Times New Roman"/>
                      <w:sz w:val="15"/>
                      <w:szCs w:val="15"/>
                      <w:lang w:val="en-CA"/>
                    </w:rPr>
                    <w:t>109 fewer</w:t>
                  </w:r>
                </w:p>
                <w:p w14:paraId="13403CA2" w14:textId="05E79F69" w:rsidR="00391922" w:rsidRPr="00295F5D" w:rsidRDefault="00391922" w:rsidP="00B81C74">
                  <w:pPr>
                    <w:jc w:val="center"/>
                    <w:rPr>
                      <w:rFonts w:ascii="Verdana" w:eastAsia="Times New Roman" w:hAnsi="Verdana" w:cs="Times New Roman"/>
                      <w:sz w:val="15"/>
                      <w:szCs w:val="15"/>
                      <w:lang w:val="en-CA"/>
                    </w:rPr>
                  </w:pPr>
                  <w:r w:rsidRPr="00295F5D">
                    <w:rPr>
                      <w:rFonts w:ascii="Verdana" w:eastAsia="Times New Roman" w:hAnsi="Verdana" w:cs="Times New Roman"/>
                      <w:sz w:val="15"/>
                      <w:szCs w:val="15"/>
                      <w:lang w:val="en-CA"/>
                    </w:rPr>
                    <w:t>(35 to 144 fewer)</w:t>
                  </w:r>
                </w:p>
              </w:tc>
              <w:tc>
                <w:tcPr>
                  <w:tcW w:w="81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2262D0D2" w14:textId="106104E9" w:rsidR="00391922" w:rsidRPr="00295F5D" w:rsidRDefault="00391922" w:rsidP="00B81C74">
                  <w:pPr>
                    <w:jc w:val="center"/>
                    <w:rPr>
                      <w:rFonts w:ascii="Verdana" w:eastAsia="Times New Roman" w:hAnsi="Verdana" w:cs="Times New Roman"/>
                      <w:sz w:val="15"/>
                      <w:szCs w:val="15"/>
                      <w:lang w:val="en-CA"/>
                    </w:rPr>
                  </w:pPr>
                  <w:r w:rsidRPr="00295F5D">
                    <w:rPr>
                      <w:rFonts w:ascii="Verdana" w:eastAsia="Times New Roman" w:hAnsi="Verdana" w:cs="Times New Roman"/>
                      <w:b/>
                      <w:bCs/>
                      <w:sz w:val="15"/>
                      <w:szCs w:val="15"/>
                      <w:lang w:val="en-CA"/>
                    </w:rPr>
                    <w:t>RR 0.37</w:t>
                  </w:r>
                  <w:r w:rsidRPr="00295F5D">
                    <w:rPr>
                      <w:rFonts w:ascii="Verdana" w:eastAsia="Times New Roman" w:hAnsi="Verdana" w:cs="Times New Roman"/>
                      <w:sz w:val="15"/>
                      <w:szCs w:val="15"/>
                      <w:lang w:val="en-CA"/>
                    </w:rPr>
                    <w:br/>
                    <w:t>(0.17 to 0.8</w:t>
                  </w:r>
                  <w:r w:rsidR="00BF681F" w:rsidRPr="00295F5D">
                    <w:rPr>
                      <w:rFonts w:ascii="Verdana" w:eastAsia="Times New Roman" w:hAnsi="Verdana" w:cs="Times New Roman"/>
                      <w:sz w:val="15"/>
                      <w:szCs w:val="15"/>
                      <w:lang w:val="en-CA"/>
                    </w:rPr>
                    <w:t>0</w:t>
                  </w:r>
                  <w:r w:rsidRPr="00295F5D">
                    <w:rPr>
                      <w:rFonts w:ascii="Verdana" w:eastAsia="Times New Roman" w:hAnsi="Verdana" w:cs="Times New Roman"/>
                      <w:sz w:val="15"/>
                      <w:szCs w:val="15"/>
                      <w:lang w:val="en-CA"/>
                    </w:rPr>
                    <w:t>)</w:t>
                  </w:r>
                </w:p>
              </w:tc>
              <w:tc>
                <w:tcPr>
                  <w:tcW w:w="79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209C7EE0" w14:textId="3CA788EB" w:rsidR="00391922" w:rsidRPr="00295F5D" w:rsidRDefault="00295F5D" w:rsidP="00B81C74">
                  <w:pPr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sz w:val="15"/>
                      <w:szCs w:val="15"/>
                      <w:lang w:val="en-CA"/>
                    </w:rPr>
                  </w:pPr>
                  <w:r w:rsidRPr="00295F5D">
                    <w:rPr>
                      <w:rFonts w:ascii="Verdana" w:eastAsia="Times New Roman" w:hAnsi="Verdana" w:cs="Times New Roman"/>
                      <w:sz w:val="15"/>
                      <w:szCs w:val="15"/>
                      <w:lang w:val="en-CA"/>
                    </w:rPr>
                    <w:t xml:space="preserve">VERY </w:t>
                  </w:r>
                  <w:r w:rsidR="00391922" w:rsidRPr="00295F5D">
                    <w:rPr>
                      <w:rFonts w:ascii="Verdana" w:eastAsia="Times New Roman" w:hAnsi="Verdana" w:cs="Times New Roman"/>
                      <w:sz w:val="15"/>
                      <w:szCs w:val="15"/>
                      <w:lang w:val="en-CA"/>
                    </w:rPr>
                    <w:t>LOW</w:t>
                  </w:r>
                </w:p>
              </w:tc>
            </w:tr>
            <w:tr w:rsidR="00391922" w:rsidRPr="00295F5D" w14:paraId="51D0EF9B" w14:textId="2EBC0FA6" w:rsidTr="001D1CC3">
              <w:tc>
                <w:tcPr>
                  <w:tcW w:w="86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2CFC3185" w14:textId="77777777" w:rsidR="00391922" w:rsidRPr="00295F5D" w:rsidRDefault="00391922" w:rsidP="00B81C74">
                  <w:pPr>
                    <w:rPr>
                      <w:rFonts w:ascii="Verdana" w:eastAsia="Times New Roman" w:hAnsi="Verdana" w:cs="Times New Roman"/>
                      <w:sz w:val="15"/>
                      <w:szCs w:val="15"/>
                      <w:lang w:val="en-CA"/>
                    </w:rPr>
                  </w:pPr>
                  <w:r w:rsidRPr="00295F5D">
                    <w:rPr>
                      <w:rFonts w:ascii="Verdana" w:eastAsia="Times New Roman" w:hAnsi="Verdana" w:cs="Times New Roman"/>
                      <w:sz w:val="15"/>
                      <w:szCs w:val="15"/>
                      <w:lang w:val="en-CA"/>
                    </w:rPr>
                    <w:t>Food allergy</w:t>
                  </w:r>
                </w:p>
              </w:tc>
              <w:tc>
                <w:tcPr>
                  <w:tcW w:w="86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620497A0" w14:textId="744DB7D1" w:rsidR="00391922" w:rsidRPr="00295F5D" w:rsidRDefault="00391922" w:rsidP="00B81C74">
                  <w:pPr>
                    <w:jc w:val="center"/>
                    <w:rPr>
                      <w:rFonts w:ascii="Verdana" w:eastAsia="Times New Roman" w:hAnsi="Verdana" w:cs="Times New Roman"/>
                      <w:sz w:val="15"/>
                      <w:szCs w:val="15"/>
                      <w:lang w:val="en-CA"/>
                    </w:rPr>
                  </w:pPr>
                  <w:r w:rsidRPr="00295F5D">
                    <w:rPr>
                      <w:rFonts w:ascii="Verdana" w:eastAsia="Times New Roman" w:hAnsi="Verdana" w:cs="Times New Roman"/>
                      <w:sz w:val="15"/>
                      <w:szCs w:val="15"/>
                      <w:lang w:val="en-CA"/>
                    </w:rPr>
                    <w:t>170</w:t>
                  </w:r>
                </w:p>
              </w:tc>
              <w:tc>
                <w:tcPr>
                  <w:tcW w:w="10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668F98F6" w14:textId="77777777" w:rsidR="00391922" w:rsidRPr="00295F5D" w:rsidRDefault="00391922" w:rsidP="00B81C74">
                  <w:pPr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sz w:val="15"/>
                      <w:szCs w:val="15"/>
                      <w:lang w:val="en-CA"/>
                    </w:rPr>
                  </w:pPr>
                  <w:r w:rsidRPr="00295F5D">
                    <w:rPr>
                      <w:rFonts w:ascii="Verdana" w:eastAsia="Times New Roman" w:hAnsi="Verdana" w:cs="Times New Roman"/>
                      <w:b/>
                      <w:bCs/>
                      <w:sz w:val="15"/>
                      <w:szCs w:val="15"/>
                      <w:lang w:val="en-CA"/>
                    </w:rPr>
                    <w:t>48</w:t>
                  </w:r>
                </w:p>
                <w:p w14:paraId="6539CCEF" w14:textId="2DEC0FA7" w:rsidR="00391922" w:rsidRPr="00295F5D" w:rsidRDefault="00391922" w:rsidP="00B81C74">
                  <w:pPr>
                    <w:jc w:val="center"/>
                    <w:rPr>
                      <w:rFonts w:ascii="Verdana" w:eastAsia="Times New Roman" w:hAnsi="Verdana" w:cs="Times New Roman"/>
                      <w:sz w:val="15"/>
                      <w:szCs w:val="15"/>
                      <w:lang w:val="en-CA"/>
                    </w:rPr>
                  </w:pPr>
                  <w:r w:rsidRPr="00295F5D">
                    <w:rPr>
                      <w:rFonts w:ascii="Verdana" w:eastAsia="Times New Roman" w:hAnsi="Verdana" w:cs="Times New Roman"/>
                      <w:bCs/>
                      <w:sz w:val="15"/>
                      <w:szCs w:val="15"/>
                      <w:lang w:val="en-CA"/>
                    </w:rPr>
                    <w:t>(14 to 170)</w:t>
                  </w:r>
                </w:p>
              </w:tc>
              <w:tc>
                <w:tcPr>
                  <w:tcW w:w="95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6EB3AC24" w14:textId="1A519926" w:rsidR="00391922" w:rsidRPr="00295F5D" w:rsidRDefault="00391922" w:rsidP="00B81C74">
                  <w:pPr>
                    <w:jc w:val="center"/>
                    <w:rPr>
                      <w:rFonts w:ascii="Verdana" w:eastAsia="Times New Roman" w:hAnsi="Verdana" w:cs="Times New Roman"/>
                      <w:sz w:val="15"/>
                      <w:szCs w:val="15"/>
                      <w:lang w:val="en-CA"/>
                    </w:rPr>
                  </w:pPr>
                  <w:r w:rsidRPr="00295F5D">
                    <w:rPr>
                      <w:rFonts w:ascii="Verdana" w:eastAsia="Times New Roman" w:hAnsi="Verdana" w:cs="Times New Roman"/>
                      <w:sz w:val="15"/>
                      <w:szCs w:val="15"/>
                      <w:lang w:val="en-CA"/>
                    </w:rPr>
                    <w:t>122 fewer</w:t>
                  </w:r>
                </w:p>
                <w:p w14:paraId="7577D7AB" w14:textId="418EB789" w:rsidR="00391922" w:rsidRPr="00295F5D" w:rsidRDefault="00391922" w:rsidP="00B81C74">
                  <w:pPr>
                    <w:jc w:val="center"/>
                    <w:rPr>
                      <w:rFonts w:ascii="Verdana" w:eastAsia="Times New Roman" w:hAnsi="Verdana" w:cs="Times New Roman"/>
                      <w:sz w:val="15"/>
                      <w:szCs w:val="15"/>
                      <w:lang w:val="en-CA"/>
                    </w:rPr>
                  </w:pPr>
                  <w:r w:rsidRPr="00295F5D">
                    <w:rPr>
                      <w:rFonts w:ascii="Verdana" w:eastAsia="Times New Roman" w:hAnsi="Verdana" w:cs="Times New Roman"/>
                      <w:sz w:val="15"/>
                      <w:szCs w:val="15"/>
                      <w:lang w:val="en-CA"/>
                    </w:rPr>
                    <w:t>(0 to 156 fewer)</w:t>
                  </w:r>
                </w:p>
              </w:tc>
              <w:tc>
                <w:tcPr>
                  <w:tcW w:w="81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1199BC13" w14:textId="1B23DABD" w:rsidR="00391922" w:rsidRPr="00295F5D" w:rsidRDefault="00391922" w:rsidP="00B81C74">
                  <w:pPr>
                    <w:jc w:val="center"/>
                    <w:rPr>
                      <w:rFonts w:ascii="Verdana" w:eastAsia="Times New Roman" w:hAnsi="Verdana" w:cs="Times New Roman"/>
                      <w:sz w:val="15"/>
                      <w:szCs w:val="15"/>
                      <w:lang w:val="en-CA"/>
                    </w:rPr>
                  </w:pPr>
                  <w:r w:rsidRPr="00295F5D">
                    <w:rPr>
                      <w:rFonts w:ascii="Verdana" w:eastAsia="Times New Roman" w:hAnsi="Verdana" w:cs="Times New Roman"/>
                      <w:b/>
                      <w:bCs/>
                      <w:sz w:val="15"/>
                      <w:szCs w:val="15"/>
                      <w:lang w:val="en-CA"/>
                    </w:rPr>
                    <w:t>RR 0.28</w:t>
                  </w:r>
                  <w:r w:rsidRPr="00295F5D">
                    <w:rPr>
                      <w:rFonts w:ascii="Verdana" w:eastAsia="Times New Roman" w:hAnsi="Verdana" w:cs="Times New Roman"/>
                      <w:sz w:val="15"/>
                      <w:szCs w:val="15"/>
                      <w:lang w:val="en-CA"/>
                    </w:rPr>
                    <w:br/>
                    <w:t>(0.08 to 1.00)</w:t>
                  </w:r>
                </w:p>
              </w:tc>
              <w:tc>
                <w:tcPr>
                  <w:tcW w:w="79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7FB11696" w14:textId="515ECED4" w:rsidR="00391922" w:rsidRPr="00295F5D" w:rsidRDefault="003C6324" w:rsidP="00B81C74">
                  <w:pPr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sz w:val="15"/>
                      <w:szCs w:val="15"/>
                      <w:lang w:val="en-CA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val="en-CA"/>
                    </w:rPr>
                    <w:t xml:space="preserve">VERY </w:t>
                  </w:r>
                  <w:r w:rsidR="00391922" w:rsidRPr="00295F5D">
                    <w:rPr>
                      <w:rFonts w:ascii="Verdana" w:eastAsia="Times New Roman" w:hAnsi="Verdana" w:cs="Times New Roman"/>
                      <w:sz w:val="15"/>
                      <w:szCs w:val="15"/>
                      <w:lang w:val="en-CA"/>
                    </w:rPr>
                    <w:t>LOW</w:t>
                  </w:r>
                </w:p>
              </w:tc>
            </w:tr>
            <w:tr w:rsidR="00391922" w:rsidRPr="00295F5D" w14:paraId="224A2B50" w14:textId="50AF9829" w:rsidTr="001D1CC3">
              <w:tc>
                <w:tcPr>
                  <w:tcW w:w="86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0F99AC6B" w14:textId="77777777" w:rsidR="00391922" w:rsidRPr="00295F5D" w:rsidRDefault="00391922" w:rsidP="00B81C74">
                  <w:pPr>
                    <w:rPr>
                      <w:rFonts w:ascii="Verdana" w:eastAsia="Times New Roman" w:hAnsi="Verdana" w:cs="Times New Roman"/>
                      <w:sz w:val="15"/>
                      <w:szCs w:val="15"/>
                      <w:lang w:val="en-CA"/>
                    </w:rPr>
                  </w:pPr>
                  <w:r w:rsidRPr="00295F5D">
                    <w:rPr>
                      <w:rFonts w:ascii="Verdana" w:eastAsia="Times New Roman" w:hAnsi="Verdana" w:cs="Times New Roman"/>
                      <w:sz w:val="15"/>
                      <w:szCs w:val="15"/>
                      <w:lang w:val="en-CA"/>
                    </w:rPr>
                    <w:t>Adverse events</w:t>
                  </w:r>
                </w:p>
              </w:tc>
              <w:tc>
                <w:tcPr>
                  <w:tcW w:w="86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157846F6" w14:textId="77777777" w:rsidR="00391922" w:rsidRPr="00295F5D" w:rsidRDefault="00391922" w:rsidP="00B81C74">
                  <w:pPr>
                    <w:jc w:val="center"/>
                    <w:rPr>
                      <w:rFonts w:ascii="Verdana" w:eastAsia="Times New Roman" w:hAnsi="Verdana" w:cs="Times New Roman"/>
                      <w:sz w:val="15"/>
                      <w:szCs w:val="15"/>
                      <w:lang w:val="en-CA"/>
                    </w:rPr>
                  </w:pPr>
                  <w:r w:rsidRPr="00295F5D">
                    <w:rPr>
                      <w:rFonts w:ascii="Verdana" w:eastAsia="Times New Roman" w:hAnsi="Verdana" w:cs="Times New Roman"/>
                      <w:sz w:val="15"/>
                      <w:szCs w:val="15"/>
                      <w:lang w:val="en-CA"/>
                    </w:rPr>
                    <w:t>347 per 1000</w:t>
                  </w:r>
                </w:p>
              </w:tc>
              <w:tc>
                <w:tcPr>
                  <w:tcW w:w="10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424706C9" w14:textId="77777777" w:rsidR="00391922" w:rsidRPr="00295F5D" w:rsidRDefault="00391922" w:rsidP="00B81C74">
                  <w:pPr>
                    <w:jc w:val="center"/>
                    <w:rPr>
                      <w:rFonts w:ascii="Verdana" w:eastAsia="Times New Roman" w:hAnsi="Verdana" w:cs="Times New Roman"/>
                      <w:sz w:val="15"/>
                      <w:szCs w:val="15"/>
                      <w:lang w:val="en-CA"/>
                    </w:rPr>
                  </w:pPr>
                  <w:r w:rsidRPr="00295F5D">
                    <w:rPr>
                      <w:rFonts w:ascii="Verdana" w:eastAsia="Times New Roman" w:hAnsi="Verdana" w:cs="Times New Roman"/>
                      <w:b/>
                      <w:bCs/>
                      <w:sz w:val="15"/>
                      <w:szCs w:val="15"/>
                      <w:lang w:val="en-CA"/>
                    </w:rPr>
                    <w:t>368 per 1000</w:t>
                  </w:r>
                  <w:r w:rsidRPr="00295F5D">
                    <w:rPr>
                      <w:rFonts w:ascii="Verdana" w:eastAsia="Times New Roman" w:hAnsi="Verdana" w:cs="Times New Roman"/>
                      <w:b/>
                      <w:bCs/>
                      <w:sz w:val="15"/>
                      <w:szCs w:val="15"/>
                      <w:lang w:val="en-CA"/>
                    </w:rPr>
                    <w:br/>
                    <w:t>(330 to 413)</w:t>
                  </w:r>
                </w:p>
              </w:tc>
              <w:tc>
                <w:tcPr>
                  <w:tcW w:w="95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39DC286F" w14:textId="77777777" w:rsidR="00391922" w:rsidRPr="00295F5D" w:rsidRDefault="00391922" w:rsidP="00B81C74">
                  <w:pPr>
                    <w:jc w:val="center"/>
                    <w:rPr>
                      <w:rFonts w:ascii="Verdana" w:eastAsia="Times New Roman" w:hAnsi="Verdana" w:cs="Times New Roman"/>
                      <w:sz w:val="15"/>
                      <w:szCs w:val="15"/>
                      <w:lang w:val="en-CA"/>
                    </w:rPr>
                  </w:pPr>
                  <w:r w:rsidRPr="00295F5D">
                    <w:rPr>
                      <w:rFonts w:ascii="Verdana" w:eastAsia="Times New Roman" w:hAnsi="Verdana" w:cs="Times New Roman"/>
                      <w:sz w:val="15"/>
                      <w:szCs w:val="15"/>
                      <w:lang w:val="en-CA"/>
                    </w:rPr>
                    <w:t>21 more per 1000 (from 17 fewer to 66 more)</w:t>
                  </w:r>
                </w:p>
              </w:tc>
              <w:tc>
                <w:tcPr>
                  <w:tcW w:w="81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4E07F4E1" w14:textId="69E3111E" w:rsidR="00391922" w:rsidRPr="00295F5D" w:rsidRDefault="00391922" w:rsidP="00B81C74">
                  <w:pPr>
                    <w:jc w:val="center"/>
                    <w:rPr>
                      <w:rFonts w:ascii="Verdana" w:eastAsia="Times New Roman" w:hAnsi="Verdana" w:cs="Times New Roman"/>
                      <w:sz w:val="15"/>
                      <w:szCs w:val="15"/>
                      <w:lang w:val="en-CA"/>
                    </w:rPr>
                  </w:pPr>
                  <w:r w:rsidRPr="00295F5D">
                    <w:rPr>
                      <w:rFonts w:ascii="Verdana" w:eastAsia="Times New Roman" w:hAnsi="Verdana" w:cs="Times New Roman"/>
                      <w:b/>
                      <w:bCs/>
                      <w:sz w:val="15"/>
                      <w:szCs w:val="15"/>
                      <w:lang w:val="en-CA"/>
                    </w:rPr>
                    <w:t>RR 1.0</w:t>
                  </w:r>
                  <w:r w:rsidR="00DF6624" w:rsidRPr="00295F5D">
                    <w:rPr>
                      <w:rFonts w:ascii="Verdana" w:eastAsia="Times New Roman" w:hAnsi="Verdana" w:cs="Times New Roman"/>
                      <w:b/>
                      <w:bCs/>
                      <w:sz w:val="15"/>
                      <w:szCs w:val="15"/>
                      <w:lang w:val="en-CA"/>
                    </w:rPr>
                    <w:t>3</w:t>
                  </w:r>
                  <w:r w:rsidR="00DF6624" w:rsidRPr="00295F5D">
                    <w:rPr>
                      <w:rFonts w:ascii="Verdana" w:eastAsia="Times New Roman" w:hAnsi="Verdana" w:cs="Times New Roman"/>
                      <w:sz w:val="15"/>
                      <w:szCs w:val="15"/>
                      <w:lang w:val="en-CA"/>
                    </w:rPr>
                    <w:br/>
                    <w:t>(0.93 to 1.14</w:t>
                  </w:r>
                  <w:r w:rsidRPr="00295F5D">
                    <w:rPr>
                      <w:rFonts w:ascii="Verdana" w:eastAsia="Times New Roman" w:hAnsi="Verdana" w:cs="Times New Roman"/>
                      <w:sz w:val="15"/>
                      <w:szCs w:val="15"/>
                      <w:lang w:val="en-CA"/>
                    </w:rPr>
                    <w:t>)</w:t>
                  </w:r>
                </w:p>
              </w:tc>
              <w:tc>
                <w:tcPr>
                  <w:tcW w:w="79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7B6D3CB9" w14:textId="5C64D84C" w:rsidR="00391922" w:rsidRPr="00295F5D" w:rsidRDefault="00391922" w:rsidP="00B81C74">
                  <w:pPr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sz w:val="15"/>
                      <w:szCs w:val="15"/>
                      <w:lang w:val="en-CA"/>
                    </w:rPr>
                  </w:pPr>
                  <w:r w:rsidRPr="00295F5D">
                    <w:rPr>
                      <w:rFonts w:ascii="Verdana" w:eastAsia="Times New Roman" w:hAnsi="Verdana" w:cs="Times New Roman"/>
                      <w:sz w:val="15"/>
                      <w:szCs w:val="15"/>
                      <w:lang w:val="en-CA"/>
                    </w:rPr>
                    <w:t>LOW</w:t>
                  </w:r>
                </w:p>
              </w:tc>
            </w:tr>
            <w:tr w:rsidR="00391922" w:rsidRPr="00295F5D" w14:paraId="3863AE8A" w14:textId="28BF91A0" w:rsidTr="001D1CC3">
              <w:tc>
                <w:tcPr>
                  <w:tcW w:w="86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126C7229" w14:textId="77777777" w:rsidR="00391922" w:rsidRPr="00295F5D" w:rsidRDefault="00391922" w:rsidP="00B81C74">
                  <w:pPr>
                    <w:rPr>
                      <w:rFonts w:ascii="Verdana" w:eastAsia="Times New Roman" w:hAnsi="Verdana" w:cs="Times New Roman"/>
                      <w:sz w:val="15"/>
                      <w:szCs w:val="15"/>
                      <w:lang w:val="en-CA"/>
                    </w:rPr>
                  </w:pPr>
                  <w:r w:rsidRPr="00295F5D">
                    <w:rPr>
                      <w:rFonts w:ascii="Verdana" w:eastAsia="Times New Roman" w:hAnsi="Verdana" w:cs="Times New Roman"/>
                      <w:sz w:val="15"/>
                      <w:szCs w:val="15"/>
                      <w:lang w:val="en-CA"/>
                    </w:rPr>
                    <w:t>Nutritional status</w:t>
                  </w:r>
                </w:p>
              </w:tc>
              <w:tc>
                <w:tcPr>
                  <w:tcW w:w="86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6564370E" w14:textId="2B3E8ADD" w:rsidR="00391922" w:rsidRPr="00295F5D" w:rsidRDefault="00391922" w:rsidP="00B81C74">
                  <w:pPr>
                    <w:jc w:val="center"/>
                    <w:rPr>
                      <w:rFonts w:ascii="Verdana" w:eastAsia="Times New Roman" w:hAnsi="Verdana" w:cs="Times New Roman"/>
                      <w:sz w:val="15"/>
                      <w:szCs w:val="15"/>
                      <w:lang w:val="en-CA"/>
                    </w:rPr>
                  </w:pPr>
                  <w:r w:rsidRPr="00295F5D">
                    <w:rPr>
                      <w:rFonts w:ascii="Verdana" w:eastAsia="Times New Roman" w:hAnsi="Verdana" w:cs="Times New Roman"/>
                      <w:sz w:val="15"/>
                      <w:szCs w:val="15"/>
                      <w:lang w:val="en-CA"/>
                    </w:rPr>
                    <w:t>–</w:t>
                  </w:r>
                </w:p>
              </w:tc>
              <w:tc>
                <w:tcPr>
                  <w:tcW w:w="10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50A0FBB6" w14:textId="65320F5D" w:rsidR="00391922" w:rsidRPr="00295F5D" w:rsidRDefault="003C6324" w:rsidP="00B81C74">
                  <w:pPr>
                    <w:jc w:val="center"/>
                    <w:rPr>
                      <w:rFonts w:ascii="Verdana" w:eastAsia="Times New Roman" w:hAnsi="Verdana" w:cs="Times New Roman"/>
                      <w:sz w:val="15"/>
                      <w:szCs w:val="15"/>
                      <w:lang w:val="en-CA"/>
                    </w:rPr>
                  </w:pPr>
                  <w:r w:rsidRPr="00295F5D">
                    <w:rPr>
                      <w:rFonts w:ascii="Verdana" w:eastAsia="Times New Roman" w:hAnsi="Verdana" w:cs="Times New Roman"/>
                      <w:sz w:val="15"/>
                      <w:szCs w:val="15"/>
                      <w:lang w:val="en-CA"/>
                    </w:rPr>
                    <w:t>–</w:t>
                  </w:r>
                </w:p>
              </w:tc>
              <w:tc>
                <w:tcPr>
                  <w:tcW w:w="95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4AE556F9" w14:textId="77777777" w:rsidR="00391922" w:rsidRPr="00295F5D" w:rsidRDefault="00391922" w:rsidP="00B81C74">
                  <w:pPr>
                    <w:jc w:val="center"/>
                    <w:rPr>
                      <w:rFonts w:ascii="Verdana" w:eastAsia="Times New Roman" w:hAnsi="Verdana" w:cs="Times New Roman"/>
                      <w:sz w:val="15"/>
                      <w:szCs w:val="15"/>
                      <w:lang w:val="en-CA"/>
                    </w:rPr>
                  </w:pPr>
                  <w:r w:rsidRPr="00295F5D">
                    <w:rPr>
                      <w:rFonts w:ascii="Verdana" w:eastAsia="Times New Roman" w:hAnsi="Verdana" w:cs="Times New Roman"/>
                      <w:sz w:val="15"/>
                      <w:szCs w:val="15"/>
                      <w:lang w:val="en-CA"/>
                    </w:rPr>
                    <w:t>SMD </w:t>
                  </w:r>
                  <w:r w:rsidRPr="00295F5D">
                    <w:rPr>
                      <w:rFonts w:ascii="Verdana" w:eastAsia="Times New Roman" w:hAnsi="Verdana" w:cs="Times New Roman"/>
                      <w:b/>
                      <w:bCs/>
                      <w:sz w:val="15"/>
                      <w:szCs w:val="15"/>
                      <w:lang w:val="en-CA"/>
                    </w:rPr>
                    <w:t>0.06 higher</w:t>
                  </w:r>
                  <w:r w:rsidRPr="00295F5D">
                    <w:rPr>
                      <w:rFonts w:ascii="Verdana" w:eastAsia="Times New Roman" w:hAnsi="Verdana" w:cs="Times New Roman"/>
                      <w:sz w:val="15"/>
                      <w:szCs w:val="15"/>
                      <w:lang w:val="en-CA"/>
                    </w:rPr>
                    <w:br/>
                    <w:t>(0.02 lower to 0.15 higher)</w:t>
                  </w:r>
                </w:p>
              </w:tc>
              <w:tc>
                <w:tcPr>
                  <w:tcW w:w="81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5B4670D6" w14:textId="77777777" w:rsidR="00391922" w:rsidRPr="00295F5D" w:rsidRDefault="00391922" w:rsidP="00B81C74">
                  <w:pPr>
                    <w:jc w:val="center"/>
                    <w:rPr>
                      <w:rFonts w:ascii="Verdana" w:eastAsia="Times New Roman" w:hAnsi="Verdana" w:cs="Times New Roman"/>
                      <w:sz w:val="15"/>
                      <w:szCs w:val="15"/>
                      <w:lang w:val="en-CA"/>
                    </w:rPr>
                  </w:pPr>
                  <w:r w:rsidRPr="00295F5D">
                    <w:rPr>
                      <w:rFonts w:ascii="Verdana" w:eastAsia="Times New Roman" w:hAnsi="Verdana" w:cs="Times New Roman"/>
                      <w:sz w:val="15"/>
                      <w:szCs w:val="15"/>
                      <w:lang w:val="en-CA"/>
                    </w:rPr>
                    <w:t>-</w:t>
                  </w:r>
                </w:p>
              </w:tc>
              <w:tc>
                <w:tcPr>
                  <w:tcW w:w="79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584269E3" w14:textId="6F1C1A0B" w:rsidR="00391922" w:rsidRPr="00295F5D" w:rsidRDefault="00391922" w:rsidP="00B81C74">
                  <w:pPr>
                    <w:jc w:val="center"/>
                    <w:rPr>
                      <w:rFonts w:ascii="Verdana" w:eastAsia="Times New Roman" w:hAnsi="Verdana" w:cs="Times New Roman"/>
                      <w:sz w:val="15"/>
                      <w:szCs w:val="15"/>
                      <w:lang w:val="en-CA"/>
                    </w:rPr>
                  </w:pPr>
                  <w:r w:rsidRPr="00295F5D">
                    <w:rPr>
                      <w:rFonts w:ascii="Verdana" w:eastAsia="Times New Roman" w:hAnsi="Verdana" w:cs="Times New Roman"/>
                      <w:sz w:val="15"/>
                      <w:szCs w:val="15"/>
                      <w:lang w:val="en-CA"/>
                    </w:rPr>
                    <w:t>MODERATE</w:t>
                  </w:r>
                </w:p>
              </w:tc>
            </w:tr>
            <w:tr w:rsidR="00391922" w:rsidRPr="00295F5D" w14:paraId="779E8777" w14:textId="77777777" w:rsidTr="001D1CC3">
              <w:tc>
                <w:tcPr>
                  <w:tcW w:w="86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14:paraId="0C8BB1DA" w14:textId="07308682" w:rsidR="00391922" w:rsidRPr="00295F5D" w:rsidRDefault="00391922" w:rsidP="00B81C74">
                  <w:pPr>
                    <w:rPr>
                      <w:rFonts w:ascii="Verdana" w:eastAsia="Times New Roman" w:hAnsi="Verdana" w:cs="Times New Roman"/>
                      <w:sz w:val="15"/>
                      <w:szCs w:val="15"/>
                      <w:lang w:val="en-CA"/>
                    </w:rPr>
                  </w:pPr>
                  <w:r w:rsidRPr="00295F5D">
                    <w:rPr>
                      <w:rFonts w:ascii="Verdana" w:eastAsia="Times New Roman" w:hAnsi="Verdana" w:cs="Times New Roman"/>
                      <w:sz w:val="15"/>
                      <w:szCs w:val="15"/>
                      <w:lang w:val="en-CA"/>
                    </w:rPr>
                    <w:t>Any allergy</w:t>
                  </w:r>
                </w:p>
              </w:tc>
              <w:tc>
                <w:tcPr>
                  <w:tcW w:w="86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14:paraId="6632AF7E" w14:textId="6BA4D38F" w:rsidR="00391922" w:rsidRPr="00295F5D" w:rsidRDefault="00391922" w:rsidP="00B81C74">
                  <w:pPr>
                    <w:jc w:val="center"/>
                    <w:rPr>
                      <w:rFonts w:ascii="Verdana" w:eastAsia="Times New Roman" w:hAnsi="Verdana" w:cs="Times New Roman"/>
                      <w:sz w:val="15"/>
                      <w:szCs w:val="15"/>
                      <w:lang w:val="en-CA"/>
                    </w:rPr>
                  </w:pPr>
                  <w:r w:rsidRPr="00295F5D">
                    <w:rPr>
                      <w:rFonts w:ascii="Verdana" w:eastAsia="Times New Roman" w:hAnsi="Verdana" w:cs="Times New Roman"/>
                      <w:sz w:val="15"/>
                      <w:szCs w:val="15"/>
                      <w:lang w:val="en-CA"/>
                    </w:rPr>
                    <w:t>–</w:t>
                  </w:r>
                </w:p>
              </w:tc>
              <w:tc>
                <w:tcPr>
                  <w:tcW w:w="10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14:paraId="41835090" w14:textId="2D5506D7" w:rsidR="00391922" w:rsidRPr="00295F5D" w:rsidRDefault="00391922" w:rsidP="00B81C74">
                  <w:pPr>
                    <w:jc w:val="center"/>
                    <w:rPr>
                      <w:rFonts w:ascii="Verdana" w:eastAsia="Times New Roman" w:hAnsi="Verdana" w:cs="Times New Roman"/>
                      <w:sz w:val="15"/>
                      <w:szCs w:val="15"/>
                      <w:lang w:val="en-CA"/>
                    </w:rPr>
                  </w:pPr>
                  <w:r w:rsidRPr="00295F5D">
                    <w:rPr>
                      <w:rFonts w:ascii="Verdana" w:eastAsia="Times New Roman" w:hAnsi="Verdana" w:cs="Times New Roman"/>
                      <w:bCs/>
                      <w:sz w:val="15"/>
                      <w:szCs w:val="15"/>
                      <w:lang w:val="en-CA"/>
                    </w:rPr>
                    <w:t>–</w:t>
                  </w:r>
                </w:p>
              </w:tc>
              <w:tc>
                <w:tcPr>
                  <w:tcW w:w="95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14:paraId="65B66B58" w14:textId="7CB9B7C1" w:rsidR="00391922" w:rsidRPr="00295F5D" w:rsidRDefault="003C6324" w:rsidP="00B81C74">
                  <w:pPr>
                    <w:jc w:val="center"/>
                    <w:rPr>
                      <w:rFonts w:ascii="Verdana" w:eastAsia="Times New Roman" w:hAnsi="Verdana" w:cs="Times New Roman"/>
                      <w:sz w:val="15"/>
                      <w:szCs w:val="15"/>
                      <w:lang w:val="en-CA"/>
                    </w:rPr>
                  </w:pPr>
                  <w:r w:rsidRPr="00295F5D">
                    <w:rPr>
                      <w:rFonts w:ascii="Verdana" w:eastAsia="Times New Roman" w:hAnsi="Verdana" w:cs="Times New Roman"/>
                      <w:sz w:val="15"/>
                      <w:szCs w:val="15"/>
                      <w:lang w:val="en-CA"/>
                    </w:rPr>
                    <w:t>–</w:t>
                  </w:r>
                </w:p>
              </w:tc>
              <w:tc>
                <w:tcPr>
                  <w:tcW w:w="81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14:paraId="2240F04E" w14:textId="0B77D0E0" w:rsidR="00391922" w:rsidRPr="00295F5D" w:rsidRDefault="003C6324" w:rsidP="00B81C74">
                  <w:pPr>
                    <w:jc w:val="center"/>
                    <w:rPr>
                      <w:rFonts w:ascii="Verdana" w:eastAsia="Times New Roman" w:hAnsi="Verdana" w:cs="Times New Roman"/>
                      <w:sz w:val="15"/>
                      <w:szCs w:val="15"/>
                      <w:lang w:val="en-CA"/>
                    </w:rPr>
                  </w:pPr>
                  <w:r w:rsidRPr="00295F5D">
                    <w:rPr>
                      <w:rFonts w:ascii="Verdana" w:eastAsia="Times New Roman" w:hAnsi="Verdana" w:cs="Times New Roman"/>
                      <w:sz w:val="15"/>
                      <w:szCs w:val="15"/>
                      <w:lang w:val="en-CA"/>
                    </w:rPr>
                    <w:t>–</w:t>
                  </w:r>
                </w:p>
              </w:tc>
              <w:tc>
                <w:tcPr>
                  <w:tcW w:w="79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304F91F1" w14:textId="7E9246A1" w:rsidR="00391922" w:rsidRPr="00295F5D" w:rsidRDefault="00391922" w:rsidP="00B81C74">
                  <w:pPr>
                    <w:jc w:val="center"/>
                    <w:rPr>
                      <w:rFonts w:ascii="Verdana" w:eastAsia="Times New Roman" w:hAnsi="Verdana" w:cs="Times New Roman"/>
                      <w:noProof/>
                      <w:sz w:val="15"/>
                      <w:szCs w:val="15"/>
                    </w:rPr>
                  </w:pPr>
                  <w:r w:rsidRPr="00295F5D">
                    <w:rPr>
                      <w:rFonts w:ascii="Verdana" w:eastAsia="Times New Roman" w:hAnsi="Verdana" w:cs="Times New Roman"/>
                      <w:sz w:val="15"/>
                      <w:szCs w:val="15"/>
                      <w:lang w:val="en-CA"/>
                    </w:rPr>
                    <w:t>–</w:t>
                  </w:r>
                </w:p>
              </w:tc>
            </w:tr>
          </w:tbl>
          <w:p w14:paraId="632BB414" w14:textId="2AF5DB7D" w:rsidR="004614AF" w:rsidRPr="00AE3815" w:rsidRDefault="004614AF" w:rsidP="00B81C74">
            <w:pPr>
              <w:rPr>
                <w:rFonts w:ascii="Verdana" w:eastAsia="Times New Roman" w:hAnsi="Verdana" w:cs="Times New Roman"/>
                <w:b/>
                <w:i/>
                <w:color w:val="000000"/>
                <w:sz w:val="18"/>
                <w:szCs w:val="20"/>
                <w:lang w:val="en-CA"/>
              </w:rPr>
            </w:pPr>
          </w:p>
        </w:tc>
        <w:tc>
          <w:tcPr>
            <w:tcW w:w="1386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C3A58F4" w14:textId="2DBC0C7E" w:rsidR="001D2A2C" w:rsidRPr="00AE3815" w:rsidRDefault="001D2A2C" w:rsidP="00B81C74">
            <w:pPr>
              <w:pStyle w:val="NoSpacing"/>
              <w:rPr>
                <w:rFonts w:ascii="Verdana" w:hAnsi="Verdana"/>
                <w:sz w:val="18"/>
                <w:szCs w:val="20"/>
                <w:lang w:val="en-CA"/>
              </w:rPr>
            </w:pPr>
            <w:r w:rsidRPr="00AE3815">
              <w:rPr>
                <w:rFonts w:ascii="Verdana" w:hAnsi="Verdana"/>
                <w:sz w:val="18"/>
                <w:szCs w:val="20"/>
                <w:lang w:val="en-CA"/>
              </w:rPr>
              <w:lastRenderedPageBreak/>
              <w:t xml:space="preserve">The concomitant presence of </w:t>
            </w:r>
            <w:r w:rsidR="00AA7FAE" w:rsidRPr="00AE3815">
              <w:rPr>
                <w:rFonts w:ascii="Verdana" w:hAnsi="Verdana"/>
                <w:sz w:val="18"/>
                <w:szCs w:val="20"/>
                <w:lang w:val="en-CA"/>
              </w:rPr>
              <w:t>allergic rhinitis</w:t>
            </w:r>
            <w:r w:rsidRPr="00AE3815">
              <w:rPr>
                <w:rFonts w:ascii="Verdana" w:hAnsi="Verdana"/>
                <w:sz w:val="18"/>
                <w:szCs w:val="20"/>
                <w:lang w:val="en-CA"/>
              </w:rPr>
              <w:t xml:space="preserve"> and asthma disrupted the ability to get a good night's sleep (79%), to participate in leisure and sports activities (75%), to concentrate at work or school (69% of adults, 73% of children), and to enjoy social activities (57% of adults, 51% of children). Due to these diseases, many (56%) patients avoided </w:t>
            </w:r>
            <w:r w:rsidR="00AA7FAE" w:rsidRPr="00AE3815">
              <w:rPr>
                <w:rFonts w:ascii="Verdana" w:hAnsi="Verdana"/>
                <w:sz w:val="18"/>
                <w:szCs w:val="20"/>
                <w:lang w:val="en-CA"/>
              </w:rPr>
              <w:t>outdoor activities</w:t>
            </w:r>
            <w:r w:rsidRPr="00AE3815">
              <w:rPr>
                <w:rFonts w:ascii="Verdana" w:hAnsi="Verdana"/>
                <w:sz w:val="18"/>
                <w:szCs w:val="20"/>
                <w:lang w:val="en-CA"/>
              </w:rPr>
              <w:t xml:space="preserve"> during the allergy season because of worsening asthma symptoms.</w:t>
            </w:r>
          </w:p>
          <w:p w14:paraId="75736087" w14:textId="77777777" w:rsidR="001D2A2C" w:rsidRPr="00AE3815" w:rsidRDefault="001D2A2C" w:rsidP="00B81C74">
            <w:pPr>
              <w:pStyle w:val="NoSpacing"/>
              <w:rPr>
                <w:rFonts w:ascii="Verdana" w:hAnsi="Verdana"/>
                <w:sz w:val="18"/>
                <w:szCs w:val="20"/>
                <w:lang w:val="en-CA"/>
              </w:rPr>
            </w:pPr>
            <w:r w:rsidRPr="00AE3815">
              <w:rPr>
                <w:rFonts w:ascii="Verdana" w:hAnsi="Verdana"/>
                <w:sz w:val="18"/>
                <w:szCs w:val="20"/>
                <w:lang w:val="en-CA"/>
              </w:rPr>
              <w:t xml:space="preserve">Qualitative studies revealed the parental experience and patient experience related to children/teenagers with food allergy. The experiences related to food allergy include: experience of isolation or exclusion or feeling of being constrained, living with risks, adjustment due to disease for both parents and children; emotional tension between family members, frustration and difficulties due to untimely diagnosis and recommendations for food allergy for </w:t>
            </w:r>
            <w:r w:rsidRPr="00AE3815">
              <w:rPr>
                <w:rFonts w:ascii="Verdana" w:hAnsi="Verdana"/>
                <w:sz w:val="18"/>
                <w:szCs w:val="20"/>
                <w:lang w:val="en-CA"/>
              </w:rPr>
              <w:lastRenderedPageBreak/>
              <w:t>parents; as well as difficulties to try new food, perceiving parental control as protective for children/teenagers.</w:t>
            </w:r>
          </w:p>
          <w:p w14:paraId="1EFE3233" w14:textId="77777777" w:rsidR="00142A36" w:rsidRPr="00AE3815" w:rsidRDefault="00142A36" w:rsidP="00B81C74">
            <w:pPr>
              <w:pStyle w:val="NoSpacing"/>
              <w:rPr>
                <w:rFonts w:ascii="Verdana" w:hAnsi="Verdana"/>
                <w:sz w:val="18"/>
                <w:szCs w:val="20"/>
                <w:lang w:val="en-CA"/>
              </w:rPr>
            </w:pPr>
          </w:p>
          <w:p w14:paraId="18D89D81" w14:textId="5CA62E64" w:rsidR="00142A36" w:rsidRPr="00AE3815" w:rsidRDefault="00142A36" w:rsidP="00B81C74">
            <w:pPr>
              <w:pStyle w:val="NoSpacing"/>
              <w:rPr>
                <w:rFonts w:ascii="Verdana" w:hAnsi="Verdana"/>
                <w:sz w:val="18"/>
                <w:szCs w:val="20"/>
                <w:lang w:val="en-CA"/>
              </w:rPr>
            </w:pPr>
            <w:r w:rsidRPr="00AE3815">
              <w:rPr>
                <w:rFonts w:ascii="Verdana" w:hAnsi="Verdana"/>
                <w:sz w:val="18"/>
                <w:szCs w:val="20"/>
                <w:lang w:val="en-CA"/>
              </w:rPr>
              <w:t xml:space="preserve">Adverse events were minor in all studies and not significantly different </w:t>
            </w:r>
            <w:r w:rsidR="00DC78C9" w:rsidRPr="00AE3815">
              <w:rPr>
                <w:rFonts w:ascii="Verdana" w:hAnsi="Verdana"/>
                <w:sz w:val="18"/>
                <w:szCs w:val="20"/>
                <w:lang w:val="en-CA"/>
              </w:rPr>
              <w:t>between the prebiotic and</w:t>
            </w:r>
            <w:r w:rsidRPr="00AE3815">
              <w:rPr>
                <w:rFonts w:ascii="Verdana" w:hAnsi="Verdana"/>
                <w:sz w:val="18"/>
                <w:szCs w:val="20"/>
                <w:lang w:val="en-CA"/>
              </w:rPr>
              <w:t xml:space="preserve"> the placebo </w:t>
            </w:r>
            <w:r w:rsidR="00F86AE6" w:rsidRPr="00AE3815">
              <w:rPr>
                <w:rFonts w:ascii="Verdana" w:hAnsi="Verdana"/>
                <w:sz w:val="18"/>
                <w:szCs w:val="20"/>
                <w:lang w:val="en-CA"/>
              </w:rPr>
              <w:t>arms</w:t>
            </w:r>
            <w:r w:rsidR="00DC78C9" w:rsidRPr="00AE3815">
              <w:rPr>
                <w:rFonts w:ascii="Verdana" w:hAnsi="Verdana"/>
                <w:sz w:val="18"/>
                <w:szCs w:val="20"/>
                <w:lang w:val="en-CA"/>
              </w:rPr>
              <w:t xml:space="preserve">. Amongst the most common cited adverse events were: Rash, gastroesophageal reflux, emesis, diarrhoea, </w:t>
            </w:r>
            <w:r w:rsidR="0020157F" w:rsidRPr="00AE3815">
              <w:rPr>
                <w:rFonts w:ascii="Verdana" w:hAnsi="Verdana"/>
                <w:sz w:val="18"/>
                <w:szCs w:val="20"/>
                <w:lang w:val="en-CA"/>
              </w:rPr>
              <w:t>cramps, crying or "colic". These events did not preclude patients from participating in the studies. Furthermore, if nutritional status</w:t>
            </w:r>
            <w:r w:rsidR="00F86AE6" w:rsidRPr="00AE3815">
              <w:rPr>
                <w:rFonts w:ascii="Verdana" w:hAnsi="Verdana"/>
                <w:sz w:val="18"/>
                <w:szCs w:val="20"/>
                <w:lang w:val="en-CA"/>
              </w:rPr>
              <w:t xml:space="preserve"> is considered </w:t>
            </w:r>
            <w:r w:rsidR="0020157F" w:rsidRPr="00AE3815">
              <w:rPr>
                <w:rFonts w:ascii="Verdana" w:hAnsi="Verdana"/>
                <w:sz w:val="18"/>
                <w:szCs w:val="20"/>
                <w:lang w:val="en-CA"/>
              </w:rPr>
              <w:t xml:space="preserve">as an indirect </w:t>
            </w:r>
            <w:r w:rsidR="002F75DD" w:rsidRPr="00AE3815">
              <w:rPr>
                <w:rFonts w:ascii="Verdana" w:hAnsi="Verdana"/>
                <w:sz w:val="18"/>
                <w:szCs w:val="20"/>
                <w:lang w:val="en-CA"/>
              </w:rPr>
              <w:t xml:space="preserve">outcome </w:t>
            </w:r>
            <w:r w:rsidR="0020157F" w:rsidRPr="00AE3815">
              <w:rPr>
                <w:rFonts w:ascii="Verdana" w:hAnsi="Verdana"/>
                <w:sz w:val="18"/>
                <w:szCs w:val="20"/>
                <w:lang w:val="en-CA"/>
              </w:rPr>
              <w:t>ef</w:t>
            </w:r>
            <w:r w:rsidR="002F75DD" w:rsidRPr="00AE3815">
              <w:rPr>
                <w:rFonts w:ascii="Verdana" w:hAnsi="Verdana"/>
                <w:sz w:val="18"/>
                <w:szCs w:val="20"/>
                <w:lang w:val="en-CA"/>
              </w:rPr>
              <w:t xml:space="preserve">fect of possible </w:t>
            </w:r>
            <w:r w:rsidR="0020157F" w:rsidRPr="00AE3815">
              <w:rPr>
                <w:rFonts w:ascii="Verdana" w:hAnsi="Verdana"/>
                <w:sz w:val="18"/>
                <w:szCs w:val="20"/>
                <w:lang w:val="en-CA"/>
              </w:rPr>
              <w:t xml:space="preserve">adverse events from the administration of prebiotics, </w:t>
            </w:r>
            <w:r w:rsidR="002F75DD" w:rsidRPr="00AE3815">
              <w:rPr>
                <w:rFonts w:ascii="Verdana" w:hAnsi="Verdana"/>
                <w:sz w:val="18"/>
                <w:szCs w:val="20"/>
                <w:lang w:val="en-CA"/>
              </w:rPr>
              <w:t>there was no effect on</w:t>
            </w:r>
            <w:r w:rsidR="00F86AE6" w:rsidRPr="00AE3815">
              <w:rPr>
                <w:rFonts w:ascii="Verdana" w:hAnsi="Verdana"/>
                <w:sz w:val="18"/>
                <w:szCs w:val="20"/>
                <w:lang w:val="en-CA"/>
              </w:rPr>
              <w:t xml:space="preserve"> infants'</w:t>
            </w:r>
            <w:r w:rsidR="002F75DD" w:rsidRPr="00AE3815">
              <w:rPr>
                <w:rFonts w:ascii="Verdana" w:hAnsi="Verdana"/>
                <w:sz w:val="18"/>
                <w:szCs w:val="20"/>
                <w:lang w:val="en-CA"/>
              </w:rPr>
              <w:t xml:space="preserve"> gain weight in </w:t>
            </w:r>
            <w:r w:rsidR="0061128C" w:rsidRPr="00AE3815">
              <w:rPr>
                <w:rFonts w:ascii="Verdana" w:hAnsi="Verdana"/>
                <w:sz w:val="18"/>
                <w:szCs w:val="20"/>
                <w:lang w:val="en-CA"/>
              </w:rPr>
              <w:t>the final estimate.</w:t>
            </w:r>
          </w:p>
          <w:p w14:paraId="24061EB5" w14:textId="77777777" w:rsidR="00A06372" w:rsidRPr="00AE3815" w:rsidRDefault="00A06372" w:rsidP="00B81C74">
            <w:pPr>
              <w:pStyle w:val="NoSpacing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</w:pPr>
          </w:p>
          <w:p w14:paraId="5C21D17C" w14:textId="2212E900" w:rsidR="00A40BF3" w:rsidRPr="00AE3815" w:rsidRDefault="00A40BF3" w:rsidP="00B81C74">
            <w:pPr>
              <w:pStyle w:val="NoSpacing"/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</w:pPr>
            <w:r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>There are case reports about severe allergic reactions to prebiotics (refer JACI paper)</w:t>
            </w:r>
          </w:p>
          <w:p w14:paraId="31D0E0C6" w14:textId="77777777" w:rsidR="00285F98" w:rsidRPr="00AE3815" w:rsidRDefault="00285F98" w:rsidP="00B81C74">
            <w:pPr>
              <w:pStyle w:val="NoSpacing"/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</w:pPr>
          </w:p>
        </w:tc>
      </w:tr>
      <w:tr w:rsidR="004C4CBD" w:rsidRPr="00AE3815" w14:paraId="37AAB6AB" w14:textId="77777777" w:rsidTr="004C4CBD">
        <w:tc>
          <w:tcPr>
            <w:tcW w:w="12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394338A7" w14:textId="77777777" w:rsidR="00A06372" w:rsidRPr="00AE3815" w:rsidRDefault="00A06372" w:rsidP="00B81C74">
            <w:pPr>
              <w:ind w:left="113" w:right="113"/>
              <w:jc w:val="center"/>
              <w:rPr>
                <w:rFonts w:ascii="Verdana" w:eastAsia="Times New Roman" w:hAnsi="Verdana" w:cs="Times New Roman"/>
                <w:smallCaps/>
                <w:color w:val="000000"/>
                <w:sz w:val="18"/>
                <w:szCs w:val="20"/>
                <w:lang w:val="en-CA"/>
              </w:rPr>
            </w:pPr>
          </w:p>
        </w:tc>
        <w:tc>
          <w:tcPr>
            <w:tcW w:w="7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2E1294B" w14:textId="77777777" w:rsidR="00A06372" w:rsidRPr="00AE3815" w:rsidRDefault="00A06372" w:rsidP="00B81C74">
            <w:pPr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20"/>
                <w:lang w:val="en-CA"/>
              </w:rPr>
            </w:pPr>
            <w:r w:rsidRPr="00AE3815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20"/>
                <w:lang w:val="en-CA"/>
              </w:rPr>
              <w:t>Is there important uncertainty about how much people value the main outcomes?</w:t>
            </w:r>
          </w:p>
        </w:tc>
        <w:tc>
          <w:tcPr>
            <w:tcW w:w="6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2FA1F26" w14:textId="7B9EE4E6" w:rsidR="00A06372" w:rsidRPr="00AE3815" w:rsidRDefault="00A06372" w:rsidP="00B81C74">
            <w:pPr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</w:pPr>
            <w:r w:rsidRPr="00AE3815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CA"/>
              </w:rPr>
              <w:t>○</w:t>
            </w:r>
            <w:r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> Important uncertainty or variability</w:t>
            </w:r>
            <w:r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br/>
            </w:r>
            <w:r w:rsidR="00AE3815" w:rsidRPr="00AE3815">
              <w:rPr>
                <w:rFonts w:ascii="Verdana" w:eastAsia="Times New Roman" w:hAnsi="Verdana" w:cs="Times New Roman" w:hint="eastAsia"/>
                <w:b/>
                <w:color w:val="000000"/>
                <w:sz w:val="18"/>
                <w:szCs w:val="20"/>
                <w:lang w:val="en-CA"/>
              </w:rPr>
              <w:t>●</w:t>
            </w:r>
            <w:r w:rsidR="002E18D0" w:rsidRPr="00AE3815">
              <w:rPr>
                <w:rFonts w:ascii="Verdana" w:eastAsia="Times New Roman" w:hAnsi="Verdana" w:cs="Times New Roman"/>
                <w:b/>
                <w:color w:val="000000"/>
                <w:sz w:val="18"/>
                <w:szCs w:val="20"/>
                <w:lang w:val="en-CA"/>
              </w:rPr>
              <w:t> </w:t>
            </w:r>
            <w:r w:rsidRPr="00AE3815">
              <w:rPr>
                <w:rFonts w:ascii="Verdana" w:eastAsia="Times New Roman" w:hAnsi="Verdana" w:cs="Times New Roman"/>
                <w:b/>
                <w:color w:val="000000"/>
                <w:sz w:val="18"/>
                <w:szCs w:val="20"/>
                <w:lang w:val="en-CA"/>
              </w:rPr>
              <w:t>Possibly important uncertainty</w:t>
            </w:r>
            <w:r w:rsidR="002E18D0" w:rsidRPr="00AE3815">
              <w:rPr>
                <w:rFonts w:ascii="Verdana" w:eastAsia="Times New Roman" w:hAnsi="Verdana" w:cs="Times New Roman"/>
                <w:b/>
                <w:color w:val="000000"/>
                <w:sz w:val="18"/>
                <w:szCs w:val="20"/>
                <w:lang w:val="en-CA"/>
              </w:rPr>
              <w:t xml:space="preserve"> and</w:t>
            </w:r>
            <w:r w:rsidRPr="00AE3815">
              <w:rPr>
                <w:rFonts w:ascii="Verdana" w:eastAsia="Times New Roman" w:hAnsi="Verdana" w:cs="Times New Roman"/>
                <w:b/>
                <w:color w:val="000000"/>
                <w:sz w:val="18"/>
                <w:szCs w:val="20"/>
                <w:lang w:val="en-CA"/>
              </w:rPr>
              <w:t xml:space="preserve"> </w:t>
            </w:r>
            <w:r w:rsidR="002E18D0" w:rsidRPr="00AE3815">
              <w:rPr>
                <w:rFonts w:ascii="Verdana" w:eastAsia="Times New Roman" w:hAnsi="Verdana" w:cs="Times New Roman"/>
                <w:b/>
                <w:color w:val="000000"/>
                <w:sz w:val="18"/>
                <w:szCs w:val="20"/>
                <w:lang w:val="en-CA"/>
              </w:rPr>
              <w:t xml:space="preserve">probably </w:t>
            </w:r>
            <w:r w:rsidR="00EA7BE9" w:rsidRPr="00AE3815">
              <w:rPr>
                <w:rFonts w:ascii="Verdana" w:eastAsia="Times New Roman" w:hAnsi="Verdana" w:cs="Times New Roman"/>
                <w:b/>
                <w:color w:val="000000"/>
                <w:sz w:val="18"/>
                <w:szCs w:val="20"/>
                <w:lang w:val="en-CA"/>
              </w:rPr>
              <w:t xml:space="preserve">no </w:t>
            </w:r>
            <w:r w:rsidR="002E18D0" w:rsidRPr="00AE3815">
              <w:rPr>
                <w:rFonts w:ascii="Verdana" w:eastAsia="Times New Roman" w:hAnsi="Verdana" w:cs="Times New Roman"/>
                <w:b/>
                <w:color w:val="000000"/>
                <w:sz w:val="18"/>
                <w:szCs w:val="20"/>
                <w:lang w:val="en-CA"/>
              </w:rPr>
              <w:t xml:space="preserve">important </w:t>
            </w:r>
            <w:r w:rsidRPr="00AE3815">
              <w:rPr>
                <w:rFonts w:ascii="Verdana" w:eastAsia="Times New Roman" w:hAnsi="Verdana" w:cs="Times New Roman"/>
                <w:b/>
                <w:color w:val="000000"/>
                <w:sz w:val="18"/>
                <w:szCs w:val="20"/>
                <w:lang w:val="en-CA"/>
              </w:rPr>
              <w:t>variability</w:t>
            </w:r>
            <w:r w:rsidRPr="00AE3815">
              <w:rPr>
                <w:rFonts w:ascii="Verdana" w:eastAsia="Times New Roman" w:hAnsi="Verdana" w:cs="Times New Roman"/>
                <w:b/>
                <w:color w:val="000000"/>
                <w:sz w:val="18"/>
                <w:szCs w:val="20"/>
                <w:lang w:val="en-CA"/>
              </w:rPr>
              <w:br/>
            </w:r>
            <w:r w:rsidRPr="00AE3815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CA"/>
              </w:rPr>
              <w:t>○</w:t>
            </w:r>
            <w:r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> Probably no important uncertainty o</w:t>
            </w:r>
            <w:r w:rsidR="00D977EA"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>r</w:t>
            </w:r>
            <w:r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 xml:space="preserve"> variability</w:t>
            </w:r>
            <w:r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br/>
            </w:r>
            <w:r w:rsidRPr="00AE3815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CA"/>
              </w:rPr>
              <w:t>○</w:t>
            </w:r>
            <w:r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> No important uncertainty of var</w:t>
            </w:r>
            <w:r w:rsidR="00092866"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>iability</w:t>
            </w:r>
            <w:r w:rsidR="00092866"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br/>
            </w:r>
            <w:r w:rsidR="00092866" w:rsidRPr="00AE3815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CA"/>
              </w:rPr>
              <w:t>○</w:t>
            </w:r>
            <w:r w:rsidR="00092866"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> No known undesirable</w:t>
            </w:r>
          </w:p>
        </w:tc>
        <w:tc>
          <w:tcPr>
            <w:tcW w:w="2028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89ED25" w14:textId="77777777" w:rsidR="00A06372" w:rsidRPr="00AE3815" w:rsidRDefault="00A06372" w:rsidP="00B81C74">
            <w:pPr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</w:pPr>
          </w:p>
        </w:tc>
        <w:tc>
          <w:tcPr>
            <w:tcW w:w="138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5B4D21" w14:textId="77777777" w:rsidR="00A06372" w:rsidRPr="00AE3815" w:rsidRDefault="00A06372" w:rsidP="00B81C74">
            <w:pPr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</w:pPr>
          </w:p>
        </w:tc>
      </w:tr>
      <w:tr w:rsidR="004C4CBD" w:rsidRPr="00AE3815" w14:paraId="745F804F" w14:textId="77777777" w:rsidTr="004C4CBD">
        <w:tc>
          <w:tcPr>
            <w:tcW w:w="12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2B2E8E98" w14:textId="77777777" w:rsidR="00A06372" w:rsidRPr="00AE3815" w:rsidRDefault="00A06372" w:rsidP="00B81C74">
            <w:pPr>
              <w:ind w:left="113" w:right="113"/>
              <w:jc w:val="center"/>
              <w:rPr>
                <w:rFonts w:ascii="Verdana" w:eastAsia="Times New Roman" w:hAnsi="Verdana" w:cs="Times New Roman"/>
                <w:smallCaps/>
                <w:color w:val="000000"/>
                <w:sz w:val="18"/>
                <w:szCs w:val="20"/>
                <w:lang w:val="en-CA"/>
              </w:rPr>
            </w:pPr>
          </w:p>
        </w:tc>
        <w:tc>
          <w:tcPr>
            <w:tcW w:w="7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4213A35" w14:textId="77777777" w:rsidR="00A06372" w:rsidRPr="00AE3815" w:rsidRDefault="00A06372" w:rsidP="00B81C74">
            <w:pPr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20"/>
                <w:lang w:val="en-CA"/>
              </w:rPr>
            </w:pPr>
            <w:r w:rsidRPr="00AE3815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20"/>
                <w:lang w:val="en-CA"/>
              </w:rPr>
              <w:t>Are the desirable anticipated effects large?</w:t>
            </w:r>
          </w:p>
        </w:tc>
        <w:tc>
          <w:tcPr>
            <w:tcW w:w="6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9C2C6B0" w14:textId="02F02EBD" w:rsidR="00A06372" w:rsidRPr="00AE3815" w:rsidRDefault="00A06372" w:rsidP="00B81C74">
            <w:pPr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</w:pPr>
            <w:r w:rsidRPr="00AE3815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CA"/>
              </w:rPr>
              <w:t>○</w:t>
            </w:r>
            <w:r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> No</w:t>
            </w:r>
            <w:r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br/>
            </w:r>
            <w:r w:rsidRPr="00AE3815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CA"/>
              </w:rPr>
              <w:t>○</w:t>
            </w:r>
            <w:r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> Probably no</w:t>
            </w:r>
            <w:r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br/>
            </w:r>
            <w:r w:rsidRPr="00AE3815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CA"/>
              </w:rPr>
              <w:t>○</w:t>
            </w:r>
            <w:r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> Uncertai</w:t>
            </w:r>
            <w:r w:rsidR="00092866"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>n</w:t>
            </w:r>
            <w:r w:rsidR="00092866"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br/>
            </w:r>
            <w:r w:rsidR="00AE3815" w:rsidRPr="00AE3815">
              <w:rPr>
                <w:rFonts w:ascii="Verdana" w:eastAsia="Times New Roman" w:hAnsi="Verdana" w:cs="Times New Roman" w:hint="eastAsia"/>
                <w:b/>
                <w:color w:val="000000"/>
                <w:sz w:val="18"/>
                <w:szCs w:val="20"/>
                <w:lang w:val="en-CA"/>
              </w:rPr>
              <w:t>●</w:t>
            </w:r>
            <w:r w:rsidR="00A40BF3" w:rsidRPr="00AE3815">
              <w:rPr>
                <w:rFonts w:ascii="Verdana" w:eastAsia="Times New Roman" w:hAnsi="Verdana" w:cs="Times New Roman"/>
                <w:b/>
                <w:color w:val="000000"/>
                <w:sz w:val="18"/>
                <w:szCs w:val="20"/>
                <w:lang w:val="en-CA"/>
              </w:rPr>
              <w:t> </w:t>
            </w:r>
            <w:r w:rsidR="00092866" w:rsidRPr="00AE3815">
              <w:rPr>
                <w:rFonts w:ascii="Verdana" w:eastAsia="Times New Roman" w:hAnsi="Verdana" w:cs="Times New Roman"/>
                <w:b/>
                <w:color w:val="000000"/>
                <w:sz w:val="18"/>
                <w:szCs w:val="20"/>
                <w:lang w:val="en-CA"/>
              </w:rPr>
              <w:t>Probably yes</w:t>
            </w:r>
            <w:r w:rsidR="00092866" w:rsidRPr="00AE3815">
              <w:rPr>
                <w:rFonts w:ascii="Verdana" w:eastAsia="Times New Roman" w:hAnsi="Verdana" w:cs="Times New Roman"/>
                <w:b/>
                <w:color w:val="000000"/>
                <w:sz w:val="18"/>
                <w:szCs w:val="20"/>
                <w:lang w:val="en-CA"/>
              </w:rPr>
              <w:br/>
            </w:r>
            <w:r w:rsidR="00092866" w:rsidRPr="00AE3815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CA"/>
              </w:rPr>
              <w:t>○</w:t>
            </w:r>
            <w:r w:rsidR="00092866"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> Yes</w:t>
            </w:r>
            <w:r w:rsidR="00092866"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br/>
            </w:r>
            <w:r w:rsidR="00092866" w:rsidRPr="00AE3815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CA"/>
              </w:rPr>
              <w:t>○</w:t>
            </w:r>
            <w:r w:rsidR="00092866"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> Varies</w:t>
            </w:r>
          </w:p>
        </w:tc>
        <w:tc>
          <w:tcPr>
            <w:tcW w:w="2028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4D3A0F" w14:textId="77777777" w:rsidR="00A06372" w:rsidRPr="00AE3815" w:rsidRDefault="00A06372" w:rsidP="00B81C74">
            <w:pPr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</w:pPr>
          </w:p>
        </w:tc>
        <w:tc>
          <w:tcPr>
            <w:tcW w:w="138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B92F7B" w14:textId="77777777" w:rsidR="00A06372" w:rsidRPr="00AE3815" w:rsidRDefault="00A06372" w:rsidP="00B81C74">
            <w:pPr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</w:pPr>
          </w:p>
        </w:tc>
      </w:tr>
      <w:tr w:rsidR="004C4CBD" w:rsidRPr="00AE3815" w14:paraId="03CA0BB9" w14:textId="77777777" w:rsidTr="004C4CBD">
        <w:tc>
          <w:tcPr>
            <w:tcW w:w="12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0ECA5601" w14:textId="77777777" w:rsidR="00A06372" w:rsidRPr="00AE3815" w:rsidRDefault="00A06372" w:rsidP="00B81C74">
            <w:pPr>
              <w:ind w:left="113" w:right="113"/>
              <w:jc w:val="center"/>
              <w:rPr>
                <w:rFonts w:ascii="Verdana" w:eastAsia="Times New Roman" w:hAnsi="Verdana" w:cs="Times New Roman"/>
                <w:smallCaps/>
                <w:color w:val="000000"/>
                <w:sz w:val="18"/>
                <w:szCs w:val="20"/>
                <w:lang w:val="en-CA"/>
              </w:rPr>
            </w:pPr>
          </w:p>
        </w:tc>
        <w:tc>
          <w:tcPr>
            <w:tcW w:w="7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3522F38" w14:textId="77777777" w:rsidR="00A06372" w:rsidRPr="00AE3815" w:rsidRDefault="00A06372" w:rsidP="00B81C74">
            <w:pPr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20"/>
                <w:lang w:val="en-CA"/>
              </w:rPr>
            </w:pPr>
            <w:r w:rsidRPr="00AE3815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20"/>
                <w:lang w:val="en-CA"/>
              </w:rPr>
              <w:t>Are the undesirable anticipated effects small?</w:t>
            </w:r>
          </w:p>
        </w:tc>
        <w:tc>
          <w:tcPr>
            <w:tcW w:w="6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EA3C6F" w14:textId="03F6EA6B" w:rsidR="00A06372" w:rsidRPr="00AE3815" w:rsidRDefault="00A06372" w:rsidP="00B81C74">
            <w:pPr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</w:pPr>
            <w:r w:rsidRPr="00AE3815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CA"/>
              </w:rPr>
              <w:t>○</w:t>
            </w:r>
            <w:r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> No</w:t>
            </w:r>
            <w:r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br/>
            </w:r>
            <w:r w:rsidRPr="00AE3815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CA"/>
              </w:rPr>
              <w:t>○</w:t>
            </w:r>
            <w:r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> Probably no</w:t>
            </w:r>
            <w:r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br/>
            </w:r>
            <w:r w:rsidRPr="00AE3815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CA"/>
              </w:rPr>
              <w:t>○</w:t>
            </w:r>
            <w:r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> Uncertai</w:t>
            </w:r>
            <w:r w:rsidR="00092866"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>n</w:t>
            </w:r>
            <w:r w:rsidR="00092866"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br/>
            </w:r>
            <w:r w:rsidR="00AE3815" w:rsidRPr="00AE3815">
              <w:rPr>
                <w:rFonts w:ascii="Verdana" w:eastAsia="Times New Roman" w:hAnsi="Verdana" w:cs="Times New Roman" w:hint="eastAsia"/>
                <w:b/>
                <w:color w:val="000000"/>
                <w:sz w:val="18"/>
                <w:szCs w:val="20"/>
                <w:lang w:val="en-CA"/>
              </w:rPr>
              <w:t>●</w:t>
            </w:r>
            <w:r w:rsidR="00A40BF3" w:rsidRPr="00AE3815">
              <w:rPr>
                <w:rFonts w:ascii="Verdana" w:eastAsia="Times New Roman" w:hAnsi="Verdana" w:cs="Times New Roman"/>
                <w:b/>
                <w:color w:val="000000"/>
                <w:sz w:val="18"/>
                <w:szCs w:val="20"/>
                <w:lang w:val="en-CA"/>
              </w:rPr>
              <w:t> </w:t>
            </w:r>
            <w:r w:rsidR="00092866" w:rsidRPr="00AE3815">
              <w:rPr>
                <w:rFonts w:ascii="Verdana" w:eastAsia="Times New Roman" w:hAnsi="Verdana" w:cs="Times New Roman"/>
                <w:b/>
                <w:color w:val="000000"/>
                <w:sz w:val="18"/>
                <w:szCs w:val="20"/>
                <w:lang w:val="en-CA"/>
              </w:rPr>
              <w:t>Probably yes</w:t>
            </w:r>
            <w:r w:rsidR="00092866"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br/>
            </w:r>
            <w:r w:rsidR="00092866" w:rsidRPr="00AE3815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CA"/>
              </w:rPr>
              <w:t>○</w:t>
            </w:r>
            <w:r w:rsidR="00092866"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> Yes</w:t>
            </w:r>
            <w:r w:rsidR="00092866"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br/>
            </w:r>
            <w:r w:rsidR="00092866" w:rsidRPr="00AE3815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CA"/>
              </w:rPr>
              <w:t>○</w:t>
            </w:r>
            <w:r w:rsidR="00092866"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> Varies</w:t>
            </w:r>
          </w:p>
        </w:tc>
        <w:tc>
          <w:tcPr>
            <w:tcW w:w="2028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F1D0D92" w14:textId="77777777" w:rsidR="00A06372" w:rsidRPr="00AE3815" w:rsidRDefault="00A06372" w:rsidP="00B81C74">
            <w:pPr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</w:pPr>
          </w:p>
        </w:tc>
        <w:tc>
          <w:tcPr>
            <w:tcW w:w="138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9E8110" w14:textId="77777777" w:rsidR="00A06372" w:rsidRPr="00AE3815" w:rsidRDefault="00A06372" w:rsidP="00B81C74">
            <w:pPr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</w:pPr>
          </w:p>
        </w:tc>
      </w:tr>
      <w:tr w:rsidR="004C4CBD" w:rsidRPr="00AE3815" w14:paraId="139531DA" w14:textId="77777777" w:rsidTr="004C4CBD">
        <w:tc>
          <w:tcPr>
            <w:tcW w:w="12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79306190" w14:textId="77777777" w:rsidR="00A06372" w:rsidRPr="00AE3815" w:rsidRDefault="00A06372" w:rsidP="00B81C74">
            <w:pPr>
              <w:ind w:left="113" w:right="113"/>
              <w:jc w:val="center"/>
              <w:rPr>
                <w:rFonts w:ascii="Verdana" w:eastAsia="Times New Roman" w:hAnsi="Verdana" w:cs="Times New Roman"/>
                <w:smallCaps/>
                <w:color w:val="000000"/>
                <w:sz w:val="18"/>
                <w:szCs w:val="20"/>
                <w:lang w:val="en-CA"/>
              </w:rPr>
            </w:pPr>
          </w:p>
        </w:tc>
        <w:tc>
          <w:tcPr>
            <w:tcW w:w="7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01BDBB4" w14:textId="77777777" w:rsidR="00A06372" w:rsidRPr="00AE3815" w:rsidRDefault="00A06372" w:rsidP="00B81C74">
            <w:pPr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20"/>
                <w:lang w:val="en-CA"/>
              </w:rPr>
            </w:pPr>
            <w:r w:rsidRPr="00AE3815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20"/>
                <w:lang w:val="en-CA"/>
              </w:rPr>
              <w:t>Are the desirable effects large relative to undesirable effects?</w:t>
            </w:r>
          </w:p>
        </w:tc>
        <w:tc>
          <w:tcPr>
            <w:tcW w:w="6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7C8751C" w14:textId="341844C4" w:rsidR="00A06372" w:rsidRPr="00AE3815" w:rsidRDefault="00A06372" w:rsidP="00B81C74">
            <w:pPr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</w:pPr>
            <w:r w:rsidRPr="00AE3815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CA"/>
              </w:rPr>
              <w:t>○</w:t>
            </w:r>
            <w:r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> No</w:t>
            </w:r>
            <w:r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br/>
            </w:r>
            <w:r w:rsidRPr="00AE3815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CA"/>
              </w:rPr>
              <w:t>○</w:t>
            </w:r>
            <w:r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> Probably no</w:t>
            </w:r>
            <w:r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br/>
            </w:r>
            <w:r w:rsidRPr="00AE3815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CA"/>
              </w:rPr>
              <w:t>○</w:t>
            </w:r>
            <w:r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> Uncertai</w:t>
            </w:r>
            <w:r w:rsidR="00092866"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>n</w:t>
            </w:r>
            <w:r w:rsidR="00092866"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br/>
            </w:r>
            <w:r w:rsidR="00AE3815" w:rsidRPr="00AE3815">
              <w:rPr>
                <w:rFonts w:ascii="Verdana" w:eastAsia="Times New Roman" w:hAnsi="Verdana" w:cs="Times New Roman" w:hint="eastAsia"/>
                <w:b/>
                <w:color w:val="000000"/>
                <w:sz w:val="18"/>
                <w:szCs w:val="20"/>
                <w:lang w:val="en-CA"/>
              </w:rPr>
              <w:t>●</w:t>
            </w:r>
            <w:r w:rsidR="00A40BF3" w:rsidRPr="00AE3815">
              <w:rPr>
                <w:rFonts w:ascii="Verdana" w:eastAsia="Times New Roman" w:hAnsi="Verdana" w:cs="Times New Roman"/>
                <w:b/>
                <w:color w:val="000000"/>
                <w:sz w:val="18"/>
                <w:szCs w:val="20"/>
                <w:lang w:val="en-CA"/>
              </w:rPr>
              <w:t> </w:t>
            </w:r>
            <w:r w:rsidR="00092866" w:rsidRPr="00AE3815">
              <w:rPr>
                <w:rFonts w:ascii="Verdana" w:eastAsia="Times New Roman" w:hAnsi="Verdana" w:cs="Times New Roman"/>
                <w:b/>
                <w:color w:val="000000"/>
                <w:sz w:val="18"/>
                <w:szCs w:val="20"/>
                <w:lang w:val="en-CA"/>
              </w:rPr>
              <w:t>Probably yes</w:t>
            </w:r>
            <w:r w:rsidR="00092866"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br/>
            </w:r>
            <w:r w:rsidR="00092866" w:rsidRPr="00AE3815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CA"/>
              </w:rPr>
              <w:t>○</w:t>
            </w:r>
            <w:r w:rsidR="00092866"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> Yes</w:t>
            </w:r>
            <w:r w:rsidR="00092866"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br/>
            </w:r>
            <w:r w:rsidR="00092866" w:rsidRPr="00AE3815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CA"/>
              </w:rPr>
              <w:t>○</w:t>
            </w:r>
            <w:r w:rsidR="00092866"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> Varies</w:t>
            </w:r>
          </w:p>
        </w:tc>
        <w:tc>
          <w:tcPr>
            <w:tcW w:w="2028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41A284" w14:textId="77777777" w:rsidR="00A06372" w:rsidRPr="00AE3815" w:rsidRDefault="00A06372" w:rsidP="00B81C74">
            <w:pPr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</w:pPr>
          </w:p>
        </w:tc>
        <w:tc>
          <w:tcPr>
            <w:tcW w:w="138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0478A5" w14:textId="77777777" w:rsidR="00A06372" w:rsidRPr="00AE3815" w:rsidRDefault="00A06372" w:rsidP="00B81C74">
            <w:pPr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</w:pPr>
          </w:p>
        </w:tc>
      </w:tr>
      <w:tr w:rsidR="004C4CBD" w:rsidRPr="00AE3815" w14:paraId="596F9B49" w14:textId="77777777" w:rsidTr="004C4CBD">
        <w:tc>
          <w:tcPr>
            <w:tcW w:w="12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textDirection w:val="btLr"/>
            <w:vAlign w:val="center"/>
            <w:hideMark/>
          </w:tcPr>
          <w:p w14:paraId="5DA63EDA" w14:textId="77777777" w:rsidR="00A06372" w:rsidRPr="00AE3815" w:rsidRDefault="00A06372" w:rsidP="00B81C74">
            <w:pPr>
              <w:ind w:left="113" w:right="113"/>
              <w:jc w:val="center"/>
              <w:rPr>
                <w:rFonts w:ascii="Verdana" w:eastAsia="Times New Roman" w:hAnsi="Verdana" w:cs="Times New Roman"/>
                <w:smallCaps/>
                <w:color w:val="000000"/>
                <w:sz w:val="18"/>
                <w:szCs w:val="20"/>
                <w:lang w:val="en-CA"/>
              </w:rPr>
            </w:pPr>
            <w:r w:rsidRPr="00AE3815">
              <w:rPr>
                <w:rFonts w:ascii="Verdana" w:eastAsia="Times New Roman" w:hAnsi="Verdana" w:cs="Times New Roman"/>
                <w:smallCaps/>
                <w:color w:val="000000"/>
                <w:sz w:val="18"/>
                <w:szCs w:val="20"/>
                <w:lang w:val="en-CA"/>
              </w:rPr>
              <w:t>Resource use</w:t>
            </w:r>
          </w:p>
        </w:tc>
        <w:tc>
          <w:tcPr>
            <w:tcW w:w="7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DC6160C" w14:textId="77777777" w:rsidR="00A06372" w:rsidRPr="00AE3815" w:rsidRDefault="00A06372" w:rsidP="00B81C74">
            <w:pPr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20"/>
                <w:lang w:val="en-CA"/>
              </w:rPr>
            </w:pPr>
            <w:r w:rsidRPr="00AE3815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20"/>
                <w:lang w:val="en-CA"/>
              </w:rPr>
              <w:t>Are the resources required small?</w:t>
            </w:r>
          </w:p>
        </w:tc>
        <w:tc>
          <w:tcPr>
            <w:tcW w:w="6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348B6EE" w14:textId="5F0C736A" w:rsidR="00A06372" w:rsidRPr="00AE3815" w:rsidRDefault="00A06372" w:rsidP="00B81C74">
            <w:pPr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</w:pPr>
            <w:r w:rsidRPr="00AE3815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CA"/>
              </w:rPr>
              <w:t>○</w:t>
            </w:r>
            <w:r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> No</w:t>
            </w:r>
            <w:r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br/>
            </w:r>
            <w:r w:rsidRPr="00AE3815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CA"/>
              </w:rPr>
              <w:t>○</w:t>
            </w:r>
            <w:r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> Probably no</w:t>
            </w:r>
            <w:r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br/>
            </w:r>
            <w:r w:rsidRPr="00AE3815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CA"/>
              </w:rPr>
              <w:t>○</w:t>
            </w:r>
            <w:r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> Uncertain</w:t>
            </w:r>
            <w:r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br/>
            </w:r>
            <w:r w:rsidRPr="00AE3815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CA"/>
              </w:rPr>
              <w:t>○</w:t>
            </w:r>
            <w:r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> Probably yes</w:t>
            </w:r>
            <w:r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br/>
            </w:r>
            <w:r w:rsidRPr="00AE3815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CA"/>
              </w:rPr>
              <w:t>○</w:t>
            </w:r>
            <w:r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> Yes</w:t>
            </w:r>
            <w:r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br/>
            </w:r>
            <w:r w:rsidR="00AE3815" w:rsidRPr="00AE3815">
              <w:rPr>
                <w:rFonts w:ascii="Verdana" w:eastAsia="Times New Roman" w:hAnsi="Verdana" w:cs="Times New Roman" w:hint="eastAsia"/>
                <w:b/>
                <w:color w:val="000000"/>
                <w:sz w:val="18"/>
                <w:szCs w:val="20"/>
                <w:lang w:val="en-CA"/>
              </w:rPr>
              <w:t>●</w:t>
            </w:r>
            <w:r w:rsidR="006B044F" w:rsidRPr="00B81C74">
              <w:rPr>
                <w:rFonts w:ascii="Verdana" w:eastAsia="Times New Roman" w:hAnsi="Verdana" w:cs="Times New Roman"/>
                <w:b/>
                <w:color w:val="000000"/>
                <w:sz w:val="18"/>
                <w:szCs w:val="20"/>
                <w:lang w:val="en-CA"/>
              </w:rPr>
              <w:t> </w:t>
            </w:r>
            <w:r w:rsidRPr="00B81C74">
              <w:rPr>
                <w:rFonts w:ascii="Verdana" w:eastAsia="Times New Roman" w:hAnsi="Verdana" w:cs="Times New Roman"/>
                <w:b/>
                <w:color w:val="000000"/>
                <w:sz w:val="18"/>
                <w:szCs w:val="20"/>
                <w:lang w:val="en-CA"/>
              </w:rPr>
              <w:t>Varies</w:t>
            </w:r>
            <w:r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br/>
            </w:r>
          </w:p>
        </w:tc>
        <w:tc>
          <w:tcPr>
            <w:tcW w:w="20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79EA9DE" w14:textId="77777777" w:rsidR="00A06372" w:rsidRPr="00AE3815" w:rsidRDefault="00A06372" w:rsidP="00B81C74">
            <w:pPr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</w:pPr>
          </w:p>
        </w:tc>
        <w:tc>
          <w:tcPr>
            <w:tcW w:w="13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428AEC1" w14:textId="77777777" w:rsidR="00B81C74" w:rsidRDefault="00B81C74" w:rsidP="00B81C74">
            <w:pPr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</w:pPr>
            <w:r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>R</w:t>
            </w:r>
            <w:r w:rsidRPr="00B81C74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>esources</w:t>
            </w:r>
            <w:r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 xml:space="preserve"> </w:t>
            </w:r>
            <w:r w:rsidRPr="00B81C74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 xml:space="preserve">required </w:t>
            </w:r>
            <w:r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 xml:space="preserve">will </w:t>
            </w:r>
            <w:r w:rsidRPr="00B81C74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>vary according to the subgroups:</w:t>
            </w:r>
            <w:r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 xml:space="preserve"> </w:t>
            </w:r>
          </w:p>
          <w:p w14:paraId="411FB667" w14:textId="77777777" w:rsidR="00B81C74" w:rsidRDefault="00B81C74" w:rsidP="00B81C74">
            <w:pPr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</w:pPr>
            <w:r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 xml:space="preserve">- </w:t>
            </w:r>
            <w:r w:rsidR="00B351C7"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>high risk</w:t>
            </w:r>
            <w:r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 xml:space="preserve"> children</w:t>
            </w:r>
            <w:r w:rsidR="00B351C7"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 xml:space="preserve">, not </w:t>
            </w:r>
            <w:r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>exclusively</w:t>
            </w:r>
            <w:r w:rsidR="00B351C7"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 xml:space="preserve"> breastfed – </w:t>
            </w:r>
            <w:r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>resources required would be small</w:t>
            </w:r>
          </w:p>
          <w:p w14:paraId="51D7B96E" w14:textId="608E123C" w:rsidR="00B351C7" w:rsidRPr="00AE3815" w:rsidRDefault="00B81C74" w:rsidP="00B81C74">
            <w:pPr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</w:pPr>
            <w:r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 xml:space="preserve">- </w:t>
            </w:r>
            <w:r w:rsidR="00B351C7"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>low risk</w:t>
            </w:r>
            <w:r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 xml:space="preserve"> children</w:t>
            </w:r>
            <w:r w:rsidR="00B351C7"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 xml:space="preserve">, not exclusively </w:t>
            </w:r>
            <w:r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>breastfed</w:t>
            </w:r>
            <w:r w:rsidR="00B351C7"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 xml:space="preserve"> –</w:t>
            </w:r>
            <w:r w:rsidR="00717C39"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 xml:space="preserve"> </w:t>
            </w:r>
            <w:r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 xml:space="preserve">resources required would be </w:t>
            </w:r>
            <w:r w:rsidR="00B351C7"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>larger</w:t>
            </w:r>
          </w:p>
          <w:p w14:paraId="7CE78894" w14:textId="4D5D77FA" w:rsidR="00A06372" w:rsidRPr="00AE3815" w:rsidRDefault="00B81C74" w:rsidP="00B81C74">
            <w:pPr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</w:pPr>
            <w:r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>- all</w:t>
            </w:r>
            <w:r w:rsidR="00B351C7"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 xml:space="preserve"> exclusively breastfed</w:t>
            </w:r>
            <w:r w:rsidR="00717C39"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 xml:space="preserve"> </w:t>
            </w:r>
            <w:r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 xml:space="preserve">children </w:t>
            </w:r>
            <w:r w:rsidR="00717C39"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 xml:space="preserve">– </w:t>
            </w:r>
            <w:r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 xml:space="preserve">resources required </w:t>
            </w:r>
            <w:r w:rsidR="00717C39"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 xml:space="preserve">probably </w:t>
            </w:r>
            <w:r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>would not be small</w:t>
            </w:r>
          </w:p>
        </w:tc>
      </w:tr>
      <w:tr w:rsidR="004C4CBD" w:rsidRPr="00AE3815" w14:paraId="4EF7FE3E" w14:textId="77777777" w:rsidTr="004C4CBD">
        <w:tc>
          <w:tcPr>
            <w:tcW w:w="12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29A533BC" w14:textId="77777777" w:rsidR="00A06372" w:rsidRPr="00AE3815" w:rsidRDefault="00A06372" w:rsidP="00B81C74">
            <w:pPr>
              <w:ind w:left="113" w:right="113"/>
              <w:jc w:val="center"/>
              <w:rPr>
                <w:rFonts w:ascii="Verdana" w:eastAsia="Times New Roman" w:hAnsi="Verdana" w:cs="Times New Roman"/>
                <w:smallCaps/>
                <w:color w:val="000000"/>
                <w:sz w:val="18"/>
                <w:szCs w:val="20"/>
                <w:lang w:val="en-CA"/>
              </w:rPr>
            </w:pPr>
          </w:p>
        </w:tc>
        <w:tc>
          <w:tcPr>
            <w:tcW w:w="7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1BE8292" w14:textId="77777777" w:rsidR="00A06372" w:rsidRPr="00AE3815" w:rsidRDefault="00A06372" w:rsidP="00B81C74">
            <w:pPr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20"/>
                <w:lang w:val="en-CA"/>
              </w:rPr>
            </w:pPr>
            <w:r w:rsidRPr="00AE3815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20"/>
                <w:lang w:val="en-CA"/>
              </w:rPr>
              <w:t>Is the incremental cost small relative to the net benefits?</w:t>
            </w:r>
          </w:p>
        </w:tc>
        <w:tc>
          <w:tcPr>
            <w:tcW w:w="6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4A3FB9F" w14:textId="5819D3C0" w:rsidR="00A06372" w:rsidRPr="00AE3815" w:rsidRDefault="00A06372" w:rsidP="00B81C74">
            <w:pPr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</w:pPr>
            <w:r w:rsidRPr="00AE3815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CA"/>
              </w:rPr>
              <w:t>○</w:t>
            </w:r>
            <w:r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> No</w:t>
            </w:r>
            <w:r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br/>
            </w:r>
            <w:r w:rsidRPr="00AE3815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CA"/>
              </w:rPr>
              <w:t>○</w:t>
            </w:r>
            <w:r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> Probably no</w:t>
            </w:r>
            <w:r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br/>
            </w:r>
            <w:r w:rsidRPr="00AE3815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CA"/>
              </w:rPr>
              <w:t>○</w:t>
            </w:r>
            <w:r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> Uncertain</w:t>
            </w:r>
            <w:r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br/>
            </w:r>
            <w:r w:rsidRPr="00AE3815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CA"/>
              </w:rPr>
              <w:t>○</w:t>
            </w:r>
            <w:r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> Probably yes</w:t>
            </w:r>
            <w:r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br/>
            </w:r>
            <w:r w:rsidRPr="00AE3815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CA"/>
              </w:rPr>
              <w:t>○</w:t>
            </w:r>
            <w:r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> Yes</w:t>
            </w:r>
            <w:r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br/>
            </w:r>
            <w:r w:rsidR="00AE3815" w:rsidRPr="00AE3815">
              <w:rPr>
                <w:rFonts w:ascii="Verdana" w:eastAsia="Times New Roman" w:hAnsi="Verdana" w:cs="Times New Roman" w:hint="eastAsia"/>
                <w:b/>
                <w:color w:val="000000"/>
                <w:sz w:val="18"/>
                <w:szCs w:val="20"/>
                <w:lang w:val="en-CA"/>
              </w:rPr>
              <w:t>●</w:t>
            </w:r>
            <w:r w:rsidR="00224C27" w:rsidRPr="00295F5D">
              <w:rPr>
                <w:rFonts w:ascii="Verdana" w:eastAsia="Times New Roman" w:hAnsi="Verdana" w:cs="Times New Roman"/>
                <w:b/>
                <w:color w:val="000000"/>
                <w:sz w:val="18"/>
                <w:szCs w:val="20"/>
                <w:lang w:val="en-CA"/>
              </w:rPr>
              <w:t> </w:t>
            </w:r>
            <w:r w:rsidRPr="00295F5D">
              <w:rPr>
                <w:rFonts w:ascii="Verdana" w:eastAsia="Times New Roman" w:hAnsi="Verdana" w:cs="Times New Roman"/>
                <w:b/>
                <w:color w:val="000000"/>
                <w:sz w:val="18"/>
                <w:szCs w:val="20"/>
                <w:lang w:val="en-CA"/>
              </w:rPr>
              <w:t>Varies</w:t>
            </w:r>
          </w:p>
        </w:tc>
        <w:tc>
          <w:tcPr>
            <w:tcW w:w="20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1F8E1C5" w14:textId="7A3821A0" w:rsidR="00A06372" w:rsidRPr="00AE3815" w:rsidRDefault="00B80BAE" w:rsidP="00B81C74">
            <w:pPr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</w:pPr>
            <w:r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>A cost-utility analysis of a specific mixture of prebiotics in children at risk of atopic dermatitis (AD) in the Netherland</w:t>
            </w:r>
            <w:r w:rsidR="0028037C"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>s</w:t>
            </w:r>
            <w:r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 xml:space="preserve"> showed the Incremental Cost-Effectiveness Ratio (ICER) was €472/QALY for prebiotics compared with no prebiotics. This Markov model has taken into account both the short- and long-term consequences of AD. The sensitivity analyses show the ICER was robust and below</w:t>
            </w:r>
            <w:r w:rsidR="0028037C"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 xml:space="preserve"> the threshold of</w:t>
            </w:r>
            <w:r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 xml:space="preserve"> €20,000/QALY under different circumstances.</w:t>
            </w:r>
          </w:p>
        </w:tc>
        <w:tc>
          <w:tcPr>
            <w:tcW w:w="13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9624250" w14:textId="1125834A" w:rsidR="00A06372" w:rsidRPr="00AE3815" w:rsidRDefault="00B81C74" w:rsidP="00B81C74">
            <w:pPr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</w:pPr>
            <w:r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>Resources would</w:t>
            </w:r>
            <w:r w:rsidR="00224C27"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 xml:space="preserve"> probably </w:t>
            </w:r>
            <w:r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 xml:space="preserve">be </w:t>
            </w:r>
            <w:r w:rsidR="00224C27"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 xml:space="preserve">small </w:t>
            </w:r>
            <w:r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 xml:space="preserve">if probiotics were </w:t>
            </w:r>
            <w:r w:rsidR="00224C27"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 xml:space="preserve">used in </w:t>
            </w:r>
            <w:r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>children</w:t>
            </w:r>
            <w:r w:rsidR="00224C27"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 xml:space="preserve"> at high risk of eczema and likely </w:t>
            </w:r>
            <w:r w:rsidR="006E1147"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 xml:space="preserve">2-5 times </w:t>
            </w:r>
            <w:r w:rsidR="00224C27"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 xml:space="preserve">higher </w:t>
            </w:r>
            <w:r w:rsidR="006E1147"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 xml:space="preserve">in low risk </w:t>
            </w:r>
            <w:r w:rsidR="00224C27"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>children.</w:t>
            </w:r>
            <w:r w:rsidR="006E1147"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 xml:space="preserve"> </w:t>
            </w:r>
            <w:r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>However, t</w:t>
            </w:r>
            <w:r w:rsidR="006E1147"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 xml:space="preserve">hat would likely </w:t>
            </w:r>
            <w:r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>be</w:t>
            </w:r>
            <w:r w:rsidR="006E1147"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 xml:space="preserve"> still cost effective.</w:t>
            </w:r>
          </w:p>
          <w:p w14:paraId="23FA28B2" w14:textId="3CD95E93" w:rsidR="006E1147" w:rsidRPr="00AE3815" w:rsidRDefault="00295F5D" w:rsidP="00B81C74">
            <w:pPr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</w:pPr>
            <w:r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>Cost effectiveness is u</w:t>
            </w:r>
            <w:r w:rsidR="006E1147"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>ncertain for exclusively breastfed</w:t>
            </w:r>
            <w:r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 xml:space="preserve"> children</w:t>
            </w:r>
            <w:r w:rsidR="006E1147"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>.</w:t>
            </w:r>
          </w:p>
        </w:tc>
      </w:tr>
      <w:tr w:rsidR="004C4CBD" w:rsidRPr="00AE3815" w14:paraId="6E436166" w14:textId="77777777" w:rsidTr="004C4CBD">
        <w:trPr>
          <w:cantSplit/>
        </w:trPr>
        <w:tc>
          <w:tcPr>
            <w:tcW w:w="1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textDirection w:val="btLr"/>
            <w:vAlign w:val="center"/>
            <w:hideMark/>
          </w:tcPr>
          <w:p w14:paraId="1AE1789A" w14:textId="5996C3CE" w:rsidR="00A06372" w:rsidRPr="00AE3815" w:rsidRDefault="00A06372" w:rsidP="00B81C74">
            <w:pPr>
              <w:ind w:left="113" w:right="113"/>
              <w:jc w:val="center"/>
              <w:rPr>
                <w:rFonts w:ascii="Verdana" w:eastAsia="Times New Roman" w:hAnsi="Verdana" w:cs="Times New Roman"/>
                <w:smallCaps/>
                <w:color w:val="000000"/>
                <w:sz w:val="18"/>
                <w:szCs w:val="20"/>
                <w:lang w:val="en-CA"/>
              </w:rPr>
            </w:pPr>
            <w:r w:rsidRPr="00AE3815">
              <w:rPr>
                <w:rFonts w:ascii="Verdana" w:eastAsia="Times New Roman" w:hAnsi="Verdana" w:cs="Times New Roman"/>
                <w:smallCaps/>
                <w:color w:val="000000"/>
                <w:sz w:val="18"/>
                <w:szCs w:val="20"/>
                <w:lang w:val="en-CA"/>
              </w:rPr>
              <w:t>Equity</w:t>
            </w:r>
          </w:p>
        </w:tc>
        <w:tc>
          <w:tcPr>
            <w:tcW w:w="7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6DC6AE2" w14:textId="77777777" w:rsidR="00A06372" w:rsidRPr="00AE3815" w:rsidRDefault="00A06372" w:rsidP="00B81C74">
            <w:pPr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20"/>
                <w:lang w:val="en-CA"/>
              </w:rPr>
            </w:pPr>
            <w:r w:rsidRPr="00AE3815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20"/>
                <w:lang w:val="en-CA"/>
              </w:rPr>
              <w:t>What would be the impact on health inequities?</w:t>
            </w:r>
          </w:p>
        </w:tc>
        <w:tc>
          <w:tcPr>
            <w:tcW w:w="6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FD501E" w14:textId="549E75D9" w:rsidR="00A06372" w:rsidRPr="00AE3815" w:rsidRDefault="00A06372" w:rsidP="00B81C74">
            <w:pPr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</w:pPr>
            <w:r w:rsidRPr="00AE3815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CA"/>
              </w:rPr>
              <w:t>○</w:t>
            </w:r>
            <w:r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> Increased</w:t>
            </w:r>
            <w:r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br/>
            </w:r>
            <w:r w:rsidRPr="00AE3815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CA"/>
              </w:rPr>
              <w:t>○</w:t>
            </w:r>
            <w:r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> Probably increased</w:t>
            </w:r>
            <w:r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br/>
            </w:r>
            <w:r w:rsidRPr="00AE3815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CA"/>
              </w:rPr>
              <w:t>○</w:t>
            </w:r>
            <w:r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> Uncertain</w:t>
            </w:r>
            <w:r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br/>
            </w:r>
            <w:r w:rsidR="00AE3815" w:rsidRPr="00AE3815">
              <w:rPr>
                <w:rFonts w:ascii="Verdana" w:eastAsia="Times New Roman" w:hAnsi="Verdana" w:cs="Times New Roman" w:hint="eastAsia"/>
                <w:b/>
                <w:color w:val="000000"/>
                <w:sz w:val="18"/>
                <w:szCs w:val="20"/>
                <w:lang w:val="en-CA"/>
              </w:rPr>
              <w:t>●</w:t>
            </w:r>
            <w:r w:rsidR="00394DE5" w:rsidRPr="00295F5D">
              <w:rPr>
                <w:rFonts w:ascii="Verdana" w:eastAsia="Times New Roman" w:hAnsi="Verdana" w:cs="Times New Roman"/>
                <w:b/>
                <w:color w:val="000000"/>
                <w:sz w:val="18"/>
                <w:szCs w:val="20"/>
                <w:lang w:val="en-CA"/>
              </w:rPr>
              <w:t> </w:t>
            </w:r>
            <w:r w:rsidRPr="00295F5D">
              <w:rPr>
                <w:rFonts w:ascii="Verdana" w:eastAsia="Times New Roman" w:hAnsi="Verdana" w:cs="Times New Roman"/>
                <w:b/>
                <w:color w:val="000000"/>
                <w:sz w:val="18"/>
                <w:szCs w:val="20"/>
                <w:lang w:val="en-CA"/>
              </w:rPr>
              <w:t>Probably reduced</w:t>
            </w:r>
            <w:r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br/>
            </w:r>
            <w:r w:rsidRPr="00AE3815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CA"/>
              </w:rPr>
              <w:t>○</w:t>
            </w:r>
            <w:r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> Reduced</w:t>
            </w:r>
            <w:r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br/>
            </w:r>
            <w:r w:rsidRPr="00AE3815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CA"/>
              </w:rPr>
              <w:t>○</w:t>
            </w:r>
            <w:r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> Varies</w:t>
            </w:r>
            <w:r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br/>
            </w:r>
          </w:p>
        </w:tc>
        <w:tc>
          <w:tcPr>
            <w:tcW w:w="20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0F77DF1" w14:textId="77777777" w:rsidR="00A06372" w:rsidRPr="00AE3815" w:rsidRDefault="00A06372" w:rsidP="00B81C74">
            <w:pPr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</w:pPr>
          </w:p>
        </w:tc>
        <w:tc>
          <w:tcPr>
            <w:tcW w:w="13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1A767BB" w14:textId="19D60630" w:rsidR="00A06372" w:rsidRPr="00AE3815" w:rsidRDefault="00371112" w:rsidP="00B81C74">
            <w:pPr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</w:pPr>
            <w:r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>It varies according to the setting.</w:t>
            </w:r>
          </w:p>
        </w:tc>
      </w:tr>
      <w:tr w:rsidR="004C4CBD" w:rsidRPr="00AE3815" w14:paraId="707EE43A" w14:textId="77777777" w:rsidTr="004C4CBD">
        <w:trPr>
          <w:cantSplit/>
        </w:trPr>
        <w:tc>
          <w:tcPr>
            <w:tcW w:w="1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textDirection w:val="btLr"/>
            <w:vAlign w:val="center"/>
            <w:hideMark/>
          </w:tcPr>
          <w:p w14:paraId="29FC788C" w14:textId="77777777" w:rsidR="00A06372" w:rsidRPr="00AE3815" w:rsidRDefault="00A06372" w:rsidP="00B81C74">
            <w:pPr>
              <w:ind w:left="113" w:right="113"/>
              <w:jc w:val="center"/>
              <w:rPr>
                <w:rFonts w:ascii="Verdana" w:eastAsia="Times New Roman" w:hAnsi="Verdana" w:cs="Times New Roman"/>
                <w:smallCaps/>
                <w:color w:val="000000"/>
                <w:sz w:val="18"/>
                <w:szCs w:val="20"/>
                <w:lang w:val="en-CA"/>
              </w:rPr>
            </w:pPr>
            <w:r w:rsidRPr="00AE3815">
              <w:rPr>
                <w:rFonts w:ascii="Verdana" w:eastAsia="Times New Roman" w:hAnsi="Verdana" w:cs="Times New Roman"/>
                <w:smallCaps/>
                <w:color w:val="000000"/>
                <w:sz w:val="18"/>
                <w:szCs w:val="20"/>
                <w:lang w:val="en-CA"/>
              </w:rPr>
              <w:t>Acceptability</w:t>
            </w:r>
          </w:p>
        </w:tc>
        <w:tc>
          <w:tcPr>
            <w:tcW w:w="7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A95B50" w14:textId="77777777" w:rsidR="00A06372" w:rsidRPr="00AE3815" w:rsidRDefault="00A06372" w:rsidP="00B81C74">
            <w:pPr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20"/>
                <w:lang w:val="en-CA"/>
              </w:rPr>
            </w:pPr>
            <w:r w:rsidRPr="00AE3815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20"/>
                <w:lang w:val="en-CA"/>
              </w:rPr>
              <w:t>Is the option acceptable to key stakeholders?</w:t>
            </w:r>
          </w:p>
        </w:tc>
        <w:tc>
          <w:tcPr>
            <w:tcW w:w="6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D20FEB4" w14:textId="7179F776" w:rsidR="00A06372" w:rsidRPr="00AE3815" w:rsidRDefault="00A06372" w:rsidP="00B81C74">
            <w:pPr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</w:pPr>
            <w:r w:rsidRPr="00AE3815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CA"/>
              </w:rPr>
              <w:t>○</w:t>
            </w:r>
            <w:r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> No</w:t>
            </w:r>
            <w:r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br/>
            </w:r>
            <w:r w:rsidRPr="00AE3815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CA"/>
              </w:rPr>
              <w:t>○</w:t>
            </w:r>
            <w:r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> Probably no</w:t>
            </w:r>
            <w:r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br/>
            </w:r>
            <w:r w:rsidRPr="00AE3815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CA"/>
              </w:rPr>
              <w:t>○</w:t>
            </w:r>
            <w:r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> Uncertain</w:t>
            </w:r>
            <w:r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br/>
            </w:r>
            <w:r w:rsidRPr="00AE3815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CA"/>
              </w:rPr>
              <w:t>○</w:t>
            </w:r>
            <w:r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> Probably yes</w:t>
            </w:r>
            <w:r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br/>
            </w:r>
            <w:r w:rsidRPr="00AE3815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CA"/>
              </w:rPr>
              <w:t>○</w:t>
            </w:r>
            <w:r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> Yes</w:t>
            </w:r>
            <w:r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br/>
            </w:r>
            <w:r w:rsidR="00AE3815" w:rsidRPr="00AE3815">
              <w:rPr>
                <w:rFonts w:ascii="Verdana" w:eastAsia="Times New Roman" w:hAnsi="Verdana" w:cs="Times New Roman" w:hint="eastAsia"/>
                <w:b/>
                <w:color w:val="000000"/>
                <w:sz w:val="18"/>
                <w:szCs w:val="20"/>
                <w:lang w:val="en-CA"/>
              </w:rPr>
              <w:t>●</w:t>
            </w:r>
            <w:r w:rsidR="006E1147" w:rsidRPr="00295F5D">
              <w:rPr>
                <w:rFonts w:ascii="Verdana" w:eastAsia="Times New Roman" w:hAnsi="Verdana" w:cs="Times New Roman"/>
                <w:b/>
                <w:color w:val="000000"/>
                <w:sz w:val="18"/>
                <w:szCs w:val="20"/>
                <w:lang w:val="en-CA"/>
              </w:rPr>
              <w:t> </w:t>
            </w:r>
            <w:r w:rsidRPr="00295F5D">
              <w:rPr>
                <w:rFonts w:ascii="Verdana" w:eastAsia="Times New Roman" w:hAnsi="Verdana" w:cs="Times New Roman"/>
                <w:b/>
                <w:color w:val="000000"/>
                <w:sz w:val="18"/>
                <w:szCs w:val="20"/>
                <w:lang w:val="en-CA"/>
              </w:rPr>
              <w:t>Varies</w:t>
            </w:r>
            <w:r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br/>
            </w:r>
          </w:p>
        </w:tc>
        <w:tc>
          <w:tcPr>
            <w:tcW w:w="20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D815C8" w14:textId="77777777" w:rsidR="00A06372" w:rsidRPr="00AE3815" w:rsidRDefault="00A06372" w:rsidP="00B81C74">
            <w:pPr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</w:pPr>
          </w:p>
        </w:tc>
        <w:tc>
          <w:tcPr>
            <w:tcW w:w="13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DC8840E" w14:textId="46EF48E8" w:rsidR="00A06372" w:rsidRPr="00AE3815" w:rsidRDefault="00295F5D" w:rsidP="00295F5D">
            <w:pPr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</w:pPr>
            <w:r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>Based on guideline panel member experience, i</w:t>
            </w:r>
            <w:r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 xml:space="preserve">n North America </w:t>
            </w:r>
            <w:r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>p</w:t>
            </w:r>
            <w:r w:rsidR="006E1147"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 xml:space="preserve">robably </w:t>
            </w:r>
            <w:r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>acceptable to all stakeholders</w:t>
            </w:r>
            <w:r w:rsidR="006E1147"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 xml:space="preserve">, </w:t>
            </w:r>
            <w:r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 xml:space="preserve">but </w:t>
            </w:r>
            <w:r w:rsidR="006E1147"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 xml:space="preserve">possibly </w:t>
            </w:r>
            <w:r w:rsidR="00013427"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 xml:space="preserve">not </w:t>
            </w:r>
            <w:r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>acceptable</w:t>
            </w:r>
            <w:r w:rsidR="00013427"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 xml:space="preserve"> or </w:t>
            </w:r>
            <w:r w:rsidR="006E1147"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>vari</w:t>
            </w:r>
            <w:r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>able acceptability</w:t>
            </w:r>
            <w:r w:rsidR="006E1147"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 xml:space="preserve"> in other settings</w:t>
            </w:r>
            <w:r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>.</w:t>
            </w:r>
          </w:p>
        </w:tc>
      </w:tr>
      <w:tr w:rsidR="004C4CBD" w:rsidRPr="00AE3815" w14:paraId="574FCE91" w14:textId="77777777" w:rsidTr="004C4CBD">
        <w:trPr>
          <w:cantSplit/>
        </w:trPr>
        <w:tc>
          <w:tcPr>
            <w:tcW w:w="1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textDirection w:val="btLr"/>
            <w:vAlign w:val="center"/>
            <w:hideMark/>
          </w:tcPr>
          <w:p w14:paraId="4F06686D" w14:textId="77777777" w:rsidR="00A06372" w:rsidRPr="00AE3815" w:rsidRDefault="00A06372" w:rsidP="00B81C74">
            <w:pPr>
              <w:ind w:left="113" w:right="113"/>
              <w:jc w:val="center"/>
              <w:rPr>
                <w:rFonts w:ascii="Verdana" w:eastAsia="Times New Roman" w:hAnsi="Verdana" w:cs="Times New Roman"/>
                <w:smallCaps/>
                <w:color w:val="000000"/>
                <w:sz w:val="18"/>
                <w:szCs w:val="20"/>
                <w:lang w:val="en-CA"/>
              </w:rPr>
            </w:pPr>
            <w:r w:rsidRPr="00AE3815">
              <w:rPr>
                <w:rFonts w:ascii="Verdana" w:eastAsia="Times New Roman" w:hAnsi="Verdana" w:cs="Times New Roman"/>
                <w:smallCaps/>
                <w:color w:val="000000"/>
                <w:sz w:val="18"/>
                <w:szCs w:val="20"/>
                <w:lang w:val="en-CA"/>
              </w:rPr>
              <w:t>Feasibility</w:t>
            </w:r>
          </w:p>
        </w:tc>
        <w:tc>
          <w:tcPr>
            <w:tcW w:w="7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3E0F20B" w14:textId="77777777" w:rsidR="00A06372" w:rsidRPr="00AE3815" w:rsidRDefault="00A06372" w:rsidP="00B81C74">
            <w:pPr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20"/>
                <w:lang w:val="en-CA"/>
              </w:rPr>
            </w:pPr>
            <w:r w:rsidRPr="00AE3815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20"/>
                <w:lang w:val="en-CA"/>
              </w:rPr>
              <w:t>Is the option feasible to implement?</w:t>
            </w:r>
          </w:p>
        </w:tc>
        <w:tc>
          <w:tcPr>
            <w:tcW w:w="6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7B25EAC" w14:textId="6C8171FF" w:rsidR="00A06372" w:rsidRPr="00AE3815" w:rsidRDefault="00A06372" w:rsidP="00B81C74">
            <w:pPr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</w:pPr>
            <w:r w:rsidRPr="00AE3815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CA"/>
              </w:rPr>
              <w:t>○</w:t>
            </w:r>
            <w:r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> No</w:t>
            </w:r>
            <w:r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br/>
            </w:r>
            <w:r w:rsidRPr="00AE3815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CA"/>
              </w:rPr>
              <w:t>○</w:t>
            </w:r>
            <w:r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> Probably no</w:t>
            </w:r>
            <w:r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br/>
            </w:r>
            <w:r w:rsidRPr="00AE3815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CA"/>
              </w:rPr>
              <w:t>○</w:t>
            </w:r>
            <w:r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> Uncertain</w:t>
            </w:r>
            <w:r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br/>
            </w:r>
            <w:r w:rsidRPr="00AE3815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CA"/>
              </w:rPr>
              <w:t>○</w:t>
            </w:r>
            <w:r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> Probably yes</w:t>
            </w:r>
            <w:r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br/>
            </w:r>
            <w:r w:rsidRPr="00AE3815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CA"/>
              </w:rPr>
              <w:t>○</w:t>
            </w:r>
            <w:r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> Yes</w:t>
            </w:r>
            <w:r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br/>
            </w:r>
            <w:r w:rsidR="00AE3815" w:rsidRPr="00AE3815">
              <w:rPr>
                <w:rFonts w:ascii="Verdana" w:eastAsia="Times New Roman" w:hAnsi="Verdana" w:cs="Times New Roman" w:hint="eastAsia"/>
                <w:b/>
                <w:color w:val="000000"/>
                <w:sz w:val="18"/>
                <w:szCs w:val="20"/>
                <w:lang w:val="en-CA"/>
              </w:rPr>
              <w:t>●</w:t>
            </w:r>
            <w:r w:rsidR="00316DFB" w:rsidRPr="00295F5D">
              <w:rPr>
                <w:rFonts w:ascii="Verdana" w:eastAsia="Times New Roman" w:hAnsi="Verdana" w:cs="Times New Roman"/>
                <w:b/>
                <w:color w:val="000000"/>
                <w:sz w:val="18"/>
                <w:szCs w:val="20"/>
                <w:lang w:val="en-CA"/>
              </w:rPr>
              <w:t> </w:t>
            </w:r>
            <w:r w:rsidRPr="00295F5D">
              <w:rPr>
                <w:rFonts w:ascii="Verdana" w:eastAsia="Times New Roman" w:hAnsi="Verdana" w:cs="Times New Roman"/>
                <w:b/>
                <w:color w:val="000000"/>
                <w:sz w:val="18"/>
                <w:szCs w:val="20"/>
                <w:lang w:val="en-CA"/>
              </w:rPr>
              <w:t>Varies</w:t>
            </w:r>
            <w:r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br/>
            </w:r>
          </w:p>
        </w:tc>
        <w:tc>
          <w:tcPr>
            <w:tcW w:w="20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0E6BBB0" w14:textId="77777777" w:rsidR="00A06372" w:rsidRPr="00AE3815" w:rsidRDefault="00A06372" w:rsidP="00B81C74">
            <w:pPr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</w:pPr>
          </w:p>
        </w:tc>
        <w:tc>
          <w:tcPr>
            <w:tcW w:w="13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EBB0231" w14:textId="50C8BAA5" w:rsidR="00A06372" w:rsidRPr="00AE3815" w:rsidRDefault="00295F5D" w:rsidP="00295F5D">
            <w:pPr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</w:pPr>
            <w:r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 xml:space="preserve">Yes, </w:t>
            </w:r>
            <w:r w:rsidR="00316DFB"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 xml:space="preserve">in not exclusively breastfed </w:t>
            </w:r>
            <w:r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>children. In</w:t>
            </w:r>
            <w:r w:rsidR="00316DFB"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 xml:space="preserve"> ex</w:t>
            </w:r>
            <w:r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>c</w:t>
            </w:r>
            <w:r w:rsidR="00316DFB"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 xml:space="preserve">lusively breastfed </w:t>
            </w:r>
            <w:r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 xml:space="preserve">children </w:t>
            </w:r>
            <w:r w:rsidR="00316DFB"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 xml:space="preserve">– probably </w:t>
            </w:r>
            <w:r w:rsidR="00F55CAA" w:rsidRPr="00AE3815"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>no</w:t>
            </w:r>
            <w:r>
              <w:rPr>
                <w:rFonts w:ascii="Verdana" w:eastAsia="Times New Roman" w:hAnsi="Verdana" w:cs="Times New Roman"/>
                <w:color w:val="000000"/>
                <w:sz w:val="18"/>
                <w:szCs w:val="20"/>
                <w:lang w:val="en-CA"/>
              </w:rPr>
              <w:t>.</w:t>
            </w:r>
          </w:p>
        </w:tc>
      </w:tr>
    </w:tbl>
    <w:p w14:paraId="2BB481EE" w14:textId="67985F1C" w:rsidR="0067061B" w:rsidRPr="00D41145" w:rsidRDefault="0067061B" w:rsidP="00A06372">
      <w:pPr>
        <w:rPr>
          <w:rFonts w:ascii="Verdana" w:eastAsia="Times New Roman" w:hAnsi="Verdana" w:cs="Times New Roman"/>
          <w:sz w:val="28"/>
          <w:szCs w:val="28"/>
          <w:lang w:val="en-CA"/>
        </w:rPr>
      </w:pPr>
    </w:p>
    <w:p w14:paraId="5B85AFFA" w14:textId="77777777" w:rsidR="0067061B" w:rsidRPr="00D41145" w:rsidRDefault="0067061B">
      <w:pPr>
        <w:rPr>
          <w:rFonts w:ascii="Verdana" w:eastAsia="Times New Roman" w:hAnsi="Verdana" w:cs="Times New Roman"/>
          <w:sz w:val="28"/>
          <w:szCs w:val="28"/>
          <w:lang w:val="en-CA"/>
        </w:rPr>
      </w:pPr>
      <w:r w:rsidRPr="00D41145">
        <w:rPr>
          <w:rFonts w:ascii="Verdana" w:eastAsia="Times New Roman" w:hAnsi="Verdana" w:cs="Times New Roman"/>
          <w:sz w:val="28"/>
          <w:szCs w:val="28"/>
          <w:lang w:val="en-CA"/>
        </w:rPr>
        <w:br w:type="page"/>
      </w:r>
    </w:p>
    <w:p w14:paraId="1D29CC89" w14:textId="77777777" w:rsidR="00A06372" w:rsidRPr="00D41145" w:rsidRDefault="00A06372" w:rsidP="00A06372">
      <w:pPr>
        <w:rPr>
          <w:rFonts w:ascii="Verdana" w:eastAsia="Times New Roman" w:hAnsi="Verdana" w:cs="Times New Roman"/>
          <w:sz w:val="28"/>
          <w:szCs w:val="28"/>
          <w:lang w:val="en-CA"/>
        </w:r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26"/>
        <w:gridCol w:w="2749"/>
        <w:gridCol w:w="2982"/>
        <w:gridCol w:w="2385"/>
        <w:gridCol w:w="2984"/>
        <w:gridCol w:w="2784"/>
      </w:tblGrid>
      <w:tr w:rsidR="00A06372" w:rsidRPr="003C6324" w14:paraId="2E3B2299" w14:textId="77777777" w:rsidTr="00A06372"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E9632C" w14:textId="77777777" w:rsidR="00A06372" w:rsidRPr="003C6324" w:rsidRDefault="00A06372" w:rsidP="003C6324">
            <w:pPr>
              <w:pBdr>
                <w:top w:val="single" w:sz="6" w:space="4" w:color="000000"/>
                <w:left w:val="single" w:sz="6" w:space="4" w:color="000000"/>
                <w:bottom w:val="single" w:sz="6" w:space="4" w:color="000000"/>
                <w:right w:val="single" w:sz="6" w:space="4" w:color="000000"/>
              </w:pBdr>
              <w:shd w:val="clear" w:color="auto" w:fill="F2DEDE"/>
              <w:spacing w:beforeAutospacing="1" w:afterAutospacing="1" w:line="270" w:lineRule="atLeast"/>
              <w:outlineLvl w:val="0"/>
              <w:rPr>
                <w:rFonts w:ascii="Verdana" w:eastAsia="Times New Roman" w:hAnsi="Verdana" w:cs="Times New Roman"/>
                <w:b/>
                <w:bCs/>
                <w:color w:val="000000"/>
                <w:kern w:val="36"/>
                <w:szCs w:val="20"/>
                <w:lang w:val="en-CA"/>
              </w:rPr>
            </w:pPr>
            <w:r w:rsidRPr="003C6324">
              <w:rPr>
                <w:rFonts w:ascii="Verdana" w:eastAsia="Times New Roman" w:hAnsi="Verdana" w:cs="Times New Roman"/>
                <w:b/>
                <w:bCs/>
                <w:color w:val="000000"/>
                <w:kern w:val="36"/>
                <w:szCs w:val="20"/>
                <w:lang w:val="en-CA"/>
              </w:rPr>
              <w:t>Recommendation</w:t>
            </w:r>
          </w:p>
          <w:p w14:paraId="028E756A" w14:textId="7D6C06F7" w:rsidR="00A06372" w:rsidRPr="003C6324" w:rsidRDefault="0067061B" w:rsidP="003C6324">
            <w:pPr>
              <w:pBdr>
                <w:top w:val="single" w:sz="6" w:space="4" w:color="000000"/>
                <w:left w:val="single" w:sz="6" w:space="4" w:color="000000"/>
                <w:bottom w:val="single" w:sz="6" w:space="4" w:color="000000"/>
                <w:right w:val="single" w:sz="6" w:space="4" w:color="000000"/>
              </w:pBdr>
              <w:shd w:val="clear" w:color="auto" w:fill="F2DEDE"/>
              <w:spacing w:beforeAutospacing="1" w:afterAutospacing="1" w:line="240" w:lineRule="atLeast"/>
              <w:outlineLvl w:val="1"/>
              <w:rPr>
                <w:rFonts w:ascii="Verdana" w:eastAsia="Times New Roman" w:hAnsi="Verdana" w:cs="Times New Roman"/>
                <w:b/>
                <w:bCs/>
                <w:color w:val="000000"/>
                <w:szCs w:val="20"/>
                <w:lang w:val="en-CA"/>
              </w:rPr>
            </w:pPr>
            <w:r w:rsidRPr="003C6324">
              <w:rPr>
                <w:rFonts w:ascii="Verdana" w:eastAsia="Times New Roman" w:hAnsi="Verdana" w:cs="Times New Roman"/>
                <w:b/>
                <w:bCs/>
                <w:color w:val="000000"/>
                <w:szCs w:val="20"/>
                <w:lang w:val="en-CA"/>
              </w:rPr>
              <w:t xml:space="preserve">Question: </w:t>
            </w:r>
            <w:r w:rsidR="00A06372" w:rsidRPr="003C6324">
              <w:rPr>
                <w:rFonts w:ascii="Verdana" w:eastAsia="Times New Roman" w:hAnsi="Verdana" w:cs="Times New Roman"/>
                <w:b/>
                <w:bCs/>
                <w:color w:val="000000"/>
                <w:szCs w:val="20"/>
                <w:lang w:val="en-CA"/>
              </w:rPr>
              <w:t>Should prebiotics vs. no prebiotics be used for prevention of allergies?</w:t>
            </w:r>
          </w:p>
        </w:tc>
      </w:tr>
      <w:tr w:rsidR="0067061B" w:rsidRPr="003C6324" w14:paraId="0000C384" w14:textId="77777777" w:rsidTr="0067061B">
        <w:tc>
          <w:tcPr>
            <w:tcW w:w="5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AB1F2D" w14:textId="77777777" w:rsidR="00A06372" w:rsidRPr="003C6324" w:rsidRDefault="00A06372" w:rsidP="003C6324">
            <w:pPr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val="en-CA"/>
              </w:rPr>
            </w:pPr>
            <w:r w:rsidRPr="003C6324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val="en-CA"/>
              </w:rPr>
              <w:t>Balance of consequences</w:t>
            </w:r>
          </w:p>
        </w:tc>
        <w:tc>
          <w:tcPr>
            <w:tcW w:w="8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D7D8CB" w14:textId="41DB00CC" w:rsidR="00A06372" w:rsidRPr="003C6324" w:rsidRDefault="00A06372" w:rsidP="003C6324">
            <w:pPr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CA"/>
              </w:rPr>
            </w:pPr>
            <w:r w:rsidRPr="003C6324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CA"/>
              </w:rPr>
              <w:t>Undesirable consequences </w:t>
            </w:r>
            <w:r w:rsidRPr="003C6324">
              <w:rPr>
                <w:rFonts w:ascii="Verdana" w:eastAsia="Times New Roman" w:hAnsi="Verdana" w:cs="Times New Roman"/>
                <w:i/>
                <w:iCs/>
                <w:color w:val="000000"/>
                <w:sz w:val="20"/>
                <w:szCs w:val="20"/>
                <w:lang w:val="en-CA"/>
              </w:rPr>
              <w:t>clearly outweigh</w:t>
            </w:r>
            <w:r w:rsidR="000C6642" w:rsidRPr="003C6324">
              <w:rPr>
                <w:rFonts w:ascii="Verdana" w:eastAsia="Times New Roman" w:hAnsi="Verdana" w:cs="Times New Roman"/>
                <w:i/>
                <w:iCs/>
                <w:color w:val="000000"/>
                <w:sz w:val="20"/>
                <w:szCs w:val="20"/>
                <w:lang w:val="en-CA"/>
              </w:rPr>
              <w:t xml:space="preserve"> </w:t>
            </w:r>
            <w:r w:rsidRPr="003C6324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CA"/>
              </w:rPr>
              <w:t>desirable consequences in most settings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A49640" w14:textId="77777777" w:rsidR="00A06372" w:rsidRPr="003C6324" w:rsidRDefault="00A06372" w:rsidP="003C6324">
            <w:pPr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CA"/>
              </w:rPr>
            </w:pPr>
            <w:r w:rsidRPr="003C6324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CA"/>
              </w:rPr>
              <w:t>Undesirable consequences </w:t>
            </w:r>
            <w:r w:rsidRPr="003C6324">
              <w:rPr>
                <w:rFonts w:ascii="Verdana" w:eastAsia="Times New Roman" w:hAnsi="Verdana" w:cs="Times New Roman"/>
                <w:i/>
                <w:iCs/>
                <w:color w:val="000000"/>
                <w:sz w:val="20"/>
                <w:szCs w:val="20"/>
                <w:lang w:val="en-CA"/>
              </w:rPr>
              <w:t>probably outweigh</w:t>
            </w:r>
            <w:r w:rsidRPr="003C6324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CA"/>
              </w:rPr>
              <w:t> desirable consequences in most settings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24D90F" w14:textId="77777777" w:rsidR="00A06372" w:rsidRPr="003C6324" w:rsidRDefault="00A06372" w:rsidP="003C6324">
            <w:pPr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CA"/>
              </w:rPr>
            </w:pPr>
            <w:r w:rsidRPr="003C6324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CA"/>
              </w:rPr>
              <w:t>The balance between desirable and undesirable consequences </w:t>
            </w:r>
            <w:r w:rsidRPr="003C6324">
              <w:rPr>
                <w:rFonts w:ascii="Verdana" w:eastAsia="Times New Roman" w:hAnsi="Verdana" w:cs="Times New Roman"/>
                <w:i/>
                <w:iCs/>
                <w:color w:val="000000"/>
                <w:sz w:val="20"/>
                <w:szCs w:val="20"/>
                <w:lang w:val="en-CA"/>
              </w:rPr>
              <w:t>is closely balanced or uncertain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A7FD0C" w14:textId="77777777" w:rsidR="00A06372" w:rsidRPr="003C6324" w:rsidRDefault="00A06372" w:rsidP="003C6324">
            <w:pPr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CA"/>
              </w:rPr>
            </w:pPr>
            <w:r w:rsidRPr="003C6324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CA"/>
              </w:rPr>
              <w:t>Desirable consequences </w:t>
            </w:r>
            <w:r w:rsidRPr="003C6324">
              <w:rPr>
                <w:rFonts w:ascii="Verdana" w:eastAsia="Times New Roman" w:hAnsi="Verdana" w:cs="Times New Roman"/>
                <w:i/>
                <w:iCs/>
                <w:color w:val="000000"/>
                <w:sz w:val="20"/>
                <w:szCs w:val="20"/>
                <w:lang w:val="en-CA"/>
              </w:rPr>
              <w:t>probably outweigh</w:t>
            </w:r>
            <w:r w:rsidRPr="003C6324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CA"/>
              </w:rPr>
              <w:t> undesirable consequences in most settings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A3A513" w14:textId="77777777" w:rsidR="00A06372" w:rsidRPr="003C6324" w:rsidRDefault="00A06372" w:rsidP="003C6324">
            <w:pPr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CA"/>
              </w:rPr>
            </w:pPr>
            <w:r w:rsidRPr="003C6324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CA"/>
              </w:rPr>
              <w:t>Desirable consequences </w:t>
            </w:r>
            <w:r w:rsidRPr="003C6324">
              <w:rPr>
                <w:rFonts w:ascii="Verdana" w:eastAsia="Times New Roman" w:hAnsi="Verdana" w:cs="Times New Roman"/>
                <w:i/>
                <w:iCs/>
                <w:color w:val="000000"/>
                <w:sz w:val="20"/>
                <w:szCs w:val="20"/>
                <w:lang w:val="en-CA"/>
              </w:rPr>
              <w:t>clearly outweigh</w:t>
            </w:r>
            <w:r w:rsidRPr="003C6324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CA"/>
              </w:rPr>
              <w:t> undesirable consequences in most settings</w:t>
            </w:r>
          </w:p>
        </w:tc>
      </w:tr>
      <w:tr w:rsidR="0067061B" w:rsidRPr="003C6324" w14:paraId="6A2B316F" w14:textId="77777777" w:rsidTr="0067061B">
        <w:tc>
          <w:tcPr>
            <w:tcW w:w="5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594AF0" w14:textId="77777777" w:rsidR="00A06372" w:rsidRPr="003C6324" w:rsidRDefault="00A06372" w:rsidP="003C6324">
            <w:pPr>
              <w:rPr>
                <w:rFonts w:ascii="Verdana" w:eastAsia="Times New Roman" w:hAnsi="Verdana" w:cs="Times New Roman"/>
                <w:color w:val="000000"/>
                <w:sz w:val="28"/>
                <w:szCs w:val="28"/>
                <w:lang w:val="en-CA"/>
              </w:rPr>
            </w:pPr>
          </w:p>
        </w:tc>
        <w:tc>
          <w:tcPr>
            <w:tcW w:w="8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9CA491" w14:textId="77777777" w:rsidR="00A06372" w:rsidRPr="003C6324" w:rsidRDefault="00A06372" w:rsidP="003C6324">
            <w:pPr>
              <w:jc w:val="center"/>
              <w:rPr>
                <w:rFonts w:ascii="Verdana" w:eastAsia="Times New Roman" w:hAnsi="Verdana" w:cs="Times New Roman"/>
                <w:color w:val="000000"/>
                <w:sz w:val="28"/>
                <w:szCs w:val="28"/>
                <w:lang w:val="en-CA"/>
              </w:rPr>
            </w:pPr>
            <w:r w:rsidRPr="003C63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CA"/>
              </w:rPr>
              <w:t>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622BF7" w14:textId="77777777" w:rsidR="00A06372" w:rsidRPr="003C6324" w:rsidRDefault="00A06372" w:rsidP="003C6324">
            <w:pPr>
              <w:jc w:val="center"/>
              <w:rPr>
                <w:rFonts w:ascii="Verdana" w:eastAsia="Times New Roman" w:hAnsi="Verdana" w:cs="Times New Roman"/>
                <w:color w:val="000000"/>
                <w:sz w:val="28"/>
                <w:szCs w:val="28"/>
                <w:lang w:val="en-CA"/>
              </w:rPr>
            </w:pPr>
            <w:r w:rsidRPr="003C63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CA"/>
              </w:rPr>
              <w:t>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3D5BAE" w14:textId="77777777" w:rsidR="00A06372" w:rsidRPr="003C6324" w:rsidRDefault="00A06372" w:rsidP="003C6324">
            <w:pPr>
              <w:jc w:val="center"/>
              <w:rPr>
                <w:rFonts w:ascii="Verdana" w:eastAsia="Times New Roman" w:hAnsi="Verdana" w:cs="Times New Roman"/>
                <w:color w:val="000000"/>
                <w:sz w:val="28"/>
                <w:szCs w:val="28"/>
                <w:lang w:val="en-CA"/>
              </w:rPr>
            </w:pPr>
            <w:r w:rsidRPr="003C63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CA"/>
              </w:rPr>
              <w:t>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F2D77D" w14:textId="24DDC341" w:rsidR="00A06372" w:rsidRPr="003C6324" w:rsidRDefault="00AE3815" w:rsidP="003C6324">
            <w:pPr>
              <w:jc w:val="center"/>
              <w:rPr>
                <w:rFonts w:ascii="Verdana" w:eastAsia="Times New Roman" w:hAnsi="Verdana" w:cs="Times New Roman"/>
                <w:color w:val="000000"/>
                <w:sz w:val="28"/>
                <w:szCs w:val="28"/>
                <w:lang w:val="en-CA"/>
              </w:rPr>
            </w:pPr>
            <w:r w:rsidRPr="003C6324">
              <w:rPr>
                <w:rFonts w:ascii="Verdana" w:eastAsia="Times New Roman" w:hAnsi="Verdana" w:cs="Times New Roman" w:hint="eastAsia"/>
                <w:b/>
                <w:color w:val="000000"/>
                <w:sz w:val="28"/>
                <w:szCs w:val="28"/>
                <w:lang w:val="en-CA"/>
              </w:rPr>
              <w:t>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418F82" w14:textId="77777777" w:rsidR="00A06372" w:rsidRPr="003C6324" w:rsidRDefault="00A06372" w:rsidP="003C6324">
            <w:pPr>
              <w:jc w:val="center"/>
              <w:rPr>
                <w:rFonts w:ascii="Verdana" w:eastAsia="Times New Roman" w:hAnsi="Verdana" w:cs="Times New Roman"/>
                <w:color w:val="000000"/>
                <w:sz w:val="28"/>
                <w:szCs w:val="28"/>
                <w:lang w:val="en-CA"/>
              </w:rPr>
            </w:pPr>
            <w:r w:rsidRPr="003C63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CA"/>
              </w:rPr>
              <w:t>○</w:t>
            </w:r>
          </w:p>
        </w:tc>
      </w:tr>
    </w:tbl>
    <w:p w14:paraId="0E6F8DA4" w14:textId="77777777" w:rsidR="009A1583" w:rsidRPr="00D41145" w:rsidRDefault="009A1583" w:rsidP="0067061B">
      <w:pPr>
        <w:rPr>
          <w:rFonts w:ascii="Verdana" w:eastAsia="Times New Roman" w:hAnsi="Verdana" w:cs="Times New Roman"/>
          <w:color w:val="000000"/>
          <w:sz w:val="28"/>
          <w:szCs w:val="28"/>
          <w:lang w:val="en-CA"/>
        </w:rPr>
      </w:pPr>
    </w:p>
    <w:p w14:paraId="16146CE8" w14:textId="77777777" w:rsidR="00A06372" w:rsidRPr="00D41145" w:rsidRDefault="00A06372" w:rsidP="00A06372">
      <w:pPr>
        <w:rPr>
          <w:rFonts w:ascii="Verdana" w:eastAsia="Times New Roman" w:hAnsi="Verdana" w:cs="Times New Roman"/>
          <w:vanish/>
          <w:sz w:val="28"/>
          <w:szCs w:val="28"/>
          <w:lang w:val="en-CA"/>
        </w:r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27"/>
        <w:gridCol w:w="3843"/>
        <w:gridCol w:w="3040"/>
        <w:gridCol w:w="2780"/>
        <w:gridCol w:w="3320"/>
      </w:tblGrid>
      <w:tr w:rsidR="001951E6" w:rsidRPr="003C6324" w14:paraId="1FBC5707" w14:textId="77777777" w:rsidTr="00A0637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A2C43E" w14:textId="77777777" w:rsidR="00A06372" w:rsidRPr="003C6324" w:rsidRDefault="00A06372" w:rsidP="003C6324">
            <w:pPr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val="en-CA"/>
              </w:rPr>
            </w:pPr>
            <w:r w:rsidRPr="003C6324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val="en-CA"/>
              </w:rPr>
              <w:t>Type of recommendation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4F4EB3" w14:textId="77777777" w:rsidR="00A06372" w:rsidRPr="003C6324" w:rsidRDefault="00A06372" w:rsidP="003C6324">
            <w:pPr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CA"/>
              </w:rPr>
            </w:pPr>
            <w:r w:rsidRPr="003C6324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CA"/>
              </w:rPr>
              <w:t>We recommend against offering this option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8AEA25" w14:textId="77777777" w:rsidR="00A06372" w:rsidRPr="003C6324" w:rsidRDefault="00A06372" w:rsidP="003C6324">
            <w:pPr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CA"/>
              </w:rPr>
            </w:pPr>
            <w:r w:rsidRPr="003C6324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CA"/>
              </w:rPr>
              <w:t>We suggest not offering this option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453AFF" w14:textId="77777777" w:rsidR="00A06372" w:rsidRPr="003C6324" w:rsidRDefault="00A06372" w:rsidP="003C6324">
            <w:pPr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CA"/>
              </w:rPr>
            </w:pPr>
            <w:r w:rsidRPr="003C6324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CA"/>
              </w:rPr>
              <w:t>We suggest offering this option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F53342" w14:textId="77777777" w:rsidR="00A06372" w:rsidRPr="003C6324" w:rsidRDefault="00A06372" w:rsidP="003C6324">
            <w:pPr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CA"/>
              </w:rPr>
            </w:pPr>
            <w:r w:rsidRPr="003C6324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CA"/>
              </w:rPr>
              <w:t>We recommend offering this option</w:t>
            </w:r>
          </w:p>
        </w:tc>
      </w:tr>
      <w:tr w:rsidR="001951E6" w:rsidRPr="003C6324" w14:paraId="6F337C00" w14:textId="77777777" w:rsidTr="00A0637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635853" w14:textId="77777777" w:rsidR="00A06372" w:rsidRPr="003C6324" w:rsidRDefault="00A06372" w:rsidP="003C6324">
            <w:pPr>
              <w:rPr>
                <w:rFonts w:ascii="Verdana" w:eastAsia="Times New Roman" w:hAnsi="Verdana" w:cs="Times New Roman"/>
                <w:color w:val="000000"/>
                <w:sz w:val="28"/>
                <w:szCs w:val="28"/>
                <w:lang w:val="en-CA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402525" w14:textId="77777777" w:rsidR="00A06372" w:rsidRPr="003C6324" w:rsidRDefault="00A06372" w:rsidP="003C6324">
            <w:pPr>
              <w:jc w:val="center"/>
              <w:rPr>
                <w:rFonts w:ascii="Verdana" w:eastAsia="Times New Roman" w:hAnsi="Verdana" w:cs="Times New Roman"/>
                <w:color w:val="000000"/>
                <w:sz w:val="28"/>
                <w:szCs w:val="28"/>
                <w:lang w:val="en-CA"/>
              </w:rPr>
            </w:pPr>
            <w:r w:rsidRPr="003C63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CA"/>
              </w:rPr>
              <w:t>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DDD0BD" w14:textId="77777777" w:rsidR="00A06372" w:rsidRPr="003C6324" w:rsidRDefault="00A06372" w:rsidP="003C6324">
            <w:pPr>
              <w:jc w:val="center"/>
              <w:rPr>
                <w:rFonts w:ascii="Verdana" w:eastAsia="Times New Roman" w:hAnsi="Verdana" w:cs="Times New Roman"/>
                <w:color w:val="000000"/>
                <w:sz w:val="28"/>
                <w:szCs w:val="28"/>
                <w:lang w:val="en-CA"/>
              </w:rPr>
            </w:pPr>
            <w:r w:rsidRPr="003C63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CA"/>
              </w:rPr>
              <w:t>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9DA366" w14:textId="73599AC0" w:rsidR="00A06372" w:rsidRPr="003C6324" w:rsidRDefault="00AE3815" w:rsidP="003C6324">
            <w:pPr>
              <w:jc w:val="center"/>
              <w:rPr>
                <w:rFonts w:ascii="Verdana" w:eastAsia="Times New Roman" w:hAnsi="Verdana" w:cs="Times New Roman"/>
                <w:color w:val="000000"/>
                <w:sz w:val="28"/>
                <w:szCs w:val="28"/>
                <w:lang w:val="en-CA"/>
              </w:rPr>
            </w:pPr>
            <w:r w:rsidRPr="003C6324">
              <w:rPr>
                <w:rFonts w:ascii="Verdana" w:eastAsia="Times New Roman" w:hAnsi="Verdana" w:cs="Times New Roman" w:hint="eastAsia"/>
                <w:b/>
                <w:color w:val="000000"/>
                <w:sz w:val="28"/>
                <w:szCs w:val="28"/>
                <w:lang w:val="en-CA"/>
              </w:rPr>
              <w:t>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925780" w14:textId="77777777" w:rsidR="00A06372" w:rsidRPr="003C6324" w:rsidRDefault="00A06372" w:rsidP="003C6324">
            <w:pPr>
              <w:jc w:val="center"/>
              <w:rPr>
                <w:rFonts w:ascii="Verdana" w:eastAsia="Times New Roman" w:hAnsi="Verdana" w:cs="Times New Roman"/>
                <w:color w:val="000000"/>
                <w:sz w:val="28"/>
                <w:szCs w:val="28"/>
                <w:lang w:val="en-CA"/>
              </w:rPr>
            </w:pPr>
            <w:r w:rsidRPr="003C63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CA"/>
              </w:rPr>
              <w:t>○</w:t>
            </w:r>
          </w:p>
        </w:tc>
      </w:tr>
      <w:tr w:rsidR="001951E6" w:rsidRPr="003C6324" w14:paraId="4B02C9B8" w14:textId="77777777" w:rsidTr="00A0637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28F62D" w14:textId="77777777" w:rsidR="00A06372" w:rsidRPr="003C6324" w:rsidRDefault="00A06372" w:rsidP="003C6324">
            <w:pPr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val="en-CA"/>
              </w:rPr>
            </w:pPr>
            <w:r w:rsidRPr="003C6324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val="en-CA"/>
              </w:rPr>
              <w:t>Recommendation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B5EA18" w14:textId="4619518D" w:rsidR="0062303D" w:rsidRPr="003C6324" w:rsidRDefault="00AE3815" w:rsidP="003C6324">
            <w:pP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CA"/>
              </w:rPr>
            </w:pPr>
            <w:r w:rsidRPr="003C6324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CA"/>
              </w:rPr>
              <w:t xml:space="preserve">The WAO guideline panel </w:t>
            </w:r>
            <w:r w:rsidR="0062303D" w:rsidRPr="003C6324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CA"/>
              </w:rPr>
              <w:t>suggest</w:t>
            </w:r>
            <w:r w:rsidRPr="003C6324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CA"/>
              </w:rPr>
              <w:t>s</w:t>
            </w:r>
            <w:r w:rsidR="0062303D" w:rsidRPr="003C6324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CA"/>
              </w:rPr>
              <w:t xml:space="preserve"> </w:t>
            </w:r>
            <w:r w:rsidRPr="003C6324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CA"/>
              </w:rPr>
              <w:t>using</w:t>
            </w:r>
            <w:r w:rsidR="0062303D" w:rsidRPr="003C6324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CA"/>
              </w:rPr>
              <w:t xml:space="preserve"> </w:t>
            </w:r>
            <w:r w:rsidR="0062303D" w:rsidRPr="003C6324"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val="en-CA"/>
              </w:rPr>
              <w:t>prebiotic supplementation in no</w:t>
            </w:r>
            <w:r w:rsidRPr="003C6324"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val="en-CA"/>
              </w:rPr>
              <w:t>n-</w:t>
            </w:r>
            <w:r w:rsidR="0062303D" w:rsidRPr="003C6324"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val="en-CA"/>
              </w:rPr>
              <w:t>exclusively breastfed infants</w:t>
            </w:r>
            <w:r w:rsidR="0062303D" w:rsidRPr="003C6324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CA"/>
              </w:rPr>
              <w:t>, both at high and low risk for developing allergy (conditional recommendation, very low certainty of the evidence).</w:t>
            </w:r>
          </w:p>
          <w:p w14:paraId="7BCB6763" w14:textId="77777777" w:rsidR="003C6324" w:rsidRDefault="003C6324" w:rsidP="003C6324">
            <w:pP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CA"/>
              </w:rPr>
            </w:pPr>
          </w:p>
          <w:p w14:paraId="2F78DEA9" w14:textId="454A3FF8" w:rsidR="009A1583" w:rsidRPr="003C6324" w:rsidRDefault="00AE3815" w:rsidP="003C6324">
            <w:pP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CA"/>
              </w:rPr>
            </w:pPr>
            <w:r w:rsidRPr="003C6324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CA"/>
              </w:rPr>
              <w:t xml:space="preserve">The WAO guideline panel </w:t>
            </w:r>
            <w:r w:rsidR="0062303D" w:rsidRPr="003C6324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CA"/>
              </w:rPr>
              <w:t>suggest</w:t>
            </w:r>
            <w:r w:rsidRPr="003C6324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CA"/>
              </w:rPr>
              <w:t>s</w:t>
            </w:r>
            <w:r w:rsidR="0062303D" w:rsidRPr="003C6324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CA"/>
              </w:rPr>
              <w:t xml:space="preserve"> </w:t>
            </w:r>
            <w:r w:rsidRPr="003C6324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CA"/>
              </w:rPr>
              <w:t>not using</w:t>
            </w:r>
            <w:r w:rsidR="0062303D" w:rsidRPr="003C6324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CA"/>
              </w:rPr>
              <w:t xml:space="preserve"> </w:t>
            </w:r>
            <w:r w:rsidR="0062303D" w:rsidRPr="003C6324"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val="en-CA"/>
              </w:rPr>
              <w:t xml:space="preserve">prebiotic supplementation in exclusively breastfed infants </w:t>
            </w:r>
            <w:r w:rsidR="0062303D" w:rsidRPr="003C6324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CA"/>
              </w:rPr>
              <w:t>(conditional recommendation, very low certainty of the evidence).</w:t>
            </w:r>
          </w:p>
        </w:tc>
      </w:tr>
      <w:tr w:rsidR="001951E6" w:rsidRPr="003C6324" w14:paraId="49DA7205" w14:textId="77777777" w:rsidTr="00A0637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0166E5" w14:textId="77777777" w:rsidR="00A06372" w:rsidRPr="003C6324" w:rsidRDefault="00A06372" w:rsidP="003C6324">
            <w:pPr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val="en-CA"/>
              </w:rPr>
            </w:pPr>
            <w:r w:rsidRPr="003C6324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val="en-CA"/>
              </w:rPr>
              <w:t>Justification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D52ADE" w14:textId="49EBC48A" w:rsidR="00F55CAA" w:rsidRPr="00384931" w:rsidRDefault="001951E6" w:rsidP="001951E6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CA"/>
              </w:rPr>
              <w:t xml:space="preserve">Using probiotics in non-exclusively breastfed children </w:t>
            </w:r>
            <w:r w:rsidR="003C6324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CA"/>
              </w:rPr>
              <w:t>possib</w:t>
            </w: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CA"/>
              </w:rPr>
              <w:t>ly</w:t>
            </w:r>
            <w:r w:rsidR="003C6324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CA"/>
              </w:rPr>
              <w:t xml:space="preserve"> </w:t>
            </w:r>
            <w:r w:rsidR="00DE2D28" w:rsidRPr="003C6324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CA"/>
              </w:rPr>
              <w:t>reduc</w:t>
            </w: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CA"/>
              </w:rPr>
              <w:t>es</w:t>
            </w:r>
            <w:r w:rsidR="00DE2D28" w:rsidRPr="003C6324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CA"/>
              </w:rPr>
              <w:t xml:space="preserve"> </w:t>
            </w: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CA"/>
              </w:rPr>
              <w:t xml:space="preserve">the risk for </w:t>
            </w:r>
            <w:r w:rsidR="00DE2D28" w:rsidRPr="003C6324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CA"/>
              </w:rPr>
              <w:t>developing allergy</w:t>
            </w:r>
            <w:r w:rsidR="00885DE9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CA"/>
              </w:rPr>
              <w:t xml:space="preserve"> –</w:t>
            </w:r>
            <w:r w:rsidR="002F2B29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CA"/>
              </w:rPr>
              <w:t xml:space="preserve"> </w:t>
            </w: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CA"/>
              </w:rPr>
              <w:t xml:space="preserve">parents or </w:t>
            </w:r>
            <w:r w:rsidR="00FD0A00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CA"/>
              </w:rPr>
              <w:t>caregivers</w:t>
            </w:r>
            <w:r w:rsidR="00DE2D28" w:rsidRPr="003C6324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CA"/>
              </w:rPr>
              <w:t xml:space="preserve"> who place a higher value on not adding </w:t>
            </w:r>
            <w:r w:rsidR="003C6324" w:rsidRPr="003C6324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CA"/>
              </w:rPr>
              <w:t>supplements</w:t>
            </w:r>
            <w:r w:rsidR="00DE2D28" w:rsidRPr="003C6324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CA"/>
              </w:rPr>
              <w:t xml:space="preserve"> </w:t>
            </w: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CA"/>
              </w:rPr>
              <w:t xml:space="preserve">to infant’s diet </w:t>
            </w:r>
            <w:r w:rsidR="00DE2D28" w:rsidRPr="003C6324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CA"/>
              </w:rPr>
              <w:t>may choose otherwise.</w:t>
            </w: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CA"/>
              </w:rPr>
              <w:t xml:space="preserve"> </w:t>
            </w:r>
            <w:r w:rsidR="00AE3815" w:rsidRPr="003C6324">
              <w:rPr>
                <w:rFonts w:ascii="Verdana" w:hAnsi="Verdana"/>
                <w:sz w:val="20"/>
                <w:szCs w:val="20"/>
              </w:rPr>
              <w:t>Further research will likely have an</w:t>
            </w:r>
            <w:r w:rsidR="00384931">
              <w:rPr>
                <w:rFonts w:ascii="Verdana" w:hAnsi="Verdana"/>
                <w:sz w:val="20"/>
                <w:szCs w:val="20"/>
              </w:rPr>
              <w:t xml:space="preserve"> important</w:t>
            </w:r>
            <w:r w:rsidR="00AE3815" w:rsidRPr="003C6324">
              <w:rPr>
                <w:rFonts w:ascii="Verdana" w:hAnsi="Verdana"/>
                <w:sz w:val="20"/>
                <w:szCs w:val="20"/>
              </w:rPr>
              <w:t xml:space="preserve"> impact on this recommendation.</w:t>
            </w:r>
            <w:r w:rsidR="00384931">
              <w:rPr>
                <w:rFonts w:ascii="Verdana" w:hAnsi="Verdana"/>
                <w:sz w:val="20"/>
                <w:szCs w:val="20"/>
              </w:rPr>
              <w:t xml:space="preserve"> </w:t>
            </w:r>
          </w:p>
        </w:tc>
      </w:tr>
      <w:tr w:rsidR="001951E6" w:rsidRPr="003C6324" w14:paraId="499B157D" w14:textId="77777777" w:rsidTr="00A0637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550ED1" w14:textId="07A2B25D" w:rsidR="00A06372" w:rsidRPr="003C6324" w:rsidRDefault="00A06372" w:rsidP="003C6324">
            <w:pPr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val="en-CA"/>
              </w:rPr>
            </w:pPr>
            <w:r w:rsidRPr="003C6324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val="en-CA"/>
              </w:rPr>
              <w:t>Subgroup considerations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26626F" w14:textId="0A62B6F4" w:rsidR="00B351C7" w:rsidRPr="00E43677" w:rsidRDefault="00E43677" w:rsidP="00384931">
            <w:pP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3677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The panel fe</w:t>
            </w:r>
            <w:r w:rsidR="0038493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lt</w:t>
            </w:r>
            <w:r w:rsidRPr="00E43677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uncomfortable to extrapolate the evidence and recommendations to the exclusively breastfed infants because there is no information suggesting the effect of prebiotic</w:t>
            </w:r>
            <w:r w:rsidR="0038493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s</w:t>
            </w:r>
            <w:r w:rsidRPr="00E43677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</w:t>
            </w:r>
            <w:r w:rsidR="0038493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i</w:t>
            </w:r>
            <w:r w:rsidRPr="00E43677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n this population, and the effect could be different</w:t>
            </w:r>
            <w:r w:rsidR="0038493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than that observed in infants that were not breastfed</w:t>
            </w:r>
            <w:r w:rsidRPr="00E43677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. </w:t>
            </w:r>
          </w:p>
        </w:tc>
      </w:tr>
      <w:tr w:rsidR="001951E6" w:rsidRPr="003C6324" w14:paraId="0E74A899" w14:textId="77777777" w:rsidTr="00A0637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943C18" w14:textId="3923ACAE" w:rsidR="00A06372" w:rsidRPr="003C6324" w:rsidRDefault="00A06372" w:rsidP="003C6324">
            <w:pPr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val="en-CA"/>
              </w:rPr>
            </w:pPr>
            <w:r w:rsidRPr="003C6324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val="en-CA"/>
              </w:rPr>
              <w:t>Implementation considerations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D23CD6" w14:textId="69865835" w:rsidR="00A06372" w:rsidRPr="00B07F88" w:rsidRDefault="00B07F88" w:rsidP="00B07F8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It is important that t</w:t>
            </w:r>
            <w:r w:rsidRPr="003C6324">
              <w:rPr>
                <w:rFonts w:ascii="Verdana" w:hAnsi="Verdana"/>
                <w:sz w:val="20"/>
                <w:szCs w:val="20"/>
              </w:rPr>
              <w:t xml:space="preserve">hese recommendations should not in any way lead to </w:t>
            </w:r>
            <w:r>
              <w:rPr>
                <w:rFonts w:ascii="Verdana" w:hAnsi="Verdana"/>
                <w:sz w:val="20"/>
                <w:szCs w:val="20"/>
              </w:rPr>
              <w:t xml:space="preserve">any </w:t>
            </w:r>
            <w:r w:rsidRPr="003C6324">
              <w:rPr>
                <w:rFonts w:ascii="Verdana" w:hAnsi="Verdana"/>
                <w:sz w:val="20"/>
                <w:szCs w:val="20"/>
              </w:rPr>
              <w:t xml:space="preserve">change </w:t>
            </w:r>
            <w:r>
              <w:rPr>
                <w:rFonts w:ascii="Verdana" w:hAnsi="Verdana"/>
                <w:sz w:val="20"/>
                <w:szCs w:val="20"/>
              </w:rPr>
              <w:t xml:space="preserve">in </w:t>
            </w:r>
            <w:r w:rsidRPr="003C6324">
              <w:rPr>
                <w:rFonts w:ascii="Verdana" w:hAnsi="Verdana"/>
                <w:sz w:val="20"/>
                <w:szCs w:val="20"/>
              </w:rPr>
              <w:t xml:space="preserve">practice </w:t>
            </w:r>
            <w:r>
              <w:rPr>
                <w:rFonts w:ascii="Verdana" w:hAnsi="Verdana"/>
                <w:sz w:val="20"/>
                <w:szCs w:val="20"/>
              </w:rPr>
              <w:t>of</w:t>
            </w:r>
            <w:r w:rsidRPr="003C6324">
              <w:rPr>
                <w:rFonts w:ascii="Verdana" w:hAnsi="Verdana"/>
                <w:sz w:val="20"/>
                <w:szCs w:val="20"/>
              </w:rPr>
              <w:t xml:space="preserve"> breastfeeding.</w:t>
            </w:r>
          </w:p>
        </w:tc>
      </w:tr>
      <w:tr w:rsidR="001951E6" w:rsidRPr="003C6324" w14:paraId="061190F6" w14:textId="77777777" w:rsidTr="00A0637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74BAAB" w14:textId="77777777" w:rsidR="00A06372" w:rsidRPr="003C6324" w:rsidRDefault="00A06372" w:rsidP="003C6324">
            <w:pPr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val="en-CA"/>
              </w:rPr>
            </w:pPr>
            <w:r w:rsidRPr="003C6324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val="en-CA"/>
              </w:rPr>
              <w:t>Monitoring and evaluation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29F7BB" w14:textId="65C144AA" w:rsidR="00A06372" w:rsidRPr="003C6324" w:rsidRDefault="005D7045" w:rsidP="003C6324">
            <w:pP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CA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CA"/>
              </w:rPr>
              <w:t>Not applicable</w:t>
            </w:r>
          </w:p>
        </w:tc>
      </w:tr>
      <w:tr w:rsidR="001951E6" w:rsidRPr="003C6324" w14:paraId="5E94E70E" w14:textId="77777777" w:rsidTr="00A0637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F2E08A" w14:textId="77777777" w:rsidR="00A06372" w:rsidRPr="003C6324" w:rsidRDefault="00A06372" w:rsidP="003C6324">
            <w:pPr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val="en-CA"/>
              </w:rPr>
            </w:pPr>
            <w:r w:rsidRPr="003C6324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val="en-CA"/>
              </w:rPr>
              <w:t>Research possibilities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9D10A9" w14:textId="39FFAB50" w:rsidR="00A06372" w:rsidRPr="003C6324" w:rsidRDefault="002F31C2" w:rsidP="00384931">
            <w:pP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CA"/>
              </w:rPr>
            </w:pPr>
            <w:r w:rsidRPr="002F31C2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We found no evidence on the prebioti</w:t>
            </w: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c supplementation of pregnant women,</w:t>
            </w:r>
            <w:r w:rsidRPr="002F31C2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breastfeeding </w:t>
            </w: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mothers or</w:t>
            </w:r>
            <w:r w:rsidRPr="002F31C2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exclusively breastfed infants. </w:t>
            </w:r>
            <w:r w:rsidR="005D7045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CA"/>
              </w:rPr>
              <w:t>More research is needed in the</w:t>
            </w:r>
            <w:r w:rsidR="00EB7456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CA"/>
              </w:rPr>
              <w:t>se</w:t>
            </w:r>
            <w:r w:rsidR="005D7045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CA"/>
              </w:rPr>
              <w:t xml:space="preserve"> populations.</w:t>
            </w:r>
          </w:p>
        </w:tc>
      </w:tr>
    </w:tbl>
    <w:p w14:paraId="5EDC1856" w14:textId="77777777" w:rsidR="001116E3" w:rsidRDefault="001116E3" w:rsidP="00DE2D28">
      <w:pPr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>You can find an online version of this evidence-to-recommendation framework and evidence profile in the following link:</w:t>
      </w:r>
    </w:p>
    <w:p w14:paraId="19B4CF6D" w14:textId="77777777" w:rsidR="001116E3" w:rsidRPr="001116E3" w:rsidRDefault="001116E3" w:rsidP="001116E3">
      <w:pPr>
        <w:rPr>
          <w:rFonts w:ascii="Verdana" w:hAnsi="Verdana"/>
          <w:sz w:val="28"/>
          <w:szCs w:val="28"/>
          <w:lang w:val="en-CA"/>
        </w:rPr>
      </w:pPr>
      <w:r w:rsidRPr="001116E3">
        <w:rPr>
          <w:rFonts w:ascii="Verdana" w:hAnsi="Verdana"/>
          <w:sz w:val="28"/>
          <w:szCs w:val="28"/>
          <w:lang w:val="en-CA"/>
        </w:rPr>
        <w:fldChar w:fldCharType="begin"/>
      </w:r>
      <w:r w:rsidRPr="001116E3">
        <w:rPr>
          <w:rFonts w:ascii="Verdana" w:hAnsi="Verdana"/>
          <w:sz w:val="28"/>
          <w:szCs w:val="28"/>
          <w:lang w:val="en-CA"/>
        </w:rPr>
        <w:instrText xml:space="preserve"> HYPERLINK "http://dbep.gradepro.org/profile/93CF0D1F-6DED-48FD-BFDA-9CE1C028D100" \t "_blank" </w:instrText>
      </w:r>
      <w:r w:rsidRPr="001116E3">
        <w:rPr>
          <w:rFonts w:ascii="Verdana" w:hAnsi="Verdana"/>
          <w:sz w:val="28"/>
          <w:szCs w:val="28"/>
          <w:lang w:val="en-CA"/>
        </w:rPr>
      </w:r>
      <w:r w:rsidRPr="001116E3">
        <w:rPr>
          <w:rFonts w:ascii="Verdana" w:hAnsi="Verdana"/>
          <w:sz w:val="28"/>
          <w:szCs w:val="28"/>
          <w:lang w:val="en-CA"/>
        </w:rPr>
        <w:fldChar w:fldCharType="separate"/>
      </w:r>
      <w:r w:rsidRPr="001116E3">
        <w:rPr>
          <w:rStyle w:val="Hyperlink"/>
          <w:rFonts w:ascii="Verdana" w:hAnsi="Verdana"/>
          <w:sz w:val="28"/>
          <w:szCs w:val="28"/>
          <w:lang w:val="en-CA"/>
        </w:rPr>
        <w:t>http://dbep.gradepro.org/profile/93CF0D1F-6DED-48FD-BFDA-9CE1C028D100</w:t>
      </w:r>
      <w:r w:rsidRPr="001116E3">
        <w:rPr>
          <w:rFonts w:ascii="Verdana" w:hAnsi="Verdana"/>
          <w:sz w:val="28"/>
          <w:szCs w:val="28"/>
        </w:rPr>
        <w:fldChar w:fldCharType="end"/>
      </w:r>
    </w:p>
    <w:p w14:paraId="2DEA4B28" w14:textId="3C9E7B3A" w:rsidR="00A359E4" w:rsidRPr="00D41145" w:rsidRDefault="001116E3" w:rsidP="00DE2D28">
      <w:pPr>
        <w:rPr>
          <w:rFonts w:ascii="Verdana" w:hAnsi="Verdana"/>
          <w:sz w:val="28"/>
          <w:szCs w:val="28"/>
        </w:rPr>
      </w:pPr>
      <w:bookmarkStart w:id="0" w:name="_GoBack"/>
      <w:bookmarkEnd w:id="0"/>
      <w:r>
        <w:rPr>
          <w:rFonts w:ascii="Verdana" w:hAnsi="Verdana"/>
          <w:sz w:val="28"/>
          <w:szCs w:val="28"/>
        </w:rPr>
        <w:t xml:space="preserve"> </w:t>
      </w:r>
    </w:p>
    <w:sectPr w:rsidR="00A359E4" w:rsidRPr="00D41145" w:rsidSect="008D304C">
      <w:footerReference w:type="even" r:id="rId9"/>
      <w:footerReference w:type="default" r:id="rId10"/>
      <w:pgSz w:w="16820" w:h="11900" w:orient="landscape"/>
      <w:pgMar w:top="680" w:right="680" w:bottom="680" w:left="680" w:header="56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4971F33" w14:textId="77777777" w:rsidR="002F2B29" w:rsidRDefault="002F2B29" w:rsidP="007057C2">
      <w:r>
        <w:separator/>
      </w:r>
    </w:p>
  </w:endnote>
  <w:endnote w:type="continuationSeparator" w:id="0">
    <w:p w14:paraId="29345B36" w14:textId="77777777" w:rsidR="002F2B29" w:rsidRDefault="002F2B29" w:rsidP="007057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Grande">
    <w:altName w:val="Arial"/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Palatino Linotype">
    <w:panose1 w:val="02040502050505030304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DBEA0D" w14:textId="77777777" w:rsidR="002F2B29" w:rsidRDefault="002F2B29" w:rsidP="00D8561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65206CE" w14:textId="77777777" w:rsidR="002F2B29" w:rsidRDefault="002F2B29" w:rsidP="00F52DBE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B0FE1B" w14:textId="77777777" w:rsidR="002F2B29" w:rsidRPr="00F52DBE" w:rsidRDefault="002F2B29" w:rsidP="00D8561B">
    <w:pPr>
      <w:pStyle w:val="Footer"/>
      <w:framePr w:wrap="around" w:vAnchor="text" w:hAnchor="margin" w:xAlign="right" w:y="1"/>
      <w:rPr>
        <w:rStyle w:val="PageNumber"/>
        <w:sz w:val="2"/>
      </w:rPr>
    </w:pPr>
    <w:r w:rsidRPr="00F52DBE">
      <w:rPr>
        <w:rStyle w:val="PageNumber"/>
        <w:sz w:val="16"/>
      </w:rPr>
      <w:fldChar w:fldCharType="begin"/>
    </w:r>
    <w:r w:rsidRPr="00F52DBE">
      <w:rPr>
        <w:rStyle w:val="PageNumber"/>
        <w:sz w:val="16"/>
      </w:rPr>
      <w:instrText xml:space="preserve">PAGE  </w:instrText>
    </w:r>
    <w:r w:rsidRPr="00F52DBE">
      <w:rPr>
        <w:rStyle w:val="PageNumber"/>
        <w:sz w:val="16"/>
      </w:rPr>
      <w:fldChar w:fldCharType="separate"/>
    </w:r>
    <w:r w:rsidR="001116E3">
      <w:rPr>
        <w:rStyle w:val="PageNumber"/>
        <w:noProof/>
        <w:sz w:val="16"/>
      </w:rPr>
      <w:t>1</w:t>
    </w:r>
    <w:r w:rsidRPr="00F52DBE">
      <w:rPr>
        <w:rStyle w:val="PageNumber"/>
        <w:sz w:val="16"/>
      </w:rPr>
      <w:fldChar w:fldCharType="end"/>
    </w:r>
  </w:p>
  <w:p w14:paraId="153E00CA" w14:textId="77777777" w:rsidR="002F2B29" w:rsidRDefault="002F2B29" w:rsidP="00F52DB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28169F" w14:textId="77777777" w:rsidR="002F2B29" w:rsidRDefault="002F2B29" w:rsidP="007057C2">
      <w:r>
        <w:separator/>
      </w:r>
    </w:p>
  </w:footnote>
  <w:footnote w:type="continuationSeparator" w:id="0">
    <w:p w14:paraId="76647059" w14:textId="77777777" w:rsidR="002F2B29" w:rsidRDefault="002F2B29" w:rsidP="007057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260AB1"/>
    <w:multiLevelType w:val="hybridMultilevel"/>
    <w:tmpl w:val="AA3C43F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D5C2679"/>
    <w:multiLevelType w:val="hybridMultilevel"/>
    <w:tmpl w:val="68BA26F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E415D8A"/>
    <w:multiLevelType w:val="hybridMultilevel"/>
    <w:tmpl w:val="3A620BA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6372"/>
    <w:rsid w:val="00013427"/>
    <w:rsid w:val="00023DD9"/>
    <w:rsid w:val="0008021B"/>
    <w:rsid w:val="00092866"/>
    <w:rsid w:val="000B76CE"/>
    <w:rsid w:val="000C6642"/>
    <w:rsid w:val="000C6ADC"/>
    <w:rsid w:val="000D0965"/>
    <w:rsid w:val="000D4ABF"/>
    <w:rsid w:val="000F296E"/>
    <w:rsid w:val="001116E3"/>
    <w:rsid w:val="001363E0"/>
    <w:rsid w:val="00142A36"/>
    <w:rsid w:val="00147B71"/>
    <w:rsid w:val="001951E6"/>
    <w:rsid w:val="001A02E5"/>
    <w:rsid w:val="001C144A"/>
    <w:rsid w:val="001D1CC3"/>
    <w:rsid w:val="001D2A2C"/>
    <w:rsid w:val="0020157F"/>
    <w:rsid w:val="00224C27"/>
    <w:rsid w:val="00227767"/>
    <w:rsid w:val="0028037C"/>
    <w:rsid w:val="00285F98"/>
    <w:rsid w:val="00295F5D"/>
    <w:rsid w:val="002B7CAF"/>
    <w:rsid w:val="002E18D0"/>
    <w:rsid w:val="002F2B29"/>
    <w:rsid w:val="002F31C2"/>
    <w:rsid w:val="002F58D0"/>
    <w:rsid w:val="002F75DD"/>
    <w:rsid w:val="00316DFB"/>
    <w:rsid w:val="00350B7E"/>
    <w:rsid w:val="00365991"/>
    <w:rsid w:val="00371112"/>
    <w:rsid w:val="00377908"/>
    <w:rsid w:val="00384931"/>
    <w:rsid w:val="00391922"/>
    <w:rsid w:val="00392576"/>
    <w:rsid w:val="00394DE5"/>
    <w:rsid w:val="003B5AD8"/>
    <w:rsid w:val="003C6324"/>
    <w:rsid w:val="004614AF"/>
    <w:rsid w:val="004C4CBD"/>
    <w:rsid w:val="004E16CA"/>
    <w:rsid w:val="00531CCC"/>
    <w:rsid w:val="005B0741"/>
    <w:rsid w:val="005D7045"/>
    <w:rsid w:val="0061128C"/>
    <w:rsid w:val="0062303D"/>
    <w:rsid w:val="0064434F"/>
    <w:rsid w:val="0067061B"/>
    <w:rsid w:val="006B044F"/>
    <w:rsid w:val="006E1147"/>
    <w:rsid w:val="006E1DD5"/>
    <w:rsid w:val="006F6D0B"/>
    <w:rsid w:val="007057C2"/>
    <w:rsid w:val="00717C39"/>
    <w:rsid w:val="007731A7"/>
    <w:rsid w:val="0080106B"/>
    <w:rsid w:val="00873063"/>
    <w:rsid w:val="00885DE9"/>
    <w:rsid w:val="008A4046"/>
    <w:rsid w:val="008D304C"/>
    <w:rsid w:val="00995209"/>
    <w:rsid w:val="009A1583"/>
    <w:rsid w:val="009F0A33"/>
    <w:rsid w:val="00A06372"/>
    <w:rsid w:val="00A359E4"/>
    <w:rsid w:val="00A40BF3"/>
    <w:rsid w:val="00A4139D"/>
    <w:rsid w:val="00A56DBF"/>
    <w:rsid w:val="00A667D7"/>
    <w:rsid w:val="00A82F11"/>
    <w:rsid w:val="00AA7FAE"/>
    <w:rsid w:val="00AE3815"/>
    <w:rsid w:val="00B07F88"/>
    <w:rsid w:val="00B303E2"/>
    <w:rsid w:val="00B351C7"/>
    <w:rsid w:val="00B80BAE"/>
    <w:rsid w:val="00B81C74"/>
    <w:rsid w:val="00B91E6B"/>
    <w:rsid w:val="00BD152E"/>
    <w:rsid w:val="00BD3113"/>
    <w:rsid w:val="00BF681F"/>
    <w:rsid w:val="00D41145"/>
    <w:rsid w:val="00D8561B"/>
    <w:rsid w:val="00D977EA"/>
    <w:rsid w:val="00DA362C"/>
    <w:rsid w:val="00DC78C9"/>
    <w:rsid w:val="00DE113D"/>
    <w:rsid w:val="00DE2D28"/>
    <w:rsid w:val="00DF6624"/>
    <w:rsid w:val="00E43677"/>
    <w:rsid w:val="00EA7BE9"/>
    <w:rsid w:val="00EB7456"/>
    <w:rsid w:val="00F52DBE"/>
    <w:rsid w:val="00F55CAA"/>
    <w:rsid w:val="00F6153B"/>
    <w:rsid w:val="00F86AE6"/>
    <w:rsid w:val="00FA250F"/>
    <w:rsid w:val="00FB4B95"/>
    <w:rsid w:val="00FD0A00"/>
    <w:rsid w:val="00FD74E5"/>
    <w:rsid w:val="00FE2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096CA0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06372"/>
    <w:pPr>
      <w:spacing w:before="100" w:beforeAutospacing="1" w:after="100" w:afterAutospacing="1"/>
      <w:outlineLvl w:val="0"/>
    </w:pPr>
    <w:rPr>
      <w:rFonts w:ascii="Times" w:hAnsi="Times"/>
      <w:b/>
      <w:bCs/>
      <w:kern w:val="36"/>
      <w:sz w:val="48"/>
      <w:szCs w:val="48"/>
      <w:lang w:val="en-CA"/>
    </w:rPr>
  </w:style>
  <w:style w:type="paragraph" w:styleId="Heading2">
    <w:name w:val="heading 2"/>
    <w:basedOn w:val="Normal"/>
    <w:link w:val="Heading2Char"/>
    <w:uiPriority w:val="9"/>
    <w:qFormat/>
    <w:rsid w:val="00A06372"/>
    <w:pPr>
      <w:spacing w:before="100" w:beforeAutospacing="1" w:after="100" w:afterAutospacing="1"/>
      <w:outlineLvl w:val="1"/>
    </w:pPr>
    <w:rPr>
      <w:rFonts w:ascii="Times" w:hAnsi="Times"/>
      <w:b/>
      <w:bCs/>
      <w:sz w:val="36"/>
      <w:szCs w:val="36"/>
      <w:lang w:val="en-C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6372"/>
    <w:rPr>
      <w:rFonts w:ascii="Times" w:hAnsi="Times"/>
      <w:b/>
      <w:bCs/>
      <w:kern w:val="36"/>
      <w:sz w:val="48"/>
      <w:szCs w:val="48"/>
      <w:lang w:val="en-CA"/>
    </w:rPr>
  </w:style>
  <w:style w:type="character" w:customStyle="1" w:styleId="Heading2Char">
    <w:name w:val="Heading 2 Char"/>
    <w:basedOn w:val="DefaultParagraphFont"/>
    <w:link w:val="Heading2"/>
    <w:uiPriority w:val="9"/>
    <w:rsid w:val="00A06372"/>
    <w:rPr>
      <w:rFonts w:ascii="Times" w:hAnsi="Times"/>
      <w:b/>
      <w:bCs/>
      <w:sz w:val="36"/>
      <w:szCs w:val="36"/>
      <w:lang w:val="en-CA"/>
    </w:rPr>
  </w:style>
  <w:style w:type="character" w:styleId="Strong">
    <w:name w:val="Strong"/>
    <w:basedOn w:val="DefaultParagraphFont"/>
    <w:uiPriority w:val="22"/>
    <w:qFormat/>
    <w:rsid w:val="00A06372"/>
    <w:rPr>
      <w:b/>
      <w:bCs/>
    </w:rPr>
  </w:style>
  <w:style w:type="character" w:customStyle="1" w:styleId="unchecked-marker">
    <w:name w:val="unchecked-marker"/>
    <w:basedOn w:val="DefaultParagraphFont"/>
    <w:rsid w:val="00A06372"/>
  </w:style>
  <w:style w:type="character" w:customStyle="1" w:styleId="apple-converted-space">
    <w:name w:val="apple-converted-space"/>
    <w:basedOn w:val="DefaultParagraphFont"/>
    <w:rsid w:val="00A06372"/>
  </w:style>
  <w:style w:type="character" w:customStyle="1" w:styleId="quality-sign">
    <w:name w:val="quality-sign"/>
    <w:basedOn w:val="DefaultParagraphFont"/>
    <w:rsid w:val="00A06372"/>
  </w:style>
  <w:style w:type="character" w:customStyle="1" w:styleId="cell-value">
    <w:name w:val="cell-value"/>
    <w:basedOn w:val="DefaultParagraphFont"/>
    <w:rsid w:val="00A06372"/>
  </w:style>
  <w:style w:type="character" w:customStyle="1" w:styleId="cell">
    <w:name w:val="cell"/>
    <w:basedOn w:val="DefaultParagraphFont"/>
    <w:rsid w:val="00A06372"/>
  </w:style>
  <w:style w:type="character" w:customStyle="1" w:styleId="block">
    <w:name w:val="block"/>
    <w:basedOn w:val="DefaultParagraphFont"/>
    <w:rsid w:val="00A06372"/>
  </w:style>
  <w:style w:type="character" w:customStyle="1" w:styleId="apple-tab-span">
    <w:name w:val="apple-tab-span"/>
    <w:basedOn w:val="DefaultParagraphFont"/>
    <w:rsid w:val="00A06372"/>
  </w:style>
  <w:style w:type="character" w:styleId="Emphasis">
    <w:name w:val="Emphasis"/>
    <w:basedOn w:val="DefaultParagraphFont"/>
    <w:uiPriority w:val="20"/>
    <w:qFormat/>
    <w:rsid w:val="00A06372"/>
    <w:rPr>
      <w:i/>
      <w:iCs/>
    </w:rPr>
  </w:style>
  <w:style w:type="paragraph" w:styleId="NoSpacing">
    <w:name w:val="No Spacing"/>
    <w:uiPriority w:val="1"/>
    <w:qFormat/>
    <w:rsid w:val="00365991"/>
  </w:style>
  <w:style w:type="paragraph" w:styleId="Header">
    <w:name w:val="header"/>
    <w:basedOn w:val="Normal"/>
    <w:link w:val="HeaderChar"/>
    <w:uiPriority w:val="99"/>
    <w:unhideWhenUsed/>
    <w:rsid w:val="007057C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57C2"/>
  </w:style>
  <w:style w:type="paragraph" w:styleId="Footer">
    <w:name w:val="footer"/>
    <w:basedOn w:val="Normal"/>
    <w:link w:val="FooterChar"/>
    <w:uiPriority w:val="99"/>
    <w:unhideWhenUsed/>
    <w:rsid w:val="007057C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57C2"/>
  </w:style>
  <w:style w:type="character" w:styleId="PageNumber">
    <w:name w:val="page number"/>
    <w:basedOn w:val="DefaultParagraphFont"/>
    <w:uiPriority w:val="99"/>
    <w:semiHidden/>
    <w:unhideWhenUsed/>
    <w:rsid w:val="00F52DBE"/>
  </w:style>
  <w:style w:type="paragraph" w:styleId="BalloonText">
    <w:name w:val="Balloon Text"/>
    <w:basedOn w:val="Normal"/>
    <w:link w:val="BalloonTextChar"/>
    <w:uiPriority w:val="99"/>
    <w:semiHidden/>
    <w:unhideWhenUsed/>
    <w:rsid w:val="0067061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061B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1D1CC3"/>
    <w:rPr>
      <w:rFonts w:ascii="Palatino Linotype" w:hAnsi="Palatino Linotyp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5B0741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B0741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B0741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B0741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B0741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1116E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06372"/>
    <w:pPr>
      <w:spacing w:before="100" w:beforeAutospacing="1" w:after="100" w:afterAutospacing="1"/>
      <w:outlineLvl w:val="0"/>
    </w:pPr>
    <w:rPr>
      <w:rFonts w:ascii="Times" w:hAnsi="Times"/>
      <w:b/>
      <w:bCs/>
      <w:kern w:val="36"/>
      <w:sz w:val="48"/>
      <w:szCs w:val="48"/>
      <w:lang w:val="en-CA"/>
    </w:rPr>
  </w:style>
  <w:style w:type="paragraph" w:styleId="Heading2">
    <w:name w:val="heading 2"/>
    <w:basedOn w:val="Normal"/>
    <w:link w:val="Heading2Char"/>
    <w:uiPriority w:val="9"/>
    <w:qFormat/>
    <w:rsid w:val="00A06372"/>
    <w:pPr>
      <w:spacing w:before="100" w:beforeAutospacing="1" w:after="100" w:afterAutospacing="1"/>
      <w:outlineLvl w:val="1"/>
    </w:pPr>
    <w:rPr>
      <w:rFonts w:ascii="Times" w:hAnsi="Times"/>
      <w:b/>
      <w:bCs/>
      <w:sz w:val="36"/>
      <w:szCs w:val="36"/>
      <w:lang w:val="en-C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6372"/>
    <w:rPr>
      <w:rFonts w:ascii="Times" w:hAnsi="Times"/>
      <w:b/>
      <w:bCs/>
      <w:kern w:val="36"/>
      <w:sz w:val="48"/>
      <w:szCs w:val="48"/>
      <w:lang w:val="en-CA"/>
    </w:rPr>
  </w:style>
  <w:style w:type="character" w:customStyle="1" w:styleId="Heading2Char">
    <w:name w:val="Heading 2 Char"/>
    <w:basedOn w:val="DefaultParagraphFont"/>
    <w:link w:val="Heading2"/>
    <w:uiPriority w:val="9"/>
    <w:rsid w:val="00A06372"/>
    <w:rPr>
      <w:rFonts w:ascii="Times" w:hAnsi="Times"/>
      <w:b/>
      <w:bCs/>
      <w:sz w:val="36"/>
      <w:szCs w:val="36"/>
      <w:lang w:val="en-CA"/>
    </w:rPr>
  </w:style>
  <w:style w:type="character" w:styleId="Strong">
    <w:name w:val="Strong"/>
    <w:basedOn w:val="DefaultParagraphFont"/>
    <w:uiPriority w:val="22"/>
    <w:qFormat/>
    <w:rsid w:val="00A06372"/>
    <w:rPr>
      <w:b/>
      <w:bCs/>
    </w:rPr>
  </w:style>
  <w:style w:type="character" w:customStyle="1" w:styleId="unchecked-marker">
    <w:name w:val="unchecked-marker"/>
    <w:basedOn w:val="DefaultParagraphFont"/>
    <w:rsid w:val="00A06372"/>
  </w:style>
  <w:style w:type="character" w:customStyle="1" w:styleId="apple-converted-space">
    <w:name w:val="apple-converted-space"/>
    <w:basedOn w:val="DefaultParagraphFont"/>
    <w:rsid w:val="00A06372"/>
  </w:style>
  <w:style w:type="character" w:customStyle="1" w:styleId="quality-sign">
    <w:name w:val="quality-sign"/>
    <w:basedOn w:val="DefaultParagraphFont"/>
    <w:rsid w:val="00A06372"/>
  </w:style>
  <w:style w:type="character" w:customStyle="1" w:styleId="cell-value">
    <w:name w:val="cell-value"/>
    <w:basedOn w:val="DefaultParagraphFont"/>
    <w:rsid w:val="00A06372"/>
  </w:style>
  <w:style w:type="character" w:customStyle="1" w:styleId="cell">
    <w:name w:val="cell"/>
    <w:basedOn w:val="DefaultParagraphFont"/>
    <w:rsid w:val="00A06372"/>
  </w:style>
  <w:style w:type="character" w:customStyle="1" w:styleId="block">
    <w:name w:val="block"/>
    <w:basedOn w:val="DefaultParagraphFont"/>
    <w:rsid w:val="00A06372"/>
  </w:style>
  <w:style w:type="character" w:customStyle="1" w:styleId="apple-tab-span">
    <w:name w:val="apple-tab-span"/>
    <w:basedOn w:val="DefaultParagraphFont"/>
    <w:rsid w:val="00A06372"/>
  </w:style>
  <w:style w:type="character" w:styleId="Emphasis">
    <w:name w:val="Emphasis"/>
    <w:basedOn w:val="DefaultParagraphFont"/>
    <w:uiPriority w:val="20"/>
    <w:qFormat/>
    <w:rsid w:val="00A06372"/>
    <w:rPr>
      <w:i/>
      <w:iCs/>
    </w:rPr>
  </w:style>
  <w:style w:type="paragraph" w:styleId="NoSpacing">
    <w:name w:val="No Spacing"/>
    <w:uiPriority w:val="1"/>
    <w:qFormat/>
    <w:rsid w:val="00365991"/>
  </w:style>
  <w:style w:type="paragraph" w:styleId="Header">
    <w:name w:val="header"/>
    <w:basedOn w:val="Normal"/>
    <w:link w:val="HeaderChar"/>
    <w:uiPriority w:val="99"/>
    <w:unhideWhenUsed/>
    <w:rsid w:val="007057C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57C2"/>
  </w:style>
  <w:style w:type="paragraph" w:styleId="Footer">
    <w:name w:val="footer"/>
    <w:basedOn w:val="Normal"/>
    <w:link w:val="FooterChar"/>
    <w:uiPriority w:val="99"/>
    <w:unhideWhenUsed/>
    <w:rsid w:val="007057C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57C2"/>
  </w:style>
  <w:style w:type="character" w:styleId="PageNumber">
    <w:name w:val="page number"/>
    <w:basedOn w:val="DefaultParagraphFont"/>
    <w:uiPriority w:val="99"/>
    <w:semiHidden/>
    <w:unhideWhenUsed/>
    <w:rsid w:val="00F52DBE"/>
  </w:style>
  <w:style w:type="paragraph" w:styleId="BalloonText">
    <w:name w:val="Balloon Text"/>
    <w:basedOn w:val="Normal"/>
    <w:link w:val="BalloonTextChar"/>
    <w:uiPriority w:val="99"/>
    <w:semiHidden/>
    <w:unhideWhenUsed/>
    <w:rsid w:val="0067061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061B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1D1CC3"/>
    <w:rPr>
      <w:rFonts w:ascii="Palatino Linotype" w:hAnsi="Palatino Linotyp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5B0741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B0741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B0741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B0741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B0741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1116E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31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76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633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5509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11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7931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2326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948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8061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900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540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890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034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498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609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8364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5358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846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973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9816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663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18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03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025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731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7109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171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774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606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539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500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5688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137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7897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0015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20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01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4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9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08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2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8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4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0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04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0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5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CHICAGO.XSL" StyleName="Chicago"/>
</file>

<file path=customXml/itemProps1.xml><?xml version="1.0" encoding="utf-8"?>
<ds:datastoreItem xmlns:ds="http://schemas.openxmlformats.org/officeDocument/2006/customXml" ds:itemID="{FE38931B-1950-F144-8ABC-00DEDD6473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1481</Words>
  <Characters>8443</Characters>
  <Application>Microsoft Macintosh Word</Application>
  <DocSecurity>0</DocSecurity>
  <Lines>70</Lines>
  <Paragraphs>19</Paragraphs>
  <ScaleCrop>false</ScaleCrop>
  <Company>ITESM</Company>
  <LinksUpToDate>false</LinksUpToDate>
  <CharactersWithSpaces>9905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Cuello</dc:creator>
  <cp:keywords/>
  <dc:description/>
  <cp:lastModifiedBy>Carlos Cuello</cp:lastModifiedBy>
  <cp:revision>4</cp:revision>
  <cp:lastPrinted>2015-01-14T17:18:00Z</cp:lastPrinted>
  <dcterms:created xsi:type="dcterms:W3CDTF">2015-07-29T14:55:00Z</dcterms:created>
  <dcterms:modified xsi:type="dcterms:W3CDTF">2016-02-18T17:49:00Z</dcterms:modified>
</cp:coreProperties>
</file>