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C5B" w:rsidRPr="00BF0C6A" w:rsidRDefault="00616C5B" w:rsidP="00616C5B">
      <w:pPr>
        <w:pStyle w:val="TableTitle"/>
        <w:tabs>
          <w:tab w:val="clear" w:pos="1440"/>
        </w:tabs>
        <w:spacing w:before="0" w:after="0" w:line="480" w:lineRule="auto"/>
        <w:ind w:left="0" w:firstLine="0"/>
      </w:pPr>
      <w:r w:rsidRPr="00BF0C6A">
        <w:t xml:space="preserve">Table </w:t>
      </w:r>
      <w:r w:rsidR="00480BC3">
        <w:t>S</w:t>
      </w:r>
      <w:r>
        <w:t xml:space="preserve">2 </w:t>
      </w:r>
      <w:r w:rsidRPr="00BF0C6A">
        <w:t>Body Weight Distribution in the Population PK Analysis Dataset (</w:t>
      </w:r>
      <w:r w:rsidRPr="004D18D3">
        <w:rPr>
          <w:i/>
        </w:rPr>
        <w:t>N</w:t>
      </w:r>
      <w:r>
        <w:t xml:space="preserve"> </w:t>
      </w:r>
      <w:r w:rsidRPr="00BF0C6A">
        <w:t>=</w:t>
      </w:r>
      <w:r>
        <w:t xml:space="preserve"> </w:t>
      </w:r>
      <w:r w:rsidRPr="00BF0C6A">
        <w:t>2195; K</w:t>
      </w:r>
      <w:r>
        <w:t>EY</w:t>
      </w:r>
      <w:r w:rsidRPr="00BF0C6A">
        <w:t>N</w:t>
      </w:r>
      <w:r>
        <w:t>OTE-</w:t>
      </w:r>
      <w:r w:rsidRPr="00BF0C6A">
        <w:t>001</w:t>
      </w:r>
      <w:r>
        <w:t xml:space="preserve"> </w:t>
      </w:r>
      <w:r w:rsidRPr="00BF0C6A">
        <w:t>+</w:t>
      </w:r>
      <w:r>
        <w:t xml:space="preserve"> </w:t>
      </w:r>
      <w:r w:rsidRPr="00BF0C6A">
        <w:t>K</w:t>
      </w:r>
      <w:r>
        <w:t>EY</w:t>
      </w:r>
      <w:r w:rsidRPr="00BF0C6A">
        <w:t>N</w:t>
      </w:r>
      <w:r>
        <w:t>OTE-</w:t>
      </w:r>
      <w:r w:rsidRPr="00BF0C6A">
        <w:t>002</w:t>
      </w:r>
      <w:r>
        <w:t xml:space="preserve"> </w:t>
      </w:r>
      <w:r w:rsidRPr="00BF0C6A">
        <w:t>+</w:t>
      </w:r>
      <w:r>
        <w:t xml:space="preserve"> </w:t>
      </w:r>
      <w:r w:rsidRPr="00BF0C6A">
        <w:t>K</w:t>
      </w:r>
      <w:r>
        <w:t>EY</w:t>
      </w:r>
      <w:r w:rsidRPr="00BF0C6A">
        <w:t>N</w:t>
      </w:r>
      <w:r>
        <w:t>OTE-</w:t>
      </w:r>
      <w:r w:rsidRPr="00BF0C6A">
        <w:t>006)</w:t>
      </w:r>
    </w:p>
    <w:tbl>
      <w:tblPr>
        <w:tblStyle w:val="LightList"/>
        <w:tblW w:w="5939" w:type="dxa"/>
        <w:jc w:val="center"/>
        <w:tblLook w:val="04A0"/>
      </w:tblPr>
      <w:tblGrid>
        <w:gridCol w:w="2370"/>
        <w:gridCol w:w="2220"/>
        <w:gridCol w:w="1349"/>
      </w:tblGrid>
      <w:tr w:rsidR="00616C5B" w:rsidRPr="00BF0C6A" w:rsidTr="0080476C">
        <w:trPr>
          <w:cnfStyle w:val="100000000000"/>
          <w:trHeight w:val="520"/>
          <w:jc w:val="center"/>
        </w:trPr>
        <w:tc>
          <w:tcPr>
            <w:cnfStyle w:val="001000000000"/>
            <w:tcW w:w="2370" w:type="dxa"/>
            <w:hideMark/>
          </w:tcPr>
          <w:p w:rsidR="00616C5B" w:rsidRPr="00BF0C6A" w:rsidRDefault="00616C5B" w:rsidP="0080476C">
            <w:pPr>
              <w:spacing w:line="480" w:lineRule="auto"/>
            </w:pPr>
            <w:r w:rsidRPr="00BF0C6A">
              <w:t>Weight Categories</w:t>
            </w:r>
          </w:p>
        </w:tc>
        <w:tc>
          <w:tcPr>
            <w:tcW w:w="2220" w:type="dxa"/>
            <w:hideMark/>
          </w:tcPr>
          <w:p w:rsidR="00616C5B" w:rsidRPr="00BF0C6A" w:rsidRDefault="00616C5B" w:rsidP="0080476C">
            <w:pPr>
              <w:spacing w:line="480" w:lineRule="auto"/>
              <w:cnfStyle w:val="100000000000"/>
            </w:pPr>
            <w:r w:rsidRPr="00BF0C6A">
              <w:rPr>
                <w:color w:val="auto"/>
              </w:rPr>
              <w:t>Number of Patients</w:t>
            </w:r>
            <w:r w:rsidRPr="00BF0C6A" w:rsidDel="00840CFE">
              <w:t xml:space="preserve"> </w:t>
            </w:r>
          </w:p>
        </w:tc>
        <w:tc>
          <w:tcPr>
            <w:tcW w:w="1349" w:type="dxa"/>
            <w:hideMark/>
          </w:tcPr>
          <w:p w:rsidR="00616C5B" w:rsidRPr="00BF0C6A" w:rsidRDefault="00616C5B" w:rsidP="0080476C">
            <w:pPr>
              <w:spacing w:line="480" w:lineRule="auto"/>
              <w:cnfStyle w:val="100000000000"/>
            </w:pPr>
            <w:r w:rsidRPr="00BF0C6A">
              <w:t>Percentage</w:t>
            </w:r>
          </w:p>
        </w:tc>
      </w:tr>
      <w:tr w:rsidR="00616C5B" w:rsidRPr="00BF0C6A" w:rsidTr="0080476C">
        <w:trPr>
          <w:cnfStyle w:val="000000100000"/>
          <w:trHeight w:val="286"/>
          <w:jc w:val="center"/>
        </w:trPr>
        <w:tc>
          <w:tcPr>
            <w:cnfStyle w:val="001000000000"/>
            <w:tcW w:w="2370" w:type="dxa"/>
            <w:hideMark/>
          </w:tcPr>
          <w:p w:rsidR="00616C5B" w:rsidRPr="00BF0C6A" w:rsidRDefault="00616C5B" w:rsidP="0080476C">
            <w:pPr>
              <w:spacing w:line="480" w:lineRule="auto"/>
            </w:pPr>
            <w:r w:rsidRPr="00BF0C6A">
              <w:t>≤50 kg</w:t>
            </w:r>
          </w:p>
        </w:tc>
        <w:tc>
          <w:tcPr>
            <w:tcW w:w="2220" w:type="dxa"/>
            <w:hideMark/>
          </w:tcPr>
          <w:p w:rsidR="00616C5B" w:rsidRPr="00BF0C6A" w:rsidRDefault="00616C5B" w:rsidP="0080476C">
            <w:pPr>
              <w:spacing w:line="480" w:lineRule="auto"/>
              <w:cnfStyle w:val="000000100000"/>
            </w:pPr>
            <w:r w:rsidRPr="00BF0C6A">
              <w:t>82</w:t>
            </w:r>
          </w:p>
        </w:tc>
        <w:tc>
          <w:tcPr>
            <w:tcW w:w="1349" w:type="dxa"/>
            <w:hideMark/>
          </w:tcPr>
          <w:p w:rsidR="00616C5B" w:rsidRPr="00BF0C6A" w:rsidRDefault="00616C5B" w:rsidP="0080476C">
            <w:pPr>
              <w:spacing w:line="480" w:lineRule="auto"/>
              <w:cnfStyle w:val="000000100000"/>
            </w:pPr>
            <w:r w:rsidRPr="00BF0C6A">
              <w:t>3.74</w:t>
            </w:r>
            <w:r>
              <w:t xml:space="preserve"> </w:t>
            </w:r>
            <w:r w:rsidRPr="00BF0C6A">
              <w:t>%</w:t>
            </w:r>
          </w:p>
        </w:tc>
      </w:tr>
      <w:tr w:rsidR="00616C5B" w:rsidRPr="00BF0C6A" w:rsidTr="0080476C">
        <w:trPr>
          <w:trHeight w:val="403"/>
          <w:jc w:val="center"/>
        </w:trPr>
        <w:tc>
          <w:tcPr>
            <w:cnfStyle w:val="001000000000"/>
            <w:tcW w:w="2370" w:type="dxa"/>
            <w:hideMark/>
          </w:tcPr>
          <w:p w:rsidR="00616C5B" w:rsidRPr="00BF0C6A" w:rsidRDefault="00616C5B" w:rsidP="0080476C">
            <w:pPr>
              <w:spacing w:line="480" w:lineRule="auto"/>
            </w:pPr>
            <w:r w:rsidRPr="00BF0C6A">
              <w:t>&gt;50 kg to ≤70 kg</w:t>
            </w:r>
          </w:p>
        </w:tc>
        <w:tc>
          <w:tcPr>
            <w:tcW w:w="2220" w:type="dxa"/>
            <w:hideMark/>
          </w:tcPr>
          <w:p w:rsidR="00616C5B" w:rsidRPr="00BF0C6A" w:rsidRDefault="00616C5B" w:rsidP="0080476C">
            <w:pPr>
              <w:spacing w:line="480" w:lineRule="auto"/>
              <w:cnfStyle w:val="000000000000"/>
            </w:pPr>
            <w:r w:rsidRPr="00BF0C6A">
              <w:t>699</w:t>
            </w:r>
          </w:p>
        </w:tc>
        <w:tc>
          <w:tcPr>
            <w:tcW w:w="1349" w:type="dxa"/>
            <w:hideMark/>
          </w:tcPr>
          <w:p w:rsidR="00616C5B" w:rsidRPr="00BF0C6A" w:rsidRDefault="00616C5B" w:rsidP="0080476C">
            <w:pPr>
              <w:spacing w:line="480" w:lineRule="auto"/>
              <w:cnfStyle w:val="000000000000"/>
            </w:pPr>
            <w:r w:rsidRPr="00BF0C6A">
              <w:t>31.85</w:t>
            </w:r>
            <w:r>
              <w:t xml:space="preserve"> </w:t>
            </w:r>
            <w:r w:rsidRPr="00BF0C6A">
              <w:t>%</w:t>
            </w:r>
          </w:p>
        </w:tc>
      </w:tr>
      <w:tr w:rsidR="00616C5B" w:rsidRPr="00BF0C6A" w:rsidTr="0080476C">
        <w:trPr>
          <w:cnfStyle w:val="000000100000"/>
          <w:trHeight w:val="340"/>
          <w:jc w:val="center"/>
        </w:trPr>
        <w:tc>
          <w:tcPr>
            <w:cnfStyle w:val="001000000000"/>
            <w:tcW w:w="2370" w:type="dxa"/>
            <w:hideMark/>
          </w:tcPr>
          <w:p w:rsidR="00616C5B" w:rsidRPr="00BF0C6A" w:rsidRDefault="00616C5B" w:rsidP="0080476C">
            <w:pPr>
              <w:spacing w:line="480" w:lineRule="auto"/>
            </w:pPr>
            <w:r w:rsidRPr="00BF0C6A">
              <w:t>&gt;70 kg to ≤90 kg</w:t>
            </w:r>
          </w:p>
        </w:tc>
        <w:tc>
          <w:tcPr>
            <w:tcW w:w="2220" w:type="dxa"/>
            <w:hideMark/>
          </w:tcPr>
          <w:p w:rsidR="00616C5B" w:rsidRPr="00BF0C6A" w:rsidRDefault="00616C5B" w:rsidP="0080476C">
            <w:pPr>
              <w:spacing w:line="480" w:lineRule="auto"/>
              <w:cnfStyle w:val="000000100000"/>
            </w:pPr>
            <w:r w:rsidRPr="00BF0C6A">
              <w:t>864</w:t>
            </w:r>
          </w:p>
        </w:tc>
        <w:tc>
          <w:tcPr>
            <w:tcW w:w="1349" w:type="dxa"/>
            <w:hideMark/>
          </w:tcPr>
          <w:p w:rsidR="00616C5B" w:rsidRPr="00BF0C6A" w:rsidRDefault="00616C5B" w:rsidP="0080476C">
            <w:pPr>
              <w:spacing w:line="480" w:lineRule="auto"/>
              <w:cnfStyle w:val="000000100000"/>
            </w:pPr>
            <w:r w:rsidRPr="00BF0C6A">
              <w:t>39.36</w:t>
            </w:r>
            <w:r>
              <w:t xml:space="preserve"> </w:t>
            </w:r>
            <w:r w:rsidRPr="00BF0C6A">
              <w:t>%</w:t>
            </w:r>
          </w:p>
        </w:tc>
      </w:tr>
      <w:tr w:rsidR="00616C5B" w:rsidRPr="00BF0C6A" w:rsidTr="0080476C">
        <w:trPr>
          <w:trHeight w:val="331"/>
          <w:jc w:val="center"/>
        </w:trPr>
        <w:tc>
          <w:tcPr>
            <w:cnfStyle w:val="001000000000"/>
            <w:tcW w:w="2370" w:type="dxa"/>
            <w:hideMark/>
          </w:tcPr>
          <w:p w:rsidR="00616C5B" w:rsidRPr="00BF0C6A" w:rsidRDefault="00616C5B" w:rsidP="0080476C">
            <w:pPr>
              <w:spacing w:line="480" w:lineRule="auto"/>
            </w:pPr>
            <w:r w:rsidRPr="00BF0C6A">
              <w:t>&gt;90 kg to ≤120 kg</w:t>
            </w:r>
          </w:p>
        </w:tc>
        <w:tc>
          <w:tcPr>
            <w:tcW w:w="2220" w:type="dxa"/>
            <w:hideMark/>
          </w:tcPr>
          <w:p w:rsidR="00616C5B" w:rsidRPr="00BF0C6A" w:rsidRDefault="00616C5B" w:rsidP="0080476C">
            <w:pPr>
              <w:spacing w:line="480" w:lineRule="auto"/>
              <w:cnfStyle w:val="000000000000"/>
            </w:pPr>
            <w:r w:rsidRPr="00BF0C6A">
              <w:t>490</w:t>
            </w:r>
          </w:p>
        </w:tc>
        <w:tc>
          <w:tcPr>
            <w:tcW w:w="1349" w:type="dxa"/>
            <w:hideMark/>
          </w:tcPr>
          <w:p w:rsidR="00616C5B" w:rsidRPr="00BF0C6A" w:rsidRDefault="00616C5B" w:rsidP="0080476C">
            <w:pPr>
              <w:spacing w:line="480" w:lineRule="auto"/>
              <w:cnfStyle w:val="000000000000"/>
            </w:pPr>
            <w:r w:rsidRPr="00BF0C6A">
              <w:t>22.32</w:t>
            </w:r>
            <w:r>
              <w:t xml:space="preserve"> </w:t>
            </w:r>
            <w:r w:rsidRPr="00BF0C6A">
              <w:t>%</w:t>
            </w:r>
          </w:p>
        </w:tc>
      </w:tr>
      <w:tr w:rsidR="00616C5B" w:rsidRPr="00BF0C6A" w:rsidTr="0080476C">
        <w:trPr>
          <w:cnfStyle w:val="000000100000"/>
          <w:trHeight w:val="250"/>
          <w:jc w:val="center"/>
        </w:trPr>
        <w:tc>
          <w:tcPr>
            <w:cnfStyle w:val="001000000000"/>
            <w:tcW w:w="2370" w:type="dxa"/>
            <w:hideMark/>
          </w:tcPr>
          <w:p w:rsidR="00616C5B" w:rsidRPr="00BF0C6A" w:rsidRDefault="00616C5B" w:rsidP="0080476C">
            <w:pPr>
              <w:spacing w:line="480" w:lineRule="auto"/>
            </w:pPr>
            <w:r w:rsidRPr="00BF0C6A">
              <w:t>&gt;120 kg</w:t>
            </w:r>
          </w:p>
        </w:tc>
        <w:tc>
          <w:tcPr>
            <w:tcW w:w="2220" w:type="dxa"/>
            <w:hideMark/>
          </w:tcPr>
          <w:p w:rsidR="00616C5B" w:rsidRPr="00BF0C6A" w:rsidRDefault="00616C5B" w:rsidP="0080476C">
            <w:pPr>
              <w:spacing w:line="480" w:lineRule="auto"/>
              <w:cnfStyle w:val="000000100000"/>
            </w:pPr>
            <w:r w:rsidRPr="00BF0C6A">
              <w:t>60</w:t>
            </w:r>
          </w:p>
        </w:tc>
        <w:tc>
          <w:tcPr>
            <w:tcW w:w="1349" w:type="dxa"/>
            <w:hideMark/>
          </w:tcPr>
          <w:p w:rsidR="00616C5B" w:rsidRPr="00BF0C6A" w:rsidRDefault="00616C5B" w:rsidP="0080476C">
            <w:pPr>
              <w:spacing w:line="480" w:lineRule="auto"/>
              <w:cnfStyle w:val="000000100000"/>
            </w:pPr>
            <w:r w:rsidRPr="00BF0C6A">
              <w:t>2.73</w:t>
            </w:r>
            <w:r>
              <w:t xml:space="preserve"> </w:t>
            </w:r>
            <w:r w:rsidRPr="00BF0C6A">
              <w:t>%</w:t>
            </w:r>
          </w:p>
        </w:tc>
      </w:tr>
      <w:tr w:rsidR="00616C5B" w:rsidRPr="00BF0C6A" w:rsidTr="0080476C">
        <w:trPr>
          <w:trHeight w:val="250"/>
          <w:jc w:val="center"/>
        </w:trPr>
        <w:tc>
          <w:tcPr>
            <w:cnfStyle w:val="001000000000"/>
            <w:tcW w:w="2370" w:type="dxa"/>
            <w:hideMark/>
          </w:tcPr>
          <w:p w:rsidR="00616C5B" w:rsidRPr="00BF0C6A" w:rsidRDefault="00616C5B" w:rsidP="0080476C">
            <w:pPr>
              <w:spacing w:line="480" w:lineRule="auto"/>
            </w:pPr>
            <w:r w:rsidRPr="00BF0C6A">
              <w:t>Total</w:t>
            </w:r>
          </w:p>
        </w:tc>
        <w:tc>
          <w:tcPr>
            <w:tcW w:w="2220" w:type="dxa"/>
            <w:hideMark/>
          </w:tcPr>
          <w:p w:rsidR="00616C5B" w:rsidRPr="00BF0C6A" w:rsidRDefault="00616C5B" w:rsidP="0080476C">
            <w:pPr>
              <w:spacing w:line="480" w:lineRule="auto"/>
              <w:cnfStyle w:val="000000000000"/>
            </w:pPr>
            <w:r w:rsidRPr="00BF0C6A">
              <w:t>N=2195</w:t>
            </w:r>
          </w:p>
        </w:tc>
        <w:tc>
          <w:tcPr>
            <w:tcW w:w="1349" w:type="dxa"/>
            <w:hideMark/>
          </w:tcPr>
          <w:p w:rsidR="00616C5B" w:rsidRPr="00BF0C6A" w:rsidRDefault="00616C5B" w:rsidP="0080476C">
            <w:pPr>
              <w:spacing w:line="480" w:lineRule="auto"/>
              <w:cnfStyle w:val="000000000000"/>
            </w:pPr>
            <w:r w:rsidRPr="00BF0C6A">
              <w:t>100</w:t>
            </w:r>
            <w:r>
              <w:t xml:space="preserve"> </w:t>
            </w:r>
            <w:r w:rsidRPr="00BF0C6A">
              <w:t>%</w:t>
            </w:r>
          </w:p>
        </w:tc>
      </w:tr>
    </w:tbl>
    <w:p w:rsidR="00616C5B" w:rsidRPr="00BF0C6A" w:rsidRDefault="00616C5B" w:rsidP="00616C5B">
      <w:pPr>
        <w:pStyle w:val="Paragraph"/>
        <w:spacing w:after="0" w:line="480" w:lineRule="auto"/>
        <w:jc w:val="left"/>
      </w:pPr>
    </w:p>
    <w:p w:rsidR="00616C5B" w:rsidRDefault="00616C5B" w:rsidP="00616C5B">
      <w:pPr>
        <w:pStyle w:val="Paragraph"/>
        <w:spacing w:after="0" w:line="480" w:lineRule="auto"/>
        <w:jc w:val="left"/>
      </w:pPr>
      <w:r w:rsidRPr="004D18D3">
        <w:rPr>
          <w:i/>
        </w:rPr>
        <w:t>N</w:t>
      </w:r>
      <w:r>
        <w:t xml:space="preserve"> </w:t>
      </w:r>
      <w:r w:rsidRPr="00BF0C6A">
        <w:t>=</w:t>
      </w:r>
      <w:r>
        <w:t xml:space="preserve"> </w:t>
      </w:r>
      <w:r w:rsidRPr="00BF0C6A">
        <w:t>2195 subjects from K</w:t>
      </w:r>
      <w:r>
        <w:t>EYNOTE-001</w:t>
      </w:r>
      <w:r w:rsidRPr="00BF0C6A">
        <w:t>, K</w:t>
      </w:r>
      <w:r>
        <w:t xml:space="preserve">EYNOTE-002, </w:t>
      </w:r>
      <w:r w:rsidRPr="00BF0C6A">
        <w:t>and K</w:t>
      </w:r>
      <w:r>
        <w:t>EYNOTE-</w:t>
      </w:r>
      <w:r w:rsidRPr="00BF0C6A">
        <w:t>006</w:t>
      </w:r>
    </w:p>
    <w:p w:rsidR="00C951A4" w:rsidRDefault="00C951A4">
      <w:bookmarkStart w:id="0" w:name="_GoBack"/>
      <w:bookmarkEnd w:id="0"/>
    </w:p>
    <w:sectPr w:rsidR="00C951A4" w:rsidSect="00945B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docVars>
    <w:docVar w:name="Total_Editing_Time" w:val="1"/>
  </w:docVars>
  <w:rsids>
    <w:rsidRoot w:val="00616C5B"/>
    <w:rsid w:val="00480BC3"/>
    <w:rsid w:val="00616C5B"/>
    <w:rsid w:val="00945BE7"/>
    <w:rsid w:val="00C95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link w:val="ParagraphChar"/>
    <w:rsid w:val="00616C5B"/>
    <w:pPr>
      <w:spacing w:after="120"/>
      <w:jc w:val="both"/>
    </w:pPr>
  </w:style>
  <w:style w:type="character" w:customStyle="1" w:styleId="ParagraphChar">
    <w:name w:val="Paragraph Char"/>
    <w:link w:val="Paragraph"/>
    <w:rsid w:val="00616C5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Title">
    <w:name w:val="Table Title"/>
    <w:next w:val="Normal"/>
    <w:rsid w:val="00616C5B"/>
    <w:pPr>
      <w:keepNext/>
      <w:keepLines/>
      <w:tabs>
        <w:tab w:val="left" w:pos="1440"/>
      </w:tabs>
      <w:spacing w:before="60" w:after="120" w:line="240" w:lineRule="auto"/>
      <w:ind w:left="1440" w:hanging="1440"/>
    </w:pPr>
    <w:rPr>
      <w:rFonts w:ascii="Times New Roman" w:eastAsia="MS Gothic" w:hAnsi="Times New Roman" w:cs="Times New Roman"/>
      <w:b/>
      <w:color w:val="000000"/>
      <w:sz w:val="24"/>
      <w:szCs w:val="24"/>
    </w:rPr>
  </w:style>
  <w:style w:type="table" w:styleId="LightList">
    <w:name w:val="Light List"/>
    <w:basedOn w:val="TableNormal"/>
    <w:uiPriority w:val="61"/>
    <w:rsid w:val="00616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317</Characters>
  <Application>Microsoft Office Word</Application>
  <DocSecurity>0</DocSecurity>
  <Lines>26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Huntsworth Health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Ostrander</dc:creator>
  <cp:keywords/>
  <dc:description/>
  <cp:lastModifiedBy>MSARDAN</cp:lastModifiedBy>
  <cp:revision>2</cp:revision>
  <dcterms:created xsi:type="dcterms:W3CDTF">2017-03-24T20:49:00Z</dcterms:created>
  <dcterms:modified xsi:type="dcterms:W3CDTF">2017-04-28T16:32:00Z</dcterms:modified>
</cp:coreProperties>
</file>