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DD6" w:rsidRPr="00F74DD6" w:rsidRDefault="0021483D" w:rsidP="00F74DD6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Table 2</w:t>
      </w:r>
      <w:bookmarkStart w:id="0" w:name="_GoBack"/>
      <w:bookmarkEnd w:id="0"/>
      <w:r w:rsidR="00F74DD6" w:rsidRPr="00F74DD6">
        <w:rPr>
          <w:rFonts w:ascii="Calibri" w:eastAsia="Calibri" w:hAnsi="Calibri" w:cs="Times New Roman"/>
        </w:rPr>
        <w:t xml:space="preserve"> Adverse Events Limiting IL-2 Administration (By Frequency)</w:t>
      </w:r>
      <w:r w:rsidR="00EF3B03">
        <w:rPr>
          <w:rFonts w:ascii="Calibri" w:eastAsia="Calibri" w:hAnsi="Calibri" w:cs="Times New Roman"/>
        </w:rPr>
        <w:t xml:space="preserve"> – supplemental materials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1381"/>
        <w:gridCol w:w="1342"/>
        <w:gridCol w:w="1718"/>
      </w:tblGrid>
      <w:tr w:rsidR="00F74DD6" w:rsidRPr="00F74DD6" w:rsidTr="00A21389">
        <w:trPr>
          <w:jc w:val="center"/>
        </w:trPr>
        <w:tc>
          <w:tcPr>
            <w:tcW w:w="4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4DD6" w:rsidRPr="00F74DD6" w:rsidRDefault="00F74DD6" w:rsidP="00F74DD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74DD6">
              <w:rPr>
                <w:rFonts w:ascii="Calibri" w:eastAsia="Calibri" w:hAnsi="Calibri" w:cs="Times New Roman"/>
              </w:rPr>
              <w:t>Term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DD6" w:rsidRPr="00F74DD6" w:rsidRDefault="00F74DD6" w:rsidP="00F74DD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F74DD6">
              <w:rPr>
                <w:rFonts w:ascii="Calibri" w:eastAsia="Calibri" w:hAnsi="Calibri" w:cs="Calibri"/>
              </w:rPr>
              <w:t>mM</w:t>
            </w:r>
          </w:p>
          <w:p w:rsidR="00F74DD6" w:rsidRPr="00F74DD6" w:rsidRDefault="00F74DD6" w:rsidP="00F74DD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F74DD6">
              <w:rPr>
                <w:rFonts w:ascii="Calibri" w:eastAsia="Calibri" w:hAnsi="Calibri" w:cs="Calibri"/>
              </w:rPr>
              <w:t xml:space="preserve"> (N=40)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DD6" w:rsidRPr="00F74DD6" w:rsidRDefault="00F74DD6" w:rsidP="00F74DD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F74DD6">
              <w:rPr>
                <w:rFonts w:ascii="Calibri" w:eastAsia="Calibri" w:hAnsi="Calibri" w:cs="Calibri"/>
              </w:rPr>
              <w:t>mRCC</w:t>
            </w:r>
          </w:p>
          <w:p w:rsidR="00F74DD6" w:rsidRPr="00F74DD6" w:rsidRDefault="00F74DD6" w:rsidP="00F74DD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F74DD6">
              <w:rPr>
                <w:rFonts w:ascii="Calibri" w:eastAsia="Calibri" w:hAnsi="Calibri" w:cs="Calibri"/>
              </w:rPr>
              <w:t xml:space="preserve">(N=17) 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</w:tcPr>
          <w:p w:rsidR="00F74DD6" w:rsidRPr="00F74DD6" w:rsidRDefault="00F74DD6" w:rsidP="00F74DD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F74DD6">
              <w:rPr>
                <w:rFonts w:ascii="Calibri" w:eastAsia="Calibri" w:hAnsi="Calibri" w:cs="Calibri"/>
              </w:rPr>
              <w:t>IL-2 Alone [1]</w:t>
            </w:r>
          </w:p>
          <w:p w:rsidR="00F74DD6" w:rsidRPr="00F74DD6" w:rsidRDefault="00F74DD6" w:rsidP="00F74DD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F74DD6">
              <w:rPr>
                <w:rFonts w:ascii="Calibri" w:eastAsia="Calibri" w:hAnsi="Calibri" w:cs="Calibri"/>
              </w:rPr>
              <w:t>(N=1122)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tcBorders>
              <w:top w:val="single" w:sz="4" w:space="0" w:color="auto"/>
            </w:tcBorders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F74DD6" w:rsidRPr="00F74DD6" w:rsidRDefault="00F74DD6" w:rsidP="00F74DD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F74DD6" w:rsidRPr="00F74DD6" w:rsidRDefault="00F74DD6" w:rsidP="00F74DD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18" w:type="dxa"/>
            <w:tcBorders>
              <w:top w:val="single" w:sz="4" w:space="0" w:color="auto"/>
            </w:tcBorders>
          </w:tcPr>
          <w:p w:rsidR="00F74DD6" w:rsidRPr="00F74DD6" w:rsidRDefault="00F74DD6" w:rsidP="00F74DD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HYPOTENSION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12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( 30.0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5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( 29.4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564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( 50.3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TACHYCARDIA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5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( 12.5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122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( 10.9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DIARRHEA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4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( 10.0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146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( 13.0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HYPOXIA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4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( 10.0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48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( 4.3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THROMBOCYTOPENIA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4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( 10.0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174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( 15.5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RIGORS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3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( 7.5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17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( 1.5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ACUTE KIDNEY INJURY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( 5.9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9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( 0.8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ACUTE RENAL FAILURE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2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( 11.8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83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( 7.4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CAPILLARY LEAK SYNDROME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2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( 5.0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2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( 0.2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CONFUSION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2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( 5.0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148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( 13.2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DYSPNEA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( 5.9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19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( 1.7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MENTAL FATIGUE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2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( 5.0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8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( 0.7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PRURITIS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2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( 5.0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8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( 0.7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ACUTE KIDNEY INSUFFIENCY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ACUTE PULMONARY EDEMA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ACUTE RENAL INJURY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1 (0.0)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( 5.9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2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( 0.2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ARRHYTHMIA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93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( 8.3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ATRIAL FIBRILLATION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8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( 0.7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COLITIS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2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( 0.2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CONSTITUTIONAL AND CNS TOXICITY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DELIRIUM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( 5.9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5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( 0.4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DEPRESSION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( 5.9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DERMATITIS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( 0.1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FEVER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9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( 0.8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HIVES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( 0.1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HYPERTENSION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( 5.9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HYPOXIA AND FEVER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INCREASED PRURITUS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LOW URINE OUTPUT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19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( 1.7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METABOLIC ACIDOSIS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MYOCARDIAL ISCHEMIA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( 0.1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NEUROCORTICAL TOXICITY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NEUROPATHY IN RIGHT FINGERS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( 5.9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OLIGURIA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( 5.9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107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( 9.5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ORAL THRUSH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PAROXYSMAL ATRIAL FIBRILLATION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( 0.1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RECURRENT RHABDOMYOLYSIS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RHABDOMYOLYSIS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RISE IN BILIRUBIN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SEPTIC SHOCK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STAPH EPIDERMIS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( 2.5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</w:tr>
      <w:tr w:rsidR="00F74DD6" w:rsidRPr="00F74DD6" w:rsidTr="00A21389">
        <w:trPr>
          <w:jc w:val="center"/>
        </w:trPr>
        <w:tc>
          <w:tcPr>
            <w:tcW w:w="4379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VASCULAR LEAK SYNDROME</w:t>
            </w:r>
          </w:p>
        </w:tc>
        <w:tc>
          <w:tcPr>
            <w:tcW w:w="1381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>0 (0.0)</w:t>
            </w:r>
          </w:p>
        </w:tc>
        <w:tc>
          <w:tcPr>
            <w:tcW w:w="1342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1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( 5.9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718" w:type="dxa"/>
            <w:vAlign w:val="bottom"/>
          </w:tcPr>
          <w:p w:rsidR="00F74DD6" w:rsidRPr="00F74DD6" w:rsidRDefault="00F74DD6" w:rsidP="00F74DD6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74DD6">
              <w:rPr>
                <w:rFonts w:ascii="Calibri" w:eastAsia="Calibri" w:hAnsi="Calibri" w:cs="Calibri"/>
                <w:color w:val="000000"/>
              </w:rPr>
              <w:t xml:space="preserve">2 </w:t>
            </w:r>
            <w:proofErr w:type="gramStart"/>
            <w:r w:rsidRPr="00F74DD6">
              <w:rPr>
                <w:rFonts w:ascii="Calibri" w:eastAsia="Calibri" w:hAnsi="Calibri" w:cs="Calibri"/>
                <w:color w:val="000000"/>
              </w:rPr>
              <w:t>( 0.2</w:t>
            </w:r>
            <w:proofErr w:type="gramEnd"/>
            <w:r w:rsidRPr="00F74DD6">
              <w:rPr>
                <w:rFonts w:ascii="Calibri" w:eastAsia="Calibri" w:hAnsi="Calibri" w:cs="Calibri"/>
                <w:color w:val="000000"/>
              </w:rPr>
              <w:t>)</w:t>
            </w:r>
          </w:p>
        </w:tc>
      </w:tr>
    </w:tbl>
    <w:p w:rsidR="00716639" w:rsidRDefault="00F74DD6" w:rsidP="00704334">
      <w:r w:rsidRPr="00F74DD6">
        <w:rPr>
          <w:rFonts w:ascii="Calibri" w:eastAsia="Calibri" w:hAnsi="Calibri" w:cs="Times New Roman"/>
        </w:rPr>
        <w:t>[1] Data only provided where details were presented for either mM or mRCC for comparison.</w:t>
      </w:r>
      <w:r w:rsidRPr="00F74DD6">
        <w:rPr>
          <w:rFonts w:ascii="Calibri" w:eastAsia="Calibri" w:hAnsi="Calibri" w:cs="Times New Roman"/>
        </w:rPr>
        <w:tab/>
      </w:r>
      <w:r w:rsidR="00704334">
        <w:rPr>
          <w:b/>
        </w:rPr>
        <w:br w:type="page"/>
      </w:r>
    </w:p>
    <w:sectPr w:rsidR="007166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34"/>
    <w:rsid w:val="0008684B"/>
    <w:rsid w:val="0021483D"/>
    <w:rsid w:val="00704334"/>
    <w:rsid w:val="00716639"/>
    <w:rsid w:val="00732B18"/>
    <w:rsid w:val="00BC3D00"/>
    <w:rsid w:val="00EF3B03"/>
    <w:rsid w:val="00F7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A43EF"/>
  <w15:chartTrackingRefBased/>
  <w15:docId w15:val="{60F5C598-5C05-4EB9-AA61-970C74E16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0433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4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Buchbinder, Elizabeth I.,M.D.</dc:creator>
  <cp:keywords/>
  <dc:description/>
  <cp:lastModifiedBy>Buchbinder, Elizabeth I.,M.D.</cp:lastModifiedBy>
  <cp:revision>3</cp:revision>
  <dcterms:created xsi:type="dcterms:W3CDTF">2019-01-24T16:09:00Z</dcterms:created>
  <dcterms:modified xsi:type="dcterms:W3CDTF">2019-01-24T16:09:00Z</dcterms:modified>
</cp:coreProperties>
</file>