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E1" w:rsidRDefault="006F1CE1" w:rsidP="006F1CE1">
      <w:pPr>
        <w:rPr>
          <w:color w:val="000000"/>
        </w:rPr>
      </w:pPr>
      <w:proofErr w:type="gramStart"/>
      <w:r w:rsidRPr="00E13BF1">
        <w:rPr>
          <w:b/>
          <w:color w:val="000000"/>
        </w:rPr>
        <w:t>Additional file 2.</w:t>
      </w:r>
      <w:proofErr w:type="gramEnd"/>
      <w:r w:rsidRPr="00E13BF1">
        <w:rPr>
          <w:color w:val="000000"/>
        </w:rPr>
        <w:t xml:space="preserve"> </w:t>
      </w:r>
      <w:r>
        <w:rPr>
          <w:color w:val="000000"/>
        </w:rPr>
        <w:t>Selection criteria: sufficient organ function</w:t>
      </w:r>
    </w:p>
    <w:tbl>
      <w:tblPr>
        <w:tblW w:w="7844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3516"/>
        <w:gridCol w:w="4328"/>
      </w:tblGrid>
      <w:tr w:rsidR="006F1CE1" w:rsidRPr="00472A01" w:rsidTr="005A25CC">
        <w:trPr>
          <w:trHeight w:val="174"/>
        </w:trPr>
        <w:tc>
          <w:tcPr>
            <w:tcW w:w="351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6F1CE1" w:rsidRPr="00472A01" w:rsidRDefault="006F1CE1" w:rsidP="005A25CC">
            <w:pPr>
              <w:rPr>
                <w:b/>
                <w:color w:val="000000"/>
              </w:rPr>
            </w:pPr>
            <w:r w:rsidRPr="00472A01">
              <w:rPr>
                <w:b/>
                <w:color w:val="000000"/>
              </w:rPr>
              <w:t>Parameter</w:t>
            </w:r>
          </w:p>
        </w:tc>
        <w:tc>
          <w:tcPr>
            <w:tcW w:w="432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:rsidR="006F1CE1" w:rsidRPr="00472A01" w:rsidRDefault="006F1CE1" w:rsidP="005A25CC">
            <w:pPr>
              <w:rPr>
                <w:b/>
                <w:color w:val="000000"/>
              </w:rPr>
            </w:pPr>
            <w:r w:rsidRPr="00472A01">
              <w:rPr>
                <w:b/>
                <w:color w:val="000000"/>
              </w:rPr>
              <w:t xml:space="preserve">Acceptance </w:t>
            </w:r>
            <w:r w:rsidRPr="00472A01">
              <w:rPr>
                <w:rFonts w:hint="eastAsia"/>
                <w:b/>
                <w:color w:val="000000"/>
              </w:rPr>
              <w:t>C</w:t>
            </w:r>
            <w:r w:rsidRPr="00472A01">
              <w:rPr>
                <w:b/>
                <w:color w:val="000000"/>
              </w:rPr>
              <w:t>riteri</w:t>
            </w:r>
            <w:r w:rsidRPr="00472A01">
              <w:rPr>
                <w:rFonts w:hint="eastAsia"/>
                <w:b/>
                <w:color w:val="000000"/>
              </w:rPr>
              <w:t>a</w:t>
            </w:r>
          </w:p>
        </w:tc>
      </w:tr>
      <w:tr w:rsidR="006F1CE1" w:rsidRPr="00472A01" w:rsidTr="005A25CC">
        <w:trPr>
          <w:trHeight w:val="5051"/>
        </w:trPr>
        <w:tc>
          <w:tcPr>
            <w:tcW w:w="35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Neutrophil count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Platelet count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Hemoglobin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AST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ALT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Total bilirubin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Serum creatinine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PT-INR</w:t>
            </w:r>
          </w:p>
        </w:tc>
        <w:tc>
          <w:tcPr>
            <w:tcW w:w="432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</w:tcPr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≥ 1500/</w:t>
            </w:r>
            <w:proofErr w:type="spellStart"/>
            <w:r w:rsidRPr="00472A01">
              <w:rPr>
                <w:color w:val="000000"/>
              </w:rPr>
              <w:t>μL</w:t>
            </w:r>
            <w:proofErr w:type="spellEnd"/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≥ 100</w:t>
            </w:r>
            <w:r w:rsidRPr="00472A01">
              <w:rPr>
                <w:rFonts w:hint="eastAsia"/>
                <w:color w:val="000000"/>
              </w:rPr>
              <w:t xml:space="preserve"> </w:t>
            </w:r>
            <w:r w:rsidRPr="00472A01">
              <w:rPr>
                <w:color w:val="000000"/>
              </w:rPr>
              <w:t>000/</w:t>
            </w:r>
            <w:proofErr w:type="spellStart"/>
            <w:r w:rsidRPr="00472A01">
              <w:rPr>
                <w:color w:val="000000"/>
              </w:rPr>
              <w:t>μL</w:t>
            </w:r>
            <w:proofErr w:type="spellEnd"/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≥ 8.0 g/</w:t>
            </w:r>
            <w:proofErr w:type="spellStart"/>
            <w:r w:rsidRPr="00472A01">
              <w:rPr>
                <w:color w:val="000000"/>
              </w:rPr>
              <w:t>dL</w:t>
            </w:r>
            <w:proofErr w:type="spellEnd"/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≤ 3 × ULN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(</w:t>
            </w:r>
            <w:r>
              <w:rPr>
                <w:color w:val="000000"/>
              </w:rPr>
              <w:t>i</w:t>
            </w:r>
            <w:r w:rsidRPr="00472A01">
              <w:rPr>
                <w:color w:val="000000"/>
              </w:rPr>
              <w:t>f liver metastases are present</w:t>
            </w:r>
            <w:r w:rsidRPr="00472A01">
              <w:rPr>
                <w:rFonts w:hint="eastAsia"/>
                <w:color w:val="000000"/>
              </w:rPr>
              <w:t xml:space="preserve">, </w:t>
            </w:r>
            <w:r w:rsidRPr="00472A01">
              <w:rPr>
                <w:color w:val="000000"/>
              </w:rPr>
              <w:t>≤ 5 × ULN)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≤ 3 × ULN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(</w:t>
            </w:r>
            <w:r>
              <w:rPr>
                <w:color w:val="000000"/>
              </w:rPr>
              <w:t>i</w:t>
            </w:r>
            <w:r w:rsidRPr="00472A01">
              <w:rPr>
                <w:color w:val="000000"/>
              </w:rPr>
              <w:t>f liver metastases are present</w:t>
            </w:r>
            <w:r w:rsidRPr="00472A01">
              <w:rPr>
                <w:rFonts w:hint="eastAsia"/>
                <w:color w:val="000000"/>
              </w:rPr>
              <w:t xml:space="preserve">, </w:t>
            </w:r>
            <w:r w:rsidRPr="00472A01">
              <w:rPr>
                <w:color w:val="000000"/>
              </w:rPr>
              <w:t>≤ 5 × ULN)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≤ 1.5 × ULN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≤ 1.5 × ULN</w:t>
            </w:r>
          </w:p>
          <w:p w:rsidR="006F1CE1" w:rsidRPr="00472A01" w:rsidRDefault="006F1CE1" w:rsidP="005A25CC">
            <w:pPr>
              <w:rPr>
                <w:color w:val="000000"/>
              </w:rPr>
            </w:pPr>
            <w:r w:rsidRPr="00472A01">
              <w:rPr>
                <w:color w:val="000000"/>
              </w:rPr>
              <w:t>≤ 1.5 × ULN</w:t>
            </w:r>
          </w:p>
        </w:tc>
        <w:bookmarkStart w:id="0" w:name="_GoBack"/>
        <w:bookmarkEnd w:id="0"/>
      </w:tr>
    </w:tbl>
    <w:p w:rsidR="006F1CE1" w:rsidRDefault="006F1CE1" w:rsidP="006F1CE1">
      <w:pPr>
        <w:rPr>
          <w:color w:val="000000"/>
        </w:rPr>
      </w:pPr>
      <w:r>
        <w:rPr>
          <w:color w:val="000000"/>
        </w:rPr>
        <w:t>Abbreviations: AST, aspartate aminotransferase; ALT, alanine aminotransferase; ULN, upper limit of normal; PT-INR, prothrombin time-international normalized ratio</w:t>
      </w:r>
    </w:p>
    <w:p w:rsidR="002004AD" w:rsidRPr="006F1CE1" w:rsidRDefault="002004AD" w:rsidP="006F1CE1"/>
    <w:sectPr w:rsidR="002004AD" w:rsidRPr="006F1C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E1"/>
    <w:rsid w:val="002004AD"/>
    <w:rsid w:val="006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E1"/>
    <w:pPr>
      <w:spacing w:line="480" w:lineRule="auto"/>
    </w:pPr>
    <w:rPr>
      <w:rFonts w:ascii="Times New Roman" w:eastAsia="ＭＳ 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E1"/>
    <w:pPr>
      <w:spacing w:line="480" w:lineRule="auto"/>
    </w:pPr>
    <w:rPr>
      <w:rFonts w:ascii="Times New Roman" w:eastAsia="ＭＳ 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重見 善平</dc:creator>
  <cp:lastModifiedBy>重見 善平</cp:lastModifiedBy>
  <cp:revision>1</cp:revision>
  <dcterms:created xsi:type="dcterms:W3CDTF">2019-03-28T01:56:00Z</dcterms:created>
  <dcterms:modified xsi:type="dcterms:W3CDTF">2019-03-28T02:13:00Z</dcterms:modified>
</cp:coreProperties>
</file>