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D1" w:rsidRDefault="005906D1" w:rsidP="005906D1">
      <w:pPr>
        <w:pStyle w:val="Heading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06D1" w:rsidRPr="00163D1D" w:rsidRDefault="005906D1" w:rsidP="005906D1">
      <w:r>
        <w:rPr>
          <w:rFonts w:hint="eastAsia"/>
          <w:noProof/>
          <w:lang w:val="en-US"/>
        </w:rPr>
        <w:drawing>
          <wp:inline distT="0" distB="0" distL="0" distR="0" wp14:anchorId="2DA6F6A0" wp14:editId="79501D21">
            <wp:extent cx="5274310" cy="4397137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vised-Supplementary Figure 1.tif"/>
                    <pic:cNvPicPr/>
                  </pic:nvPicPr>
                  <pic:blipFill rotWithShape="1"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4397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6D1" w:rsidRDefault="005906D1" w:rsidP="005906D1"/>
    <w:p w:rsidR="005906D1" w:rsidRDefault="005906D1" w:rsidP="00590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85F30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1. APG-115 does not selectively expand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Treg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population.</w:t>
      </w:r>
    </w:p>
    <w:p w:rsidR="005906D1" w:rsidRPr="005B3B40" w:rsidRDefault="005906D1" w:rsidP="005906D1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T cell were positively selected from mouse spleens using magnetic beads and then stimulated with 10 </w:t>
      </w:r>
      <w:proofErr w:type="spellStart"/>
      <w:r>
        <w:rPr>
          <w:rFonts w:ascii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/mL plate-bound anti-CD3 and 2 </w:t>
      </w:r>
      <w:proofErr w:type="spellStart"/>
      <w:r>
        <w:rPr>
          <w:rFonts w:ascii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/mL anti-CD28 in the presence of 250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APG-115 or solve control DMSO for the indicated periods of time. Regulatory T cell (</w:t>
      </w:r>
      <w:proofErr w:type="spellStart"/>
      <w:r>
        <w:rPr>
          <w:rFonts w:ascii="Times New Roman" w:hAnsi="Times New Roman" w:cs="Times New Roman"/>
          <w:sz w:val="24"/>
          <w:szCs w:val="24"/>
        </w:rPr>
        <w:t>Treg</w:t>
      </w:r>
      <w:proofErr w:type="spellEnd"/>
      <w:r>
        <w:rPr>
          <w:rFonts w:ascii="Times New Roman" w:hAnsi="Times New Roman" w:cs="Times New Roman"/>
          <w:sz w:val="24"/>
          <w:szCs w:val="24"/>
        </w:rPr>
        <w:t>) markers (CD25 and Foxp3) were determined by flow cytometry. CD25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Foxp3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T cells represented </w:t>
      </w:r>
      <w:proofErr w:type="spellStart"/>
      <w:r>
        <w:rPr>
          <w:rFonts w:ascii="Times New Roman" w:hAnsi="Times New Roman" w:cs="Times New Roman"/>
          <w:sz w:val="24"/>
          <w:szCs w:val="24"/>
        </w:rPr>
        <w:t>Treg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population.</w:t>
      </w:r>
    </w:p>
    <w:p w:rsidR="005906D1" w:rsidRPr="002270B8" w:rsidRDefault="005906D1" w:rsidP="005906D1"/>
    <w:p w:rsidR="00BD530E" w:rsidRDefault="00BD530E"/>
    <w:sectPr w:rsidR="00BD5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906D1"/>
    <w:rsid w:val="005906D1"/>
    <w:rsid w:val="00885F30"/>
    <w:rsid w:val="00BB2AFE"/>
    <w:rsid w:val="00BD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381</Characters>
  <Application>Microsoft Office Word</Application>
  <DocSecurity>0</DocSecurity>
  <Lines>10</Lines>
  <Paragraphs>2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S3G_Change_Case</cp:lastModifiedBy>
  <cp:revision>2</cp:revision>
  <dcterms:created xsi:type="dcterms:W3CDTF">2019-10-12T12:59:00Z</dcterms:created>
  <dcterms:modified xsi:type="dcterms:W3CDTF">2019-10-12T14:49:00Z</dcterms:modified>
</cp:coreProperties>
</file>