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B76E3D" w14:textId="77777777" w:rsidR="007D5DC7" w:rsidRPr="00155F31" w:rsidRDefault="007D5DC7" w:rsidP="007D5DC7">
      <w:pPr>
        <w:spacing w:line="480" w:lineRule="auto"/>
        <w:jc w:val="both"/>
        <w:rPr>
          <w:b/>
          <w:bCs/>
          <w:color w:val="000000" w:themeColor="text1"/>
          <w:lang w:val="en-US"/>
        </w:rPr>
      </w:pPr>
      <w:bookmarkStart w:id="0" w:name="_GoBack"/>
      <w:bookmarkEnd w:id="0"/>
      <w:r w:rsidRPr="00155F31">
        <w:rPr>
          <w:b/>
          <w:bCs/>
          <w:color w:val="000000" w:themeColor="text1"/>
          <w:lang w:val="en-US"/>
        </w:rPr>
        <w:t xml:space="preserve">Additional file </w:t>
      </w:r>
      <w:r>
        <w:rPr>
          <w:b/>
          <w:bCs/>
          <w:color w:val="000000" w:themeColor="text1"/>
          <w:lang w:val="en-US"/>
        </w:rPr>
        <w:t>1</w:t>
      </w:r>
      <w:r w:rsidRPr="00155F31">
        <w:rPr>
          <w:b/>
          <w:bCs/>
          <w:color w:val="000000" w:themeColor="text1"/>
          <w:lang w:val="en-US"/>
        </w:rPr>
        <w:t>: Table S1</w:t>
      </w:r>
      <w:r>
        <w:rPr>
          <w:b/>
          <w:bCs/>
          <w:color w:val="000000" w:themeColor="text1"/>
          <w:lang w:val="en-US"/>
        </w:rPr>
        <w:t xml:space="preserve">. </w:t>
      </w:r>
      <w:r w:rsidRPr="000276F1">
        <w:rPr>
          <w:bCs/>
          <w:lang w:val="en-US"/>
        </w:rPr>
        <w:t>Antibodies used in this study</w:t>
      </w:r>
      <w:r>
        <w:rPr>
          <w:bCs/>
          <w:lang w:val="en-US"/>
        </w:rPr>
        <w:t>.</w:t>
      </w:r>
    </w:p>
    <w:tbl>
      <w:tblPr>
        <w:tblW w:w="5261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655"/>
        <w:gridCol w:w="1247"/>
        <w:gridCol w:w="967"/>
        <w:gridCol w:w="1235"/>
        <w:gridCol w:w="2098"/>
        <w:gridCol w:w="1371"/>
        <w:gridCol w:w="1276"/>
      </w:tblGrid>
      <w:tr w:rsidR="007D5DC7" w:rsidRPr="00627D36" w14:paraId="3BBDF1F0" w14:textId="77777777" w:rsidTr="00E04EC0">
        <w:trPr>
          <w:trHeight w:val="315"/>
        </w:trPr>
        <w:tc>
          <w:tcPr>
            <w:tcW w:w="5000" w:type="pct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CD115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D5000A"/>
                <w:lang w:val="en-US"/>
              </w:rPr>
            </w:pPr>
            <w:r w:rsidRPr="00C12BA8">
              <w:rPr>
                <w:rFonts w:ascii="Calibri" w:eastAsia="Times New Roman" w:hAnsi="Calibri" w:cs="Calibri"/>
                <w:b/>
                <w:bCs/>
                <w:i/>
                <w:iCs/>
                <w:color w:val="D5000A"/>
                <w:lang w:val="en-US"/>
              </w:rPr>
              <w:t>Unconjugated antibodies reactive to human</w:t>
            </w:r>
          </w:p>
        </w:tc>
      </w:tr>
      <w:tr w:rsidR="007D5DC7" w:rsidRPr="00C12BA8" w14:paraId="28051E0C" w14:textId="77777777" w:rsidTr="00E04EC0">
        <w:trPr>
          <w:trHeight w:val="315"/>
        </w:trPr>
        <w:tc>
          <w:tcPr>
            <w:tcW w:w="840" w:type="pct"/>
            <w:shd w:val="clear" w:color="auto" w:fill="auto"/>
            <w:noWrap/>
            <w:vAlign w:val="bottom"/>
            <w:hideMark/>
          </w:tcPr>
          <w:p w14:paraId="00F75FD4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D5000A"/>
                <w:lang w:val="en-US"/>
              </w:rPr>
            </w:pPr>
            <w:r w:rsidRPr="00C12BA8">
              <w:rPr>
                <w:rFonts w:ascii="Calibri" w:eastAsia="Times New Roman" w:hAnsi="Calibri" w:cs="Calibri"/>
                <w:b/>
                <w:bCs/>
                <w:color w:val="D5000A"/>
                <w:lang w:val="en-US"/>
              </w:rPr>
              <w:t>Antigen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14:paraId="2D24011D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D5000A"/>
                <w:lang w:val="en-US"/>
              </w:rPr>
            </w:pPr>
            <w:r w:rsidRPr="00C12BA8">
              <w:rPr>
                <w:rFonts w:ascii="Calibri" w:eastAsia="Times New Roman" w:hAnsi="Calibri" w:cs="Calibri"/>
                <w:b/>
                <w:bCs/>
                <w:color w:val="D5000A"/>
                <w:lang w:val="en-US"/>
              </w:rPr>
              <w:t>Reactivity</w:t>
            </w: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594B78BF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D5000A"/>
                <w:lang w:val="en-US"/>
              </w:rPr>
            </w:pPr>
            <w:r w:rsidRPr="00C12BA8">
              <w:rPr>
                <w:rFonts w:ascii="Calibri" w:eastAsia="Times New Roman" w:hAnsi="Calibri" w:cs="Calibri"/>
                <w:b/>
                <w:bCs/>
                <w:color w:val="D5000A"/>
                <w:lang w:val="en-US"/>
              </w:rPr>
              <w:t>Host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14:paraId="3F641A1B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D5000A"/>
                <w:lang w:val="en-US"/>
              </w:rPr>
            </w:pPr>
            <w:r w:rsidRPr="00C12BA8">
              <w:rPr>
                <w:rFonts w:ascii="Calibri" w:eastAsia="Times New Roman" w:hAnsi="Calibri" w:cs="Calibri"/>
                <w:b/>
                <w:bCs/>
                <w:color w:val="D5000A"/>
                <w:lang w:val="en-US"/>
              </w:rPr>
              <w:t>Clone</w:t>
            </w:r>
          </w:p>
        </w:tc>
        <w:tc>
          <w:tcPr>
            <w:tcW w:w="1065" w:type="pct"/>
            <w:shd w:val="clear" w:color="auto" w:fill="auto"/>
            <w:noWrap/>
            <w:vAlign w:val="bottom"/>
            <w:hideMark/>
          </w:tcPr>
          <w:p w14:paraId="7E4A5060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D5000A"/>
                <w:lang w:val="en-US"/>
              </w:rPr>
            </w:pPr>
            <w:r w:rsidRPr="00C12BA8">
              <w:rPr>
                <w:rFonts w:ascii="Calibri" w:eastAsia="Times New Roman" w:hAnsi="Calibri" w:cs="Calibri"/>
                <w:b/>
                <w:bCs/>
                <w:color w:val="D5000A"/>
                <w:lang w:val="en-US"/>
              </w:rPr>
              <w:t>Manufacturer</w:t>
            </w:r>
          </w:p>
        </w:tc>
        <w:tc>
          <w:tcPr>
            <w:tcW w:w="696" w:type="pct"/>
            <w:shd w:val="clear" w:color="auto" w:fill="auto"/>
            <w:noWrap/>
            <w:vAlign w:val="bottom"/>
            <w:hideMark/>
          </w:tcPr>
          <w:p w14:paraId="03FA7986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D5000A"/>
                <w:lang w:val="en-US"/>
              </w:rPr>
            </w:pPr>
            <w:proofErr w:type="gramStart"/>
            <w:r w:rsidRPr="00C12BA8">
              <w:rPr>
                <w:rFonts w:ascii="Calibri" w:eastAsia="Times New Roman" w:hAnsi="Calibri" w:cs="Calibri"/>
                <w:b/>
                <w:bCs/>
                <w:color w:val="D5000A"/>
                <w:lang w:val="en-US"/>
              </w:rPr>
              <w:t>Cat.#</w:t>
            </w:r>
            <w:proofErr w:type="gramEnd"/>
          </w:p>
        </w:tc>
        <w:tc>
          <w:tcPr>
            <w:tcW w:w="648" w:type="pct"/>
            <w:shd w:val="clear" w:color="auto" w:fill="auto"/>
            <w:noWrap/>
            <w:vAlign w:val="bottom"/>
            <w:hideMark/>
          </w:tcPr>
          <w:p w14:paraId="3B14CCE4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D5000A"/>
                <w:lang w:val="en-US"/>
              </w:rPr>
            </w:pPr>
            <w:r w:rsidRPr="00C12BA8">
              <w:rPr>
                <w:rFonts w:ascii="Calibri" w:eastAsia="Times New Roman" w:hAnsi="Calibri" w:cs="Calibri"/>
                <w:b/>
                <w:bCs/>
                <w:color w:val="D5000A"/>
                <w:lang w:val="en-US"/>
              </w:rPr>
              <w:t>Conjugate</w:t>
            </w:r>
          </w:p>
        </w:tc>
      </w:tr>
      <w:tr w:rsidR="007D5DC7" w:rsidRPr="00C12BA8" w14:paraId="28942D0C" w14:textId="77777777" w:rsidTr="00E04EC0">
        <w:trPr>
          <w:trHeight w:val="315"/>
        </w:trPr>
        <w:tc>
          <w:tcPr>
            <w:tcW w:w="840" w:type="pct"/>
            <w:shd w:val="clear" w:color="auto" w:fill="auto"/>
            <w:vAlign w:val="center"/>
            <w:hideMark/>
          </w:tcPr>
          <w:p w14:paraId="675E7651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Alemtuzumab (Lemtrada)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14:paraId="2DEDF7F7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human</w:t>
            </w: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1D4E7FD8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human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14:paraId="678B5563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Campath-1H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6757A196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Genzyme</w:t>
            </w:r>
          </w:p>
        </w:tc>
        <w:tc>
          <w:tcPr>
            <w:tcW w:w="696" w:type="pct"/>
            <w:shd w:val="clear" w:color="auto" w:fill="auto"/>
            <w:vAlign w:val="center"/>
            <w:hideMark/>
          </w:tcPr>
          <w:p w14:paraId="27DEE38A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  <w:tc>
          <w:tcPr>
            <w:tcW w:w="648" w:type="pct"/>
            <w:shd w:val="clear" w:color="auto" w:fill="auto"/>
            <w:vAlign w:val="center"/>
            <w:hideMark/>
          </w:tcPr>
          <w:p w14:paraId="2CCBFC20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</w:tr>
      <w:tr w:rsidR="007D5DC7" w:rsidRPr="00C12BA8" w14:paraId="7323E3A7" w14:textId="77777777" w:rsidTr="00E04EC0">
        <w:trPr>
          <w:trHeight w:val="315"/>
        </w:trPr>
        <w:tc>
          <w:tcPr>
            <w:tcW w:w="840" w:type="pct"/>
            <w:shd w:val="clear" w:color="auto" w:fill="auto"/>
            <w:vAlign w:val="center"/>
            <w:hideMark/>
          </w:tcPr>
          <w:p w14:paraId="5790DB88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CD16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14:paraId="6B42D6C2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human</w:t>
            </w: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7E35AEF5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mouse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14:paraId="6C85EF27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3G8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693498A3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eBioscience</w:t>
            </w:r>
            <w:proofErr w:type="spellEnd"/>
          </w:p>
        </w:tc>
        <w:tc>
          <w:tcPr>
            <w:tcW w:w="696" w:type="pct"/>
            <w:shd w:val="clear" w:color="auto" w:fill="auto"/>
            <w:vAlign w:val="center"/>
            <w:hideMark/>
          </w:tcPr>
          <w:p w14:paraId="21D08D98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16-0166-82</w:t>
            </w:r>
          </w:p>
        </w:tc>
        <w:tc>
          <w:tcPr>
            <w:tcW w:w="648" w:type="pct"/>
            <w:shd w:val="clear" w:color="auto" w:fill="auto"/>
            <w:vAlign w:val="center"/>
            <w:hideMark/>
          </w:tcPr>
          <w:p w14:paraId="58D4B4AB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</w:tr>
      <w:tr w:rsidR="007D5DC7" w:rsidRPr="00C12BA8" w14:paraId="4124A53B" w14:textId="77777777" w:rsidTr="00E04EC0">
        <w:trPr>
          <w:trHeight w:val="315"/>
        </w:trPr>
        <w:tc>
          <w:tcPr>
            <w:tcW w:w="840" w:type="pct"/>
            <w:shd w:val="clear" w:color="auto" w:fill="auto"/>
            <w:vAlign w:val="center"/>
            <w:hideMark/>
          </w:tcPr>
          <w:p w14:paraId="42E16E36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CD20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14:paraId="5D4DE0DC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human</w:t>
            </w: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0FB8508F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mouse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14:paraId="2CF7425C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2B8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24B9970B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InvivoGen</w:t>
            </w:r>
            <w:proofErr w:type="spellEnd"/>
          </w:p>
        </w:tc>
        <w:tc>
          <w:tcPr>
            <w:tcW w:w="696" w:type="pct"/>
            <w:shd w:val="clear" w:color="auto" w:fill="auto"/>
            <w:vAlign w:val="center"/>
            <w:hideMark/>
          </w:tcPr>
          <w:p w14:paraId="7EE44FBE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hcd20-mab1</w:t>
            </w:r>
          </w:p>
        </w:tc>
        <w:tc>
          <w:tcPr>
            <w:tcW w:w="648" w:type="pct"/>
            <w:shd w:val="clear" w:color="auto" w:fill="auto"/>
            <w:vAlign w:val="center"/>
            <w:hideMark/>
          </w:tcPr>
          <w:p w14:paraId="17D4288F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</w:tr>
      <w:tr w:rsidR="007D5DC7" w:rsidRPr="00C12BA8" w14:paraId="1AA0054D" w14:textId="77777777" w:rsidTr="00E04EC0">
        <w:trPr>
          <w:trHeight w:val="315"/>
        </w:trPr>
        <w:tc>
          <w:tcPr>
            <w:tcW w:w="840" w:type="pct"/>
            <w:shd w:val="clear" w:color="auto" w:fill="auto"/>
            <w:vAlign w:val="center"/>
            <w:hideMark/>
          </w:tcPr>
          <w:p w14:paraId="35E39383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CD20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14:paraId="769EE293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human</w:t>
            </w: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48672760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mouse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14:paraId="385E5F06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2B8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17703828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InvivoGen</w:t>
            </w:r>
            <w:proofErr w:type="spellEnd"/>
          </w:p>
        </w:tc>
        <w:tc>
          <w:tcPr>
            <w:tcW w:w="696" w:type="pct"/>
            <w:shd w:val="clear" w:color="auto" w:fill="auto"/>
            <w:vAlign w:val="center"/>
            <w:hideMark/>
          </w:tcPr>
          <w:p w14:paraId="47271B3E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hcd20-mab9</w:t>
            </w:r>
          </w:p>
        </w:tc>
        <w:tc>
          <w:tcPr>
            <w:tcW w:w="648" w:type="pct"/>
            <w:shd w:val="clear" w:color="auto" w:fill="auto"/>
            <w:vAlign w:val="center"/>
            <w:hideMark/>
          </w:tcPr>
          <w:p w14:paraId="424CE2A7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</w:tr>
      <w:tr w:rsidR="007D5DC7" w:rsidRPr="00C12BA8" w14:paraId="317B22F1" w14:textId="77777777" w:rsidTr="00E04EC0">
        <w:trPr>
          <w:trHeight w:val="315"/>
        </w:trPr>
        <w:tc>
          <w:tcPr>
            <w:tcW w:w="840" w:type="pct"/>
            <w:shd w:val="clear" w:color="auto" w:fill="auto"/>
            <w:vAlign w:val="center"/>
            <w:hideMark/>
          </w:tcPr>
          <w:p w14:paraId="07F80C47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CD32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14:paraId="51FBC733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human</w:t>
            </w: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4315CD56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mouse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14:paraId="367345F8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6C4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7F4FF9E1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eBioscience</w:t>
            </w:r>
            <w:proofErr w:type="spellEnd"/>
          </w:p>
        </w:tc>
        <w:tc>
          <w:tcPr>
            <w:tcW w:w="696" w:type="pct"/>
            <w:shd w:val="clear" w:color="auto" w:fill="auto"/>
            <w:vAlign w:val="center"/>
            <w:hideMark/>
          </w:tcPr>
          <w:p w14:paraId="3A32352F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16-0329-81</w:t>
            </w:r>
          </w:p>
        </w:tc>
        <w:tc>
          <w:tcPr>
            <w:tcW w:w="648" w:type="pct"/>
            <w:shd w:val="clear" w:color="auto" w:fill="auto"/>
            <w:vAlign w:val="center"/>
            <w:hideMark/>
          </w:tcPr>
          <w:p w14:paraId="332F1D13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</w:tr>
      <w:tr w:rsidR="007D5DC7" w:rsidRPr="00C12BA8" w14:paraId="4DE487E9" w14:textId="77777777" w:rsidTr="00E04EC0">
        <w:trPr>
          <w:trHeight w:val="315"/>
        </w:trPr>
        <w:tc>
          <w:tcPr>
            <w:tcW w:w="840" w:type="pct"/>
            <w:shd w:val="clear" w:color="auto" w:fill="auto"/>
            <w:vAlign w:val="center"/>
            <w:hideMark/>
          </w:tcPr>
          <w:p w14:paraId="5BF84480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CD47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14:paraId="5E68D13E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human</w:t>
            </w: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76302331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human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14:paraId="2FC30FAE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AB6.12-IgG4PE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693D49DE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Evitria</w:t>
            </w:r>
            <w:proofErr w:type="spellEnd"/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 xml:space="preserve"> AG </w:t>
            </w:r>
          </w:p>
        </w:tc>
        <w:tc>
          <w:tcPr>
            <w:tcW w:w="696" w:type="pct"/>
            <w:shd w:val="clear" w:color="auto" w:fill="auto"/>
            <w:vAlign w:val="center"/>
            <w:hideMark/>
          </w:tcPr>
          <w:p w14:paraId="6F47CAAC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  <w:tc>
          <w:tcPr>
            <w:tcW w:w="648" w:type="pct"/>
            <w:shd w:val="clear" w:color="auto" w:fill="auto"/>
            <w:vAlign w:val="center"/>
            <w:hideMark/>
          </w:tcPr>
          <w:p w14:paraId="30372072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</w:tr>
      <w:tr w:rsidR="007D5DC7" w:rsidRPr="00C12BA8" w14:paraId="1CB39BFD" w14:textId="77777777" w:rsidTr="00E04EC0">
        <w:trPr>
          <w:trHeight w:val="315"/>
        </w:trPr>
        <w:tc>
          <w:tcPr>
            <w:tcW w:w="840" w:type="pct"/>
            <w:shd w:val="clear" w:color="auto" w:fill="auto"/>
            <w:vAlign w:val="center"/>
            <w:hideMark/>
          </w:tcPr>
          <w:p w14:paraId="533ECEF5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CD47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14:paraId="2B967AA0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human</w:t>
            </w: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46EB1C00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human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14:paraId="449DF79A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B6H12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7B30B359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Evitria</w:t>
            </w:r>
            <w:proofErr w:type="spellEnd"/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 xml:space="preserve"> AG </w:t>
            </w:r>
          </w:p>
        </w:tc>
        <w:tc>
          <w:tcPr>
            <w:tcW w:w="696" w:type="pct"/>
            <w:shd w:val="clear" w:color="auto" w:fill="auto"/>
            <w:vAlign w:val="center"/>
            <w:hideMark/>
          </w:tcPr>
          <w:p w14:paraId="165D4676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  <w:tc>
          <w:tcPr>
            <w:tcW w:w="648" w:type="pct"/>
            <w:shd w:val="clear" w:color="auto" w:fill="auto"/>
            <w:vAlign w:val="center"/>
            <w:hideMark/>
          </w:tcPr>
          <w:p w14:paraId="1364CA5A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</w:tr>
      <w:tr w:rsidR="007D5DC7" w:rsidRPr="00C12BA8" w14:paraId="1B24699D" w14:textId="77777777" w:rsidTr="00E04EC0">
        <w:trPr>
          <w:trHeight w:val="315"/>
        </w:trPr>
        <w:tc>
          <w:tcPr>
            <w:tcW w:w="840" w:type="pct"/>
            <w:shd w:val="clear" w:color="auto" w:fill="auto"/>
            <w:vAlign w:val="center"/>
            <w:hideMark/>
          </w:tcPr>
          <w:p w14:paraId="317402B7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CD64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14:paraId="4A98FD19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human</w:t>
            </w: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6A328105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mouse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14:paraId="2E8C8DF6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10.1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612ED47B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eBioscience</w:t>
            </w:r>
            <w:proofErr w:type="spellEnd"/>
          </w:p>
        </w:tc>
        <w:tc>
          <w:tcPr>
            <w:tcW w:w="696" w:type="pct"/>
            <w:shd w:val="clear" w:color="auto" w:fill="auto"/>
            <w:vAlign w:val="center"/>
            <w:hideMark/>
          </w:tcPr>
          <w:p w14:paraId="5C9A62C6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16-0649-81</w:t>
            </w:r>
          </w:p>
        </w:tc>
        <w:tc>
          <w:tcPr>
            <w:tcW w:w="648" w:type="pct"/>
            <w:shd w:val="clear" w:color="auto" w:fill="auto"/>
            <w:vAlign w:val="center"/>
            <w:hideMark/>
          </w:tcPr>
          <w:p w14:paraId="29CC3BF2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</w:tr>
      <w:tr w:rsidR="007D5DC7" w:rsidRPr="00C12BA8" w14:paraId="094AC31B" w14:textId="77777777" w:rsidTr="00E04EC0">
        <w:trPr>
          <w:trHeight w:val="315"/>
        </w:trPr>
        <w:tc>
          <w:tcPr>
            <w:tcW w:w="840" w:type="pct"/>
            <w:shd w:val="clear" w:color="auto" w:fill="auto"/>
            <w:vAlign w:val="center"/>
            <w:hideMark/>
          </w:tcPr>
          <w:p w14:paraId="5EF47670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CD172a (SIRPαV1)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14:paraId="63708EB0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human</w:t>
            </w: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701ED445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mouse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14:paraId="69C24F34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602411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5E656CB5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R&amp;D Systems</w:t>
            </w:r>
          </w:p>
        </w:tc>
        <w:tc>
          <w:tcPr>
            <w:tcW w:w="696" w:type="pct"/>
            <w:shd w:val="clear" w:color="auto" w:fill="auto"/>
            <w:vAlign w:val="center"/>
            <w:hideMark/>
          </w:tcPr>
          <w:p w14:paraId="74084E64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MAB4546</w:t>
            </w:r>
          </w:p>
        </w:tc>
        <w:tc>
          <w:tcPr>
            <w:tcW w:w="648" w:type="pct"/>
            <w:shd w:val="clear" w:color="auto" w:fill="auto"/>
            <w:vAlign w:val="center"/>
            <w:hideMark/>
          </w:tcPr>
          <w:p w14:paraId="7DB44F15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</w:tr>
      <w:tr w:rsidR="007D5DC7" w:rsidRPr="00C12BA8" w14:paraId="4BF135EF" w14:textId="77777777" w:rsidTr="00E04EC0">
        <w:trPr>
          <w:trHeight w:val="315"/>
        </w:trPr>
        <w:tc>
          <w:tcPr>
            <w:tcW w:w="840" w:type="pct"/>
            <w:shd w:val="clear" w:color="auto" w:fill="auto"/>
            <w:vAlign w:val="center"/>
            <w:hideMark/>
          </w:tcPr>
          <w:p w14:paraId="142B9AA2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CD172a (pan-SIRPα)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14:paraId="67D7F8B0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human</w:t>
            </w: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636C6ED9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mouse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14:paraId="51E55EC9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KWAR23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67722AB2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Evitria</w:t>
            </w:r>
            <w:proofErr w:type="spellEnd"/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 xml:space="preserve"> AG </w:t>
            </w:r>
          </w:p>
        </w:tc>
        <w:tc>
          <w:tcPr>
            <w:tcW w:w="696" w:type="pct"/>
            <w:shd w:val="clear" w:color="auto" w:fill="auto"/>
            <w:vAlign w:val="center"/>
            <w:hideMark/>
          </w:tcPr>
          <w:p w14:paraId="21DCDB2A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  <w:tc>
          <w:tcPr>
            <w:tcW w:w="648" w:type="pct"/>
            <w:shd w:val="clear" w:color="auto" w:fill="auto"/>
            <w:vAlign w:val="center"/>
            <w:hideMark/>
          </w:tcPr>
          <w:p w14:paraId="30D08E56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</w:tr>
      <w:tr w:rsidR="007D5DC7" w:rsidRPr="00C12BA8" w14:paraId="3DAE64A5" w14:textId="77777777" w:rsidTr="00E04EC0">
        <w:trPr>
          <w:trHeight w:val="315"/>
        </w:trPr>
        <w:tc>
          <w:tcPr>
            <w:tcW w:w="840" w:type="pct"/>
            <w:shd w:val="clear" w:color="auto" w:fill="auto"/>
            <w:vAlign w:val="center"/>
            <w:hideMark/>
          </w:tcPr>
          <w:p w14:paraId="7FAEF09B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FcR</w:t>
            </w:r>
            <w:proofErr w:type="spellEnd"/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 xml:space="preserve"> blocking reagent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14:paraId="755161E4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human</w:t>
            </w: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4E256422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14:paraId="0B7F5362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2EAE80B6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Miltenyi</w:t>
            </w:r>
            <w:proofErr w:type="spellEnd"/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Biotec</w:t>
            </w:r>
            <w:proofErr w:type="spellEnd"/>
          </w:p>
        </w:tc>
        <w:tc>
          <w:tcPr>
            <w:tcW w:w="696" w:type="pct"/>
            <w:shd w:val="clear" w:color="auto" w:fill="auto"/>
            <w:vAlign w:val="center"/>
            <w:hideMark/>
          </w:tcPr>
          <w:p w14:paraId="778CA31A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130-059-901</w:t>
            </w:r>
          </w:p>
        </w:tc>
        <w:tc>
          <w:tcPr>
            <w:tcW w:w="648" w:type="pct"/>
            <w:shd w:val="clear" w:color="auto" w:fill="auto"/>
            <w:vAlign w:val="center"/>
            <w:hideMark/>
          </w:tcPr>
          <w:p w14:paraId="695A063E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</w:tr>
      <w:tr w:rsidR="007D5DC7" w:rsidRPr="00C12BA8" w14:paraId="6C0B0F95" w14:textId="77777777" w:rsidTr="00E04EC0">
        <w:trPr>
          <w:trHeight w:val="315"/>
        </w:trPr>
        <w:tc>
          <w:tcPr>
            <w:tcW w:w="840" w:type="pct"/>
            <w:shd w:val="clear" w:color="auto" w:fill="auto"/>
            <w:vAlign w:val="center"/>
            <w:hideMark/>
          </w:tcPr>
          <w:p w14:paraId="6657EBE6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hIgG1 isotype control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14:paraId="5601CE37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1E50F0E5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human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14:paraId="22363DA9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15E84647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Bio-Rad</w:t>
            </w:r>
          </w:p>
        </w:tc>
        <w:tc>
          <w:tcPr>
            <w:tcW w:w="696" w:type="pct"/>
            <w:shd w:val="clear" w:color="auto" w:fill="auto"/>
            <w:vAlign w:val="center"/>
            <w:hideMark/>
          </w:tcPr>
          <w:p w14:paraId="0ADCC905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PHP010</w:t>
            </w:r>
          </w:p>
        </w:tc>
        <w:tc>
          <w:tcPr>
            <w:tcW w:w="648" w:type="pct"/>
            <w:shd w:val="clear" w:color="auto" w:fill="auto"/>
            <w:vAlign w:val="center"/>
            <w:hideMark/>
          </w:tcPr>
          <w:p w14:paraId="53187345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</w:tr>
      <w:tr w:rsidR="007D5DC7" w:rsidRPr="00C12BA8" w14:paraId="2946428D" w14:textId="77777777" w:rsidTr="00E04EC0">
        <w:trPr>
          <w:trHeight w:val="315"/>
        </w:trPr>
        <w:tc>
          <w:tcPr>
            <w:tcW w:w="840" w:type="pct"/>
            <w:shd w:val="clear" w:color="auto" w:fill="auto"/>
            <w:vAlign w:val="center"/>
            <w:hideMark/>
          </w:tcPr>
          <w:p w14:paraId="7F61A815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 xml:space="preserve">hIgG1 isotype </w:t>
            </w: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control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14:paraId="607A2FA1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-</w:t>
            </w: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4A821306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human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14:paraId="7B20975B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2C5B7785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BioLegend</w:t>
            </w:r>
            <w:proofErr w:type="spellEnd"/>
          </w:p>
        </w:tc>
        <w:tc>
          <w:tcPr>
            <w:tcW w:w="696" w:type="pct"/>
            <w:shd w:val="clear" w:color="auto" w:fill="auto"/>
            <w:vAlign w:val="center"/>
            <w:hideMark/>
          </w:tcPr>
          <w:p w14:paraId="4C04EDBA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403102</w:t>
            </w:r>
          </w:p>
        </w:tc>
        <w:tc>
          <w:tcPr>
            <w:tcW w:w="648" w:type="pct"/>
            <w:shd w:val="clear" w:color="auto" w:fill="auto"/>
            <w:vAlign w:val="center"/>
            <w:hideMark/>
          </w:tcPr>
          <w:p w14:paraId="7420CC30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</w:tr>
      <w:tr w:rsidR="007D5DC7" w:rsidRPr="00C12BA8" w14:paraId="4422CB7C" w14:textId="77777777" w:rsidTr="00E04EC0">
        <w:trPr>
          <w:trHeight w:val="315"/>
        </w:trPr>
        <w:tc>
          <w:tcPr>
            <w:tcW w:w="840" w:type="pct"/>
            <w:shd w:val="clear" w:color="auto" w:fill="auto"/>
            <w:vAlign w:val="center"/>
            <w:hideMark/>
          </w:tcPr>
          <w:p w14:paraId="0773F178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hIgG2 isotype control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14:paraId="06033EB2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4588EBAF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human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14:paraId="30C67B2E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49706F0C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Sigma-Aldrich</w:t>
            </w:r>
          </w:p>
        </w:tc>
        <w:tc>
          <w:tcPr>
            <w:tcW w:w="696" w:type="pct"/>
            <w:shd w:val="clear" w:color="auto" w:fill="auto"/>
            <w:vAlign w:val="center"/>
            <w:hideMark/>
          </w:tcPr>
          <w:p w14:paraId="7961094E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I5404</w:t>
            </w:r>
          </w:p>
        </w:tc>
        <w:tc>
          <w:tcPr>
            <w:tcW w:w="648" w:type="pct"/>
            <w:shd w:val="clear" w:color="auto" w:fill="auto"/>
            <w:vAlign w:val="center"/>
            <w:hideMark/>
          </w:tcPr>
          <w:p w14:paraId="1AAEEF66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</w:tr>
      <w:tr w:rsidR="007D5DC7" w:rsidRPr="00C12BA8" w14:paraId="21B98FE0" w14:textId="77777777" w:rsidTr="00E04EC0">
        <w:trPr>
          <w:trHeight w:val="315"/>
        </w:trPr>
        <w:tc>
          <w:tcPr>
            <w:tcW w:w="840" w:type="pct"/>
            <w:shd w:val="clear" w:color="auto" w:fill="auto"/>
            <w:vAlign w:val="center"/>
            <w:hideMark/>
          </w:tcPr>
          <w:p w14:paraId="05E52D11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hIgG4 isotype control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14:paraId="43FE908F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17FC9E4F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human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14:paraId="515206CD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52DBD8F6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Sigma-Aldrich</w:t>
            </w:r>
          </w:p>
        </w:tc>
        <w:tc>
          <w:tcPr>
            <w:tcW w:w="696" w:type="pct"/>
            <w:shd w:val="clear" w:color="auto" w:fill="auto"/>
            <w:vAlign w:val="center"/>
            <w:hideMark/>
          </w:tcPr>
          <w:p w14:paraId="571F442F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I4639</w:t>
            </w:r>
          </w:p>
        </w:tc>
        <w:tc>
          <w:tcPr>
            <w:tcW w:w="648" w:type="pct"/>
            <w:shd w:val="clear" w:color="auto" w:fill="auto"/>
            <w:vAlign w:val="center"/>
            <w:hideMark/>
          </w:tcPr>
          <w:p w14:paraId="6587B1B6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</w:tr>
      <w:tr w:rsidR="007D5DC7" w:rsidRPr="00C12BA8" w14:paraId="7CDE504B" w14:textId="77777777" w:rsidTr="00E04EC0">
        <w:trPr>
          <w:trHeight w:val="315"/>
        </w:trPr>
        <w:tc>
          <w:tcPr>
            <w:tcW w:w="840" w:type="pct"/>
            <w:shd w:val="clear" w:color="auto" w:fill="auto"/>
            <w:vAlign w:val="center"/>
            <w:hideMark/>
          </w:tcPr>
          <w:p w14:paraId="66D14868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HLA class I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14:paraId="05D3BB4A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human</w:t>
            </w: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26C4C2E0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mouse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14:paraId="6574DFAB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W6/32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4FB58A39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InvivoGen</w:t>
            </w:r>
            <w:proofErr w:type="spellEnd"/>
          </w:p>
        </w:tc>
        <w:tc>
          <w:tcPr>
            <w:tcW w:w="696" w:type="pct"/>
            <w:shd w:val="clear" w:color="auto" w:fill="auto"/>
            <w:vAlign w:val="center"/>
            <w:hideMark/>
          </w:tcPr>
          <w:p w14:paraId="02848427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hla-c1</w:t>
            </w:r>
          </w:p>
        </w:tc>
        <w:tc>
          <w:tcPr>
            <w:tcW w:w="648" w:type="pct"/>
            <w:shd w:val="clear" w:color="auto" w:fill="auto"/>
            <w:vAlign w:val="center"/>
            <w:hideMark/>
          </w:tcPr>
          <w:p w14:paraId="30CE7EAC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</w:tr>
      <w:tr w:rsidR="007D5DC7" w:rsidRPr="00C12BA8" w14:paraId="08B1A085" w14:textId="77777777" w:rsidTr="00E04EC0">
        <w:trPr>
          <w:trHeight w:val="315"/>
        </w:trPr>
        <w:tc>
          <w:tcPr>
            <w:tcW w:w="840" w:type="pct"/>
            <w:shd w:val="clear" w:color="auto" w:fill="auto"/>
            <w:vAlign w:val="center"/>
            <w:hideMark/>
          </w:tcPr>
          <w:p w14:paraId="77BB4CD9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mIgG1 isotype control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14:paraId="6780078E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35AED3FD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mouse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14:paraId="0F075EFD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P3.6.2.8.1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28D3CDBA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eBioscience</w:t>
            </w:r>
            <w:proofErr w:type="spellEnd"/>
          </w:p>
        </w:tc>
        <w:tc>
          <w:tcPr>
            <w:tcW w:w="696" w:type="pct"/>
            <w:shd w:val="clear" w:color="auto" w:fill="auto"/>
            <w:vAlign w:val="center"/>
            <w:hideMark/>
          </w:tcPr>
          <w:p w14:paraId="60882CCA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16-4714-85</w:t>
            </w:r>
          </w:p>
        </w:tc>
        <w:tc>
          <w:tcPr>
            <w:tcW w:w="648" w:type="pct"/>
            <w:shd w:val="clear" w:color="auto" w:fill="auto"/>
            <w:vAlign w:val="center"/>
            <w:hideMark/>
          </w:tcPr>
          <w:p w14:paraId="632B2184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</w:tr>
      <w:tr w:rsidR="007D5DC7" w:rsidRPr="00C12BA8" w14:paraId="443F2FD9" w14:textId="77777777" w:rsidTr="00E04EC0">
        <w:trPr>
          <w:trHeight w:val="315"/>
        </w:trPr>
        <w:tc>
          <w:tcPr>
            <w:tcW w:w="840" w:type="pct"/>
            <w:shd w:val="clear" w:color="auto" w:fill="auto"/>
            <w:vAlign w:val="center"/>
            <w:hideMark/>
          </w:tcPr>
          <w:p w14:paraId="2167C072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mIgG2b isotype control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14:paraId="244E9CBF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76E0223A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mouse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14:paraId="0F8DF8EB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eBMG2b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54930DEF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eBioscience</w:t>
            </w:r>
            <w:proofErr w:type="spellEnd"/>
          </w:p>
        </w:tc>
        <w:tc>
          <w:tcPr>
            <w:tcW w:w="696" w:type="pct"/>
            <w:shd w:val="clear" w:color="auto" w:fill="auto"/>
            <w:vAlign w:val="center"/>
            <w:hideMark/>
          </w:tcPr>
          <w:p w14:paraId="288A7D5E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16-4732-85</w:t>
            </w:r>
          </w:p>
        </w:tc>
        <w:tc>
          <w:tcPr>
            <w:tcW w:w="648" w:type="pct"/>
            <w:shd w:val="clear" w:color="auto" w:fill="auto"/>
            <w:vAlign w:val="center"/>
            <w:hideMark/>
          </w:tcPr>
          <w:p w14:paraId="63F83612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</w:tr>
      <w:tr w:rsidR="007D5DC7" w:rsidRPr="00C12BA8" w14:paraId="0A8D6021" w14:textId="77777777" w:rsidTr="00E04EC0">
        <w:trPr>
          <w:trHeight w:val="315"/>
        </w:trPr>
        <w:tc>
          <w:tcPr>
            <w:tcW w:w="840" w:type="pct"/>
            <w:shd w:val="clear" w:color="auto" w:fill="auto"/>
            <w:vAlign w:val="center"/>
          </w:tcPr>
          <w:p w14:paraId="471B7378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r</w:t>
            </w: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IgG1 isotype control</w:t>
            </w:r>
          </w:p>
        </w:tc>
        <w:tc>
          <w:tcPr>
            <w:tcW w:w="633" w:type="pct"/>
            <w:shd w:val="clear" w:color="auto" w:fill="auto"/>
            <w:vAlign w:val="center"/>
          </w:tcPr>
          <w:p w14:paraId="0329A20E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6F3AB64B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rat</w:t>
            </w:r>
          </w:p>
        </w:tc>
        <w:tc>
          <w:tcPr>
            <w:tcW w:w="627" w:type="pct"/>
            <w:shd w:val="clear" w:color="auto" w:fill="auto"/>
            <w:vAlign w:val="center"/>
          </w:tcPr>
          <w:p w14:paraId="3A7058D4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C0932">
              <w:rPr>
                <w:rFonts w:ascii="Calibri" w:eastAsia="Times New Roman" w:hAnsi="Calibri" w:cs="Calibri"/>
                <w:color w:val="000000"/>
                <w:lang w:val="en-US"/>
              </w:rPr>
              <w:t>eBRG1</w:t>
            </w:r>
          </w:p>
        </w:tc>
        <w:tc>
          <w:tcPr>
            <w:tcW w:w="1065" w:type="pct"/>
            <w:shd w:val="clear" w:color="auto" w:fill="auto"/>
            <w:vAlign w:val="center"/>
          </w:tcPr>
          <w:p w14:paraId="030C980F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eBioscience</w:t>
            </w:r>
            <w:proofErr w:type="spellEnd"/>
          </w:p>
        </w:tc>
        <w:tc>
          <w:tcPr>
            <w:tcW w:w="696" w:type="pct"/>
            <w:shd w:val="clear" w:color="auto" w:fill="auto"/>
            <w:vAlign w:val="center"/>
          </w:tcPr>
          <w:p w14:paraId="15321F2A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C0932">
              <w:rPr>
                <w:rFonts w:ascii="Calibri" w:eastAsia="Times New Roman" w:hAnsi="Calibri" w:cs="Calibri"/>
                <w:color w:val="000000"/>
                <w:lang w:val="en-US"/>
              </w:rPr>
              <w:t>16-4301</w:t>
            </w:r>
          </w:p>
        </w:tc>
        <w:tc>
          <w:tcPr>
            <w:tcW w:w="648" w:type="pct"/>
            <w:shd w:val="clear" w:color="auto" w:fill="auto"/>
            <w:vAlign w:val="center"/>
          </w:tcPr>
          <w:p w14:paraId="3EE24C14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</w:tr>
      <w:tr w:rsidR="007D5DC7" w:rsidRPr="00C12BA8" w14:paraId="09FE1DEC" w14:textId="77777777" w:rsidTr="00E04EC0">
        <w:trPr>
          <w:trHeight w:val="315"/>
        </w:trPr>
        <w:tc>
          <w:tcPr>
            <w:tcW w:w="840" w:type="pct"/>
            <w:shd w:val="clear" w:color="auto" w:fill="auto"/>
            <w:vAlign w:val="center"/>
          </w:tcPr>
          <w:p w14:paraId="6CAD82B0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r</w:t>
            </w: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IgG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>2a</w:t>
            </w: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 xml:space="preserve"> isotype control</w:t>
            </w:r>
          </w:p>
        </w:tc>
        <w:tc>
          <w:tcPr>
            <w:tcW w:w="633" w:type="pct"/>
            <w:shd w:val="clear" w:color="auto" w:fill="auto"/>
            <w:vAlign w:val="center"/>
          </w:tcPr>
          <w:p w14:paraId="577B9CB0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3C36E46E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rat</w:t>
            </w:r>
          </w:p>
        </w:tc>
        <w:tc>
          <w:tcPr>
            <w:tcW w:w="627" w:type="pct"/>
            <w:shd w:val="clear" w:color="auto" w:fill="auto"/>
            <w:vAlign w:val="center"/>
          </w:tcPr>
          <w:p w14:paraId="20E6174B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7260B">
              <w:rPr>
                <w:rFonts w:ascii="Calibri" w:eastAsia="Times New Roman" w:hAnsi="Calibri" w:cs="Calibri"/>
                <w:color w:val="000000"/>
                <w:lang w:val="en-US"/>
              </w:rPr>
              <w:t>eBR2a</w:t>
            </w:r>
          </w:p>
        </w:tc>
        <w:tc>
          <w:tcPr>
            <w:tcW w:w="1065" w:type="pct"/>
            <w:shd w:val="clear" w:color="auto" w:fill="auto"/>
            <w:vAlign w:val="center"/>
          </w:tcPr>
          <w:p w14:paraId="36186F17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eBioscience</w:t>
            </w:r>
            <w:proofErr w:type="spellEnd"/>
          </w:p>
        </w:tc>
        <w:tc>
          <w:tcPr>
            <w:tcW w:w="696" w:type="pct"/>
            <w:shd w:val="clear" w:color="auto" w:fill="auto"/>
            <w:vAlign w:val="center"/>
          </w:tcPr>
          <w:p w14:paraId="626A8CD6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37260B">
              <w:rPr>
                <w:rFonts w:ascii="Calibri" w:eastAsia="Times New Roman" w:hAnsi="Calibri" w:cs="Calibri"/>
                <w:color w:val="000000"/>
                <w:lang w:val="en-US"/>
              </w:rPr>
              <w:t>14-4321-85</w:t>
            </w:r>
          </w:p>
        </w:tc>
        <w:tc>
          <w:tcPr>
            <w:tcW w:w="648" w:type="pct"/>
            <w:shd w:val="clear" w:color="auto" w:fill="auto"/>
            <w:vAlign w:val="center"/>
          </w:tcPr>
          <w:p w14:paraId="2CA9D286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</w:tr>
      <w:tr w:rsidR="007D5DC7" w:rsidRPr="00C12BA8" w14:paraId="3FD363A7" w14:textId="77777777" w:rsidTr="00E04EC0">
        <w:trPr>
          <w:trHeight w:val="315"/>
        </w:trPr>
        <w:tc>
          <w:tcPr>
            <w:tcW w:w="840" w:type="pct"/>
            <w:shd w:val="clear" w:color="auto" w:fill="auto"/>
            <w:vAlign w:val="center"/>
            <w:hideMark/>
          </w:tcPr>
          <w:p w14:paraId="74CEA5E5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Panitumumab (</w:t>
            </w:r>
            <w:proofErr w:type="spellStart"/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Vectibix</w:t>
            </w:r>
            <w:proofErr w:type="spellEnd"/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)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14:paraId="36BF471D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human</w:t>
            </w: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6318065D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human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14:paraId="2BB90E08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E7.6.3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755C0020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Amgen</w:t>
            </w:r>
          </w:p>
        </w:tc>
        <w:tc>
          <w:tcPr>
            <w:tcW w:w="696" w:type="pct"/>
            <w:shd w:val="clear" w:color="auto" w:fill="auto"/>
            <w:vAlign w:val="center"/>
            <w:hideMark/>
          </w:tcPr>
          <w:p w14:paraId="657DC6CE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1014135</w:t>
            </w:r>
          </w:p>
        </w:tc>
        <w:tc>
          <w:tcPr>
            <w:tcW w:w="648" w:type="pct"/>
            <w:shd w:val="clear" w:color="auto" w:fill="auto"/>
            <w:vAlign w:val="center"/>
            <w:hideMark/>
          </w:tcPr>
          <w:p w14:paraId="2540BE5B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</w:tr>
      <w:tr w:rsidR="007D5DC7" w:rsidRPr="00C12BA8" w14:paraId="3525D561" w14:textId="77777777" w:rsidTr="00E04EC0">
        <w:trPr>
          <w:trHeight w:val="315"/>
        </w:trPr>
        <w:tc>
          <w:tcPr>
            <w:tcW w:w="840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BA2D928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Rituximab (</w:t>
            </w:r>
            <w:proofErr w:type="spellStart"/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MabThera</w:t>
            </w:r>
            <w:proofErr w:type="spellEnd"/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)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171A50E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human</w:t>
            </w:r>
          </w:p>
        </w:tc>
        <w:tc>
          <w:tcPr>
            <w:tcW w:w="491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FD5D58B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mouse</w:t>
            </w:r>
          </w:p>
        </w:tc>
        <w:tc>
          <w:tcPr>
            <w:tcW w:w="627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96DE599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2B8</w:t>
            </w:r>
          </w:p>
        </w:tc>
        <w:tc>
          <w:tcPr>
            <w:tcW w:w="1065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80E0FF3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Mediq</w:t>
            </w:r>
            <w:proofErr w:type="spellEnd"/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 xml:space="preserve"> pharmacy</w:t>
            </w:r>
          </w:p>
        </w:tc>
        <w:tc>
          <w:tcPr>
            <w:tcW w:w="696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E86B04D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  <w:tc>
          <w:tcPr>
            <w:tcW w:w="648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0263756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</w:tr>
      <w:tr w:rsidR="007D5DC7" w:rsidRPr="00627D36" w14:paraId="1790519D" w14:textId="77777777" w:rsidTr="00E04EC0">
        <w:trPr>
          <w:trHeight w:val="315"/>
        </w:trPr>
        <w:tc>
          <w:tcPr>
            <w:tcW w:w="1" w:type="pct"/>
            <w:gridSpan w:val="7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777BCBD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b/>
                <w:bCs/>
                <w:i/>
                <w:iCs/>
                <w:color w:val="D5000A"/>
                <w:lang w:val="en-US"/>
              </w:rPr>
              <w:t xml:space="preserve">Unconjugated antibodies reactive to 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D5000A"/>
                <w:lang w:val="en-US"/>
              </w:rPr>
              <w:t>mouse</w:t>
            </w:r>
          </w:p>
        </w:tc>
      </w:tr>
      <w:tr w:rsidR="007D5DC7" w:rsidRPr="004D7A7F" w14:paraId="25BCABEE" w14:textId="77777777" w:rsidTr="00E04EC0">
        <w:trPr>
          <w:trHeight w:val="315"/>
        </w:trPr>
        <w:tc>
          <w:tcPr>
            <w:tcW w:w="84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697BB4B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CD172a (pan-SIRPα)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5F8FC1E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mouse</w:t>
            </w:r>
          </w:p>
        </w:tc>
        <w:tc>
          <w:tcPr>
            <w:tcW w:w="49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BECFCDD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rat</w:t>
            </w:r>
          </w:p>
        </w:tc>
        <w:tc>
          <w:tcPr>
            <w:tcW w:w="62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DAD8EB0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p84</w:t>
            </w:r>
          </w:p>
        </w:tc>
        <w:tc>
          <w:tcPr>
            <w:tcW w:w="106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647DF0F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en-US"/>
              </w:rPr>
              <w:t>BioLegend</w:t>
            </w:r>
            <w:proofErr w:type="spellEnd"/>
          </w:p>
        </w:tc>
        <w:tc>
          <w:tcPr>
            <w:tcW w:w="69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E453C94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2214A">
              <w:rPr>
                <w:rFonts w:ascii="Calibri" w:eastAsia="Times New Roman" w:hAnsi="Calibri" w:cs="Calibri"/>
                <w:color w:val="000000"/>
                <w:lang w:val="en-US"/>
              </w:rPr>
              <w:t>144002</w:t>
            </w:r>
          </w:p>
        </w:tc>
        <w:tc>
          <w:tcPr>
            <w:tcW w:w="64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131FCD0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</w:tr>
      <w:tr w:rsidR="007D5DC7" w:rsidRPr="004D7A7F" w14:paraId="45A58F8E" w14:textId="77777777" w:rsidTr="00E04EC0">
        <w:trPr>
          <w:trHeight w:val="315"/>
        </w:trPr>
        <w:tc>
          <w:tcPr>
            <w:tcW w:w="84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21C8062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CD47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A760EE9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human</w:t>
            </w:r>
          </w:p>
        </w:tc>
        <w:tc>
          <w:tcPr>
            <w:tcW w:w="49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E26DC49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mouse</w:t>
            </w:r>
          </w:p>
        </w:tc>
        <w:tc>
          <w:tcPr>
            <w:tcW w:w="62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3DD959E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B6H12</w:t>
            </w:r>
          </w:p>
        </w:tc>
        <w:tc>
          <w:tcPr>
            <w:tcW w:w="106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6C1919B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2214A">
              <w:rPr>
                <w:rFonts w:ascii="Calibri" w:eastAsia="Times New Roman" w:hAnsi="Calibri" w:cs="Calibri"/>
                <w:color w:val="000000"/>
                <w:lang w:val="en-US"/>
              </w:rPr>
              <w:t>Bio X Cell</w:t>
            </w:r>
          </w:p>
        </w:tc>
        <w:tc>
          <w:tcPr>
            <w:tcW w:w="69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AFBE4E4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2214A">
              <w:rPr>
                <w:rFonts w:ascii="Calibri" w:eastAsia="Times New Roman" w:hAnsi="Calibri" w:cs="Calibri"/>
                <w:color w:val="000000"/>
                <w:lang w:val="en-US"/>
              </w:rPr>
              <w:t>BE0019-1</w:t>
            </w:r>
          </w:p>
        </w:tc>
        <w:tc>
          <w:tcPr>
            <w:tcW w:w="64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C88C2CA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</w:tr>
      <w:tr w:rsidR="007D5DC7" w:rsidRPr="00627D36" w14:paraId="240493BC" w14:textId="77777777" w:rsidTr="00E04EC0">
        <w:trPr>
          <w:trHeight w:val="315"/>
        </w:trPr>
        <w:tc>
          <w:tcPr>
            <w:tcW w:w="5000" w:type="pct"/>
            <w:gridSpan w:val="7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1220F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D5000A"/>
                <w:lang w:val="en-US"/>
              </w:rPr>
            </w:pPr>
            <w:r w:rsidRPr="00C12BA8">
              <w:rPr>
                <w:rFonts w:ascii="Calibri" w:eastAsia="Times New Roman" w:hAnsi="Calibri" w:cs="Calibri"/>
                <w:b/>
                <w:bCs/>
                <w:i/>
                <w:iCs/>
                <w:color w:val="D5000A"/>
                <w:lang w:val="en-US"/>
              </w:rPr>
              <w:t>Conjugated antibodies reactive to human</w:t>
            </w:r>
          </w:p>
        </w:tc>
      </w:tr>
      <w:tr w:rsidR="007D5DC7" w:rsidRPr="00C12BA8" w14:paraId="15F8646D" w14:textId="77777777" w:rsidTr="00E04EC0">
        <w:trPr>
          <w:trHeight w:val="315"/>
        </w:trPr>
        <w:tc>
          <w:tcPr>
            <w:tcW w:w="840" w:type="pct"/>
            <w:shd w:val="clear" w:color="auto" w:fill="auto"/>
            <w:noWrap/>
            <w:vAlign w:val="bottom"/>
            <w:hideMark/>
          </w:tcPr>
          <w:p w14:paraId="5EA4578E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D5000A"/>
                <w:lang w:val="en-US"/>
              </w:rPr>
            </w:pPr>
            <w:r w:rsidRPr="00C12BA8">
              <w:rPr>
                <w:rFonts w:ascii="Calibri" w:eastAsia="Times New Roman" w:hAnsi="Calibri" w:cs="Calibri"/>
                <w:b/>
                <w:bCs/>
                <w:color w:val="D5000A"/>
                <w:lang w:val="en-US"/>
              </w:rPr>
              <w:lastRenderedPageBreak/>
              <w:t>Antigen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14:paraId="61BFCEA1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D5000A"/>
                <w:lang w:val="en-US"/>
              </w:rPr>
            </w:pPr>
            <w:r w:rsidRPr="00C12BA8">
              <w:rPr>
                <w:rFonts w:ascii="Calibri" w:eastAsia="Times New Roman" w:hAnsi="Calibri" w:cs="Calibri"/>
                <w:b/>
                <w:bCs/>
                <w:color w:val="D5000A"/>
                <w:lang w:val="en-US"/>
              </w:rPr>
              <w:t>Reactivity</w:t>
            </w: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1666F3D9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D5000A"/>
                <w:lang w:val="en-US"/>
              </w:rPr>
            </w:pPr>
            <w:r w:rsidRPr="00C12BA8">
              <w:rPr>
                <w:rFonts w:ascii="Calibri" w:eastAsia="Times New Roman" w:hAnsi="Calibri" w:cs="Calibri"/>
                <w:b/>
                <w:bCs/>
                <w:color w:val="D5000A"/>
                <w:lang w:val="en-US"/>
              </w:rPr>
              <w:t>Host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14:paraId="06A57AE4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D5000A"/>
                <w:lang w:val="en-US"/>
              </w:rPr>
            </w:pPr>
            <w:r w:rsidRPr="00C12BA8">
              <w:rPr>
                <w:rFonts w:ascii="Calibri" w:eastAsia="Times New Roman" w:hAnsi="Calibri" w:cs="Calibri"/>
                <w:b/>
                <w:bCs/>
                <w:color w:val="D5000A"/>
                <w:lang w:val="en-US"/>
              </w:rPr>
              <w:t>Clone</w:t>
            </w:r>
          </w:p>
        </w:tc>
        <w:tc>
          <w:tcPr>
            <w:tcW w:w="1065" w:type="pct"/>
            <w:shd w:val="clear" w:color="auto" w:fill="auto"/>
            <w:noWrap/>
            <w:vAlign w:val="bottom"/>
            <w:hideMark/>
          </w:tcPr>
          <w:p w14:paraId="15683301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D5000A"/>
                <w:lang w:val="en-US"/>
              </w:rPr>
            </w:pPr>
            <w:r w:rsidRPr="00C12BA8">
              <w:rPr>
                <w:rFonts w:ascii="Calibri" w:eastAsia="Times New Roman" w:hAnsi="Calibri" w:cs="Calibri"/>
                <w:b/>
                <w:bCs/>
                <w:color w:val="D5000A"/>
                <w:lang w:val="en-US"/>
              </w:rPr>
              <w:t>Manufacturer</w:t>
            </w:r>
          </w:p>
        </w:tc>
        <w:tc>
          <w:tcPr>
            <w:tcW w:w="696" w:type="pct"/>
            <w:shd w:val="clear" w:color="auto" w:fill="auto"/>
            <w:noWrap/>
            <w:vAlign w:val="bottom"/>
            <w:hideMark/>
          </w:tcPr>
          <w:p w14:paraId="59796D5A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D5000A"/>
                <w:lang w:val="en-US"/>
              </w:rPr>
            </w:pPr>
            <w:proofErr w:type="gramStart"/>
            <w:r w:rsidRPr="00C12BA8">
              <w:rPr>
                <w:rFonts w:ascii="Calibri" w:eastAsia="Times New Roman" w:hAnsi="Calibri" w:cs="Calibri"/>
                <w:b/>
                <w:bCs/>
                <w:color w:val="D5000A"/>
                <w:lang w:val="en-US"/>
              </w:rPr>
              <w:t>Cat.#</w:t>
            </w:r>
            <w:proofErr w:type="gramEnd"/>
          </w:p>
        </w:tc>
        <w:tc>
          <w:tcPr>
            <w:tcW w:w="648" w:type="pct"/>
            <w:shd w:val="clear" w:color="auto" w:fill="auto"/>
            <w:noWrap/>
            <w:vAlign w:val="bottom"/>
            <w:hideMark/>
          </w:tcPr>
          <w:p w14:paraId="2264F42F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D5000A"/>
                <w:lang w:val="en-US"/>
              </w:rPr>
            </w:pPr>
            <w:r w:rsidRPr="00C12BA8">
              <w:rPr>
                <w:rFonts w:ascii="Calibri" w:eastAsia="Times New Roman" w:hAnsi="Calibri" w:cs="Calibri"/>
                <w:b/>
                <w:bCs/>
                <w:color w:val="D5000A"/>
                <w:lang w:val="en-US"/>
              </w:rPr>
              <w:t>Conjugate</w:t>
            </w:r>
          </w:p>
        </w:tc>
      </w:tr>
      <w:tr w:rsidR="007D5DC7" w:rsidRPr="00C12BA8" w14:paraId="0F2AB828" w14:textId="77777777" w:rsidTr="00E04EC0">
        <w:trPr>
          <w:trHeight w:val="315"/>
        </w:trPr>
        <w:tc>
          <w:tcPr>
            <w:tcW w:w="840" w:type="pct"/>
            <w:shd w:val="clear" w:color="auto" w:fill="auto"/>
            <w:vAlign w:val="center"/>
            <w:hideMark/>
          </w:tcPr>
          <w:p w14:paraId="753169A9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CD3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14:paraId="03AF5DDA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human</w:t>
            </w: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79B02592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mouse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14:paraId="759E46C6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UCHT-1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540E1A22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BD Biosciences</w:t>
            </w:r>
          </w:p>
        </w:tc>
        <w:tc>
          <w:tcPr>
            <w:tcW w:w="696" w:type="pct"/>
            <w:shd w:val="clear" w:color="auto" w:fill="auto"/>
            <w:vAlign w:val="center"/>
            <w:hideMark/>
          </w:tcPr>
          <w:p w14:paraId="3C0D5C19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555333</w:t>
            </w:r>
          </w:p>
        </w:tc>
        <w:tc>
          <w:tcPr>
            <w:tcW w:w="648" w:type="pct"/>
            <w:shd w:val="clear" w:color="auto" w:fill="auto"/>
            <w:vAlign w:val="center"/>
            <w:hideMark/>
          </w:tcPr>
          <w:p w14:paraId="67930B70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PE</w:t>
            </w:r>
          </w:p>
        </w:tc>
      </w:tr>
      <w:tr w:rsidR="007D5DC7" w:rsidRPr="00C12BA8" w14:paraId="7DB1738B" w14:textId="77777777" w:rsidTr="00E04EC0">
        <w:trPr>
          <w:trHeight w:val="315"/>
        </w:trPr>
        <w:tc>
          <w:tcPr>
            <w:tcW w:w="840" w:type="pct"/>
            <w:shd w:val="clear" w:color="auto" w:fill="auto"/>
            <w:vAlign w:val="center"/>
            <w:hideMark/>
          </w:tcPr>
          <w:p w14:paraId="74E7A2A8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CD3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14:paraId="7557F5D9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human</w:t>
            </w: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4A7F788C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mouse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14:paraId="1740704C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UCHT-1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1E20DA7E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BD Biosciences</w:t>
            </w:r>
          </w:p>
        </w:tc>
        <w:tc>
          <w:tcPr>
            <w:tcW w:w="696" w:type="pct"/>
            <w:shd w:val="clear" w:color="auto" w:fill="auto"/>
            <w:vAlign w:val="center"/>
            <w:hideMark/>
          </w:tcPr>
          <w:p w14:paraId="6D6AE72B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561807</w:t>
            </w:r>
          </w:p>
        </w:tc>
        <w:tc>
          <w:tcPr>
            <w:tcW w:w="648" w:type="pct"/>
            <w:shd w:val="clear" w:color="auto" w:fill="auto"/>
            <w:vAlign w:val="center"/>
            <w:hideMark/>
          </w:tcPr>
          <w:p w14:paraId="39333CD4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FITC</w:t>
            </w:r>
          </w:p>
        </w:tc>
      </w:tr>
      <w:tr w:rsidR="007D5DC7" w:rsidRPr="00C12BA8" w14:paraId="656E0FBF" w14:textId="77777777" w:rsidTr="00E04EC0">
        <w:trPr>
          <w:trHeight w:val="315"/>
        </w:trPr>
        <w:tc>
          <w:tcPr>
            <w:tcW w:w="840" w:type="pct"/>
            <w:shd w:val="clear" w:color="auto" w:fill="auto"/>
            <w:vAlign w:val="center"/>
            <w:hideMark/>
          </w:tcPr>
          <w:p w14:paraId="1BAA963B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CD4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14:paraId="7A521D49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human</w:t>
            </w: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3B3A8124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mouse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14:paraId="4E79133A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RPA-T4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15E3670C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BD Biosciences</w:t>
            </w:r>
          </w:p>
        </w:tc>
        <w:tc>
          <w:tcPr>
            <w:tcW w:w="696" w:type="pct"/>
            <w:shd w:val="clear" w:color="auto" w:fill="auto"/>
            <w:vAlign w:val="center"/>
            <w:hideMark/>
          </w:tcPr>
          <w:p w14:paraId="4FF4FC11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555349</w:t>
            </w:r>
          </w:p>
        </w:tc>
        <w:tc>
          <w:tcPr>
            <w:tcW w:w="648" w:type="pct"/>
            <w:shd w:val="clear" w:color="auto" w:fill="auto"/>
            <w:vAlign w:val="center"/>
            <w:hideMark/>
          </w:tcPr>
          <w:p w14:paraId="047707AC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APC</w:t>
            </w:r>
          </w:p>
        </w:tc>
      </w:tr>
      <w:tr w:rsidR="007D5DC7" w:rsidRPr="00C12BA8" w14:paraId="4432B606" w14:textId="77777777" w:rsidTr="00E04EC0">
        <w:trPr>
          <w:trHeight w:val="315"/>
        </w:trPr>
        <w:tc>
          <w:tcPr>
            <w:tcW w:w="840" w:type="pct"/>
            <w:shd w:val="clear" w:color="auto" w:fill="auto"/>
            <w:vAlign w:val="center"/>
            <w:hideMark/>
          </w:tcPr>
          <w:p w14:paraId="4A5F106A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CD4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14:paraId="3C05A047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human</w:t>
            </w: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3EE2A19B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mouse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14:paraId="175E7AAC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RPA-T4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1E94D747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BD Biosciences</w:t>
            </w:r>
          </w:p>
        </w:tc>
        <w:tc>
          <w:tcPr>
            <w:tcW w:w="696" w:type="pct"/>
            <w:shd w:val="clear" w:color="auto" w:fill="auto"/>
            <w:vAlign w:val="center"/>
            <w:hideMark/>
          </w:tcPr>
          <w:p w14:paraId="4F137A83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560158</w:t>
            </w:r>
          </w:p>
        </w:tc>
        <w:tc>
          <w:tcPr>
            <w:tcW w:w="648" w:type="pct"/>
            <w:shd w:val="clear" w:color="auto" w:fill="auto"/>
            <w:vAlign w:val="center"/>
            <w:hideMark/>
          </w:tcPr>
          <w:p w14:paraId="394FC483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APC-H7</w:t>
            </w:r>
          </w:p>
        </w:tc>
      </w:tr>
      <w:tr w:rsidR="007D5DC7" w:rsidRPr="00C12BA8" w14:paraId="21A9BA99" w14:textId="77777777" w:rsidTr="00E04EC0">
        <w:trPr>
          <w:trHeight w:val="315"/>
        </w:trPr>
        <w:tc>
          <w:tcPr>
            <w:tcW w:w="840" w:type="pct"/>
            <w:shd w:val="clear" w:color="auto" w:fill="auto"/>
            <w:vAlign w:val="center"/>
            <w:hideMark/>
          </w:tcPr>
          <w:p w14:paraId="687DD540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CD8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14:paraId="3E6AE69F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human</w:t>
            </w: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261E2A98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mouse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14:paraId="6E54D1F9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HIT8a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4708259B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BD Biosciences</w:t>
            </w:r>
          </w:p>
        </w:tc>
        <w:tc>
          <w:tcPr>
            <w:tcW w:w="696" w:type="pct"/>
            <w:shd w:val="clear" w:color="auto" w:fill="auto"/>
            <w:vAlign w:val="center"/>
            <w:hideMark/>
          </w:tcPr>
          <w:p w14:paraId="1E9797BB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555634</w:t>
            </w:r>
          </w:p>
        </w:tc>
        <w:tc>
          <w:tcPr>
            <w:tcW w:w="648" w:type="pct"/>
            <w:shd w:val="clear" w:color="auto" w:fill="auto"/>
            <w:vAlign w:val="center"/>
            <w:hideMark/>
          </w:tcPr>
          <w:p w14:paraId="38A4B468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FITC</w:t>
            </w:r>
          </w:p>
        </w:tc>
      </w:tr>
      <w:tr w:rsidR="007D5DC7" w:rsidRPr="00C12BA8" w14:paraId="6E7D12D1" w14:textId="77777777" w:rsidTr="00E04EC0">
        <w:trPr>
          <w:trHeight w:val="315"/>
        </w:trPr>
        <w:tc>
          <w:tcPr>
            <w:tcW w:w="840" w:type="pct"/>
            <w:shd w:val="clear" w:color="auto" w:fill="auto"/>
            <w:vAlign w:val="center"/>
            <w:hideMark/>
          </w:tcPr>
          <w:p w14:paraId="076837A2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CD8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14:paraId="442AF03B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human</w:t>
            </w: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3E4EF1FB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mouse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14:paraId="75A60F42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RPA-T8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7EA45873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BD Biosciences</w:t>
            </w:r>
          </w:p>
        </w:tc>
        <w:tc>
          <w:tcPr>
            <w:tcW w:w="696" w:type="pct"/>
            <w:shd w:val="clear" w:color="auto" w:fill="auto"/>
            <w:vAlign w:val="center"/>
            <w:hideMark/>
          </w:tcPr>
          <w:p w14:paraId="01E22F30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560774</w:t>
            </w:r>
          </w:p>
        </w:tc>
        <w:tc>
          <w:tcPr>
            <w:tcW w:w="648" w:type="pct"/>
            <w:shd w:val="clear" w:color="auto" w:fill="auto"/>
            <w:vAlign w:val="center"/>
            <w:hideMark/>
          </w:tcPr>
          <w:p w14:paraId="5D38FE35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V500</w:t>
            </w:r>
          </w:p>
        </w:tc>
      </w:tr>
      <w:tr w:rsidR="007D5DC7" w:rsidRPr="00C12BA8" w14:paraId="01E8198B" w14:textId="77777777" w:rsidTr="00E04EC0">
        <w:trPr>
          <w:trHeight w:val="315"/>
        </w:trPr>
        <w:tc>
          <w:tcPr>
            <w:tcW w:w="840" w:type="pct"/>
            <w:shd w:val="clear" w:color="auto" w:fill="auto"/>
            <w:vAlign w:val="center"/>
            <w:hideMark/>
          </w:tcPr>
          <w:p w14:paraId="4F47CB6B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CD14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14:paraId="1053AC81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human</w:t>
            </w: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750D822A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mouse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14:paraId="22477308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M5E2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2A14B16E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BD Biosciences</w:t>
            </w:r>
          </w:p>
        </w:tc>
        <w:tc>
          <w:tcPr>
            <w:tcW w:w="696" w:type="pct"/>
            <w:shd w:val="clear" w:color="auto" w:fill="auto"/>
            <w:vAlign w:val="center"/>
            <w:hideMark/>
          </w:tcPr>
          <w:p w14:paraId="76E79349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557742</w:t>
            </w:r>
          </w:p>
        </w:tc>
        <w:tc>
          <w:tcPr>
            <w:tcW w:w="648" w:type="pct"/>
            <w:shd w:val="clear" w:color="auto" w:fill="auto"/>
            <w:vAlign w:val="center"/>
            <w:hideMark/>
          </w:tcPr>
          <w:p w14:paraId="2D0A5EEB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PE-Cy7</w:t>
            </w:r>
          </w:p>
        </w:tc>
      </w:tr>
      <w:tr w:rsidR="007D5DC7" w:rsidRPr="00C12BA8" w14:paraId="518D7CDF" w14:textId="77777777" w:rsidTr="00E04EC0">
        <w:trPr>
          <w:trHeight w:val="315"/>
        </w:trPr>
        <w:tc>
          <w:tcPr>
            <w:tcW w:w="840" w:type="pct"/>
            <w:shd w:val="clear" w:color="auto" w:fill="auto"/>
            <w:vAlign w:val="center"/>
            <w:hideMark/>
          </w:tcPr>
          <w:p w14:paraId="40289781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CD14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14:paraId="7048F792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human</w:t>
            </w: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3A4E865D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mouse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14:paraId="71856E08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63D3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26DB175A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BioLegend</w:t>
            </w:r>
            <w:proofErr w:type="spellEnd"/>
          </w:p>
        </w:tc>
        <w:tc>
          <w:tcPr>
            <w:tcW w:w="696" w:type="pct"/>
            <w:shd w:val="clear" w:color="auto" w:fill="auto"/>
            <w:vAlign w:val="center"/>
            <w:hideMark/>
          </w:tcPr>
          <w:p w14:paraId="3E1BA7A5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367108</w:t>
            </w:r>
          </w:p>
        </w:tc>
        <w:tc>
          <w:tcPr>
            <w:tcW w:w="648" w:type="pct"/>
            <w:shd w:val="clear" w:color="auto" w:fill="auto"/>
            <w:vAlign w:val="center"/>
            <w:hideMark/>
          </w:tcPr>
          <w:p w14:paraId="45FB3783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APC-Cy7</w:t>
            </w:r>
          </w:p>
        </w:tc>
      </w:tr>
      <w:tr w:rsidR="007D5DC7" w:rsidRPr="00C12BA8" w14:paraId="41652217" w14:textId="77777777" w:rsidTr="00E04EC0">
        <w:trPr>
          <w:trHeight w:val="315"/>
        </w:trPr>
        <w:tc>
          <w:tcPr>
            <w:tcW w:w="840" w:type="pct"/>
            <w:shd w:val="clear" w:color="auto" w:fill="auto"/>
            <w:vAlign w:val="center"/>
            <w:hideMark/>
          </w:tcPr>
          <w:p w14:paraId="3BFC6083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CD16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14:paraId="5C0F51D6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human</w:t>
            </w: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52C36D30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mouse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14:paraId="2E409A3D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3G8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7F69DACA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BD Biosciences</w:t>
            </w:r>
          </w:p>
        </w:tc>
        <w:tc>
          <w:tcPr>
            <w:tcW w:w="696" w:type="pct"/>
            <w:shd w:val="clear" w:color="auto" w:fill="auto"/>
            <w:vAlign w:val="center"/>
            <w:hideMark/>
          </w:tcPr>
          <w:p w14:paraId="1AFB8646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556619</w:t>
            </w:r>
          </w:p>
        </w:tc>
        <w:tc>
          <w:tcPr>
            <w:tcW w:w="648" w:type="pct"/>
            <w:shd w:val="clear" w:color="auto" w:fill="auto"/>
            <w:vAlign w:val="center"/>
            <w:hideMark/>
          </w:tcPr>
          <w:p w14:paraId="3E5AEDE4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PE</w:t>
            </w:r>
          </w:p>
        </w:tc>
      </w:tr>
      <w:tr w:rsidR="007D5DC7" w:rsidRPr="00C12BA8" w14:paraId="0286AB0B" w14:textId="77777777" w:rsidTr="00E04EC0">
        <w:trPr>
          <w:trHeight w:val="315"/>
        </w:trPr>
        <w:tc>
          <w:tcPr>
            <w:tcW w:w="840" w:type="pct"/>
            <w:shd w:val="clear" w:color="auto" w:fill="auto"/>
            <w:vAlign w:val="center"/>
            <w:hideMark/>
          </w:tcPr>
          <w:p w14:paraId="5FD99329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CD16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14:paraId="38EF7EAF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human</w:t>
            </w: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56DBE3E7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mouse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14:paraId="4CC2F713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NKP15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6E8D6BCA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BD Biosciences</w:t>
            </w:r>
          </w:p>
        </w:tc>
        <w:tc>
          <w:tcPr>
            <w:tcW w:w="696" w:type="pct"/>
            <w:shd w:val="clear" w:color="auto" w:fill="auto"/>
            <w:vAlign w:val="center"/>
            <w:hideMark/>
          </w:tcPr>
          <w:p w14:paraId="426D270F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335035</w:t>
            </w:r>
          </w:p>
        </w:tc>
        <w:tc>
          <w:tcPr>
            <w:tcW w:w="648" w:type="pct"/>
            <w:shd w:val="clear" w:color="auto" w:fill="auto"/>
            <w:vAlign w:val="center"/>
            <w:hideMark/>
          </w:tcPr>
          <w:p w14:paraId="70803BE5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FITC</w:t>
            </w:r>
          </w:p>
        </w:tc>
      </w:tr>
      <w:tr w:rsidR="007D5DC7" w:rsidRPr="00C12BA8" w14:paraId="0D7C4531" w14:textId="77777777" w:rsidTr="00E04EC0">
        <w:trPr>
          <w:trHeight w:val="315"/>
        </w:trPr>
        <w:tc>
          <w:tcPr>
            <w:tcW w:w="840" w:type="pct"/>
            <w:shd w:val="clear" w:color="auto" w:fill="auto"/>
            <w:vAlign w:val="center"/>
            <w:hideMark/>
          </w:tcPr>
          <w:p w14:paraId="035C7960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CD19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14:paraId="0DA90A15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human</w:t>
            </w: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28F48690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mouse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14:paraId="47DAFCB8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SJ25C1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371DFC18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BD Biosciences</w:t>
            </w:r>
          </w:p>
        </w:tc>
        <w:tc>
          <w:tcPr>
            <w:tcW w:w="696" w:type="pct"/>
            <w:shd w:val="clear" w:color="auto" w:fill="auto"/>
            <w:vAlign w:val="center"/>
            <w:hideMark/>
          </w:tcPr>
          <w:p w14:paraId="145CED67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557791</w:t>
            </w:r>
          </w:p>
        </w:tc>
        <w:tc>
          <w:tcPr>
            <w:tcW w:w="648" w:type="pct"/>
            <w:shd w:val="clear" w:color="auto" w:fill="auto"/>
            <w:vAlign w:val="center"/>
            <w:hideMark/>
          </w:tcPr>
          <w:p w14:paraId="4C0C433C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ACP-Cy7</w:t>
            </w:r>
          </w:p>
        </w:tc>
      </w:tr>
      <w:tr w:rsidR="007D5DC7" w:rsidRPr="00C12BA8" w14:paraId="5A2F57E5" w14:textId="77777777" w:rsidTr="00E04EC0">
        <w:trPr>
          <w:trHeight w:val="315"/>
        </w:trPr>
        <w:tc>
          <w:tcPr>
            <w:tcW w:w="840" w:type="pct"/>
            <w:shd w:val="clear" w:color="auto" w:fill="auto"/>
            <w:vAlign w:val="center"/>
            <w:hideMark/>
          </w:tcPr>
          <w:p w14:paraId="73772DF5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CD19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14:paraId="3E2B02F2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human</w:t>
            </w: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131CC9F8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mouse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14:paraId="527CF095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HIB19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1E265488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BioLegend</w:t>
            </w:r>
            <w:proofErr w:type="spellEnd"/>
          </w:p>
        </w:tc>
        <w:tc>
          <w:tcPr>
            <w:tcW w:w="696" w:type="pct"/>
            <w:shd w:val="clear" w:color="auto" w:fill="auto"/>
            <w:vAlign w:val="center"/>
            <w:hideMark/>
          </w:tcPr>
          <w:p w14:paraId="3F859510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302230</w:t>
            </w:r>
          </w:p>
        </w:tc>
        <w:tc>
          <w:tcPr>
            <w:tcW w:w="648" w:type="pct"/>
            <w:shd w:val="clear" w:color="auto" w:fill="auto"/>
            <w:vAlign w:val="center"/>
            <w:hideMark/>
          </w:tcPr>
          <w:p w14:paraId="02B44E60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PerCP-Cy5.5</w:t>
            </w:r>
          </w:p>
        </w:tc>
      </w:tr>
      <w:tr w:rsidR="007D5DC7" w:rsidRPr="00C12BA8" w14:paraId="59681982" w14:textId="77777777" w:rsidTr="00E04EC0">
        <w:trPr>
          <w:trHeight w:val="315"/>
        </w:trPr>
        <w:tc>
          <w:tcPr>
            <w:tcW w:w="840" w:type="pct"/>
            <w:shd w:val="clear" w:color="auto" w:fill="auto"/>
            <w:vAlign w:val="center"/>
            <w:hideMark/>
          </w:tcPr>
          <w:p w14:paraId="654BCDAC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CD19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14:paraId="281E3C64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human</w:t>
            </w: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2AFF9A4D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mouse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14:paraId="2ACF4AE0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HIB19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6D78311D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eBioscience</w:t>
            </w:r>
            <w:proofErr w:type="spellEnd"/>
          </w:p>
        </w:tc>
        <w:tc>
          <w:tcPr>
            <w:tcW w:w="696" w:type="pct"/>
            <w:shd w:val="clear" w:color="auto" w:fill="auto"/>
            <w:vAlign w:val="center"/>
            <w:hideMark/>
          </w:tcPr>
          <w:p w14:paraId="37011926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13-0199-82</w:t>
            </w:r>
          </w:p>
        </w:tc>
        <w:tc>
          <w:tcPr>
            <w:tcW w:w="648" w:type="pct"/>
            <w:shd w:val="clear" w:color="auto" w:fill="auto"/>
            <w:vAlign w:val="center"/>
            <w:hideMark/>
          </w:tcPr>
          <w:p w14:paraId="402EAB22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Biotin</w:t>
            </w:r>
          </w:p>
        </w:tc>
      </w:tr>
      <w:tr w:rsidR="007D5DC7" w:rsidRPr="00C12BA8" w14:paraId="76F0672A" w14:textId="77777777" w:rsidTr="00E04EC0">
        <w:trPr>
          <w:trHeight w:val="315"/>
        </w:trPr>
        <w:tc>
          <w:tcPr>
            <w:tcW w:w="840" w:type="pct"/>
            <w:shd w:val="clear" w:color="auto" w:fill="auto"/>
            <w:vAlign w:val="center"/>
            <w:hideMark/>
          </w:tcPr>
          <w:p w14:paraId="09A7681F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CD25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14:paraId="76522335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human</w:t>
            </w: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481DA010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mouse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14:paraId="339270BC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M-A251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13FBBDDB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BD Biosciences</w:t>
            </w:r>
          </w:p>
        </w:tc>
        <w:tc>
          <w:tcPr>
            <w:tcW w:w="696" w:type="pct"/>
            <w:shd w:val="clear" w:color="auto" w:fill="auto"/>
            <w:vAlign w:val="center"/>
            <w:hideMark/>
          </w:tcPr>
          <w:p w14:paraId="3BAF4111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555434</w:t>
            </w:r>
          </w:p>
        </w:tc>
        <w:tc>
          <w:tcPr>
            <w:tcW w:w="648" w:type="pct"/>
            <w:shd w:val="clear" w:color="auto" w:fill="auto"/>
            <w:vAlign w:val="center"/>
            <w:hideMark/>
          </w:tcPr>
          <w:p w14:paraId="4D600018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APC</w:t>
            </w:r>
          </w:p>
        </w:tc>
      </w:tr>
      <w:tr w:rsidR="007D5DC7" w:rsidRPr="00C12BA8" w14:paraId="0809CA4F" w14:textId="77777777" w:rsidTr="00E04EC0">
        <w:trPr>
          <w:trHeight w:val="315"/>
        </w:trPr>
        <w:tc>
          <w:tcPr>
            <w:tcW w:w="840" w:type="pct"/>
            <w:shd w:val="clear" w:color="auto" w:fill="auto"/>
            <w:vAlign w:val="center"/>
            <w:hideMark/>
          </w:tcPr>
          <w:p w14:paraId="7FB2BD46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CD32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14:paraId="071432ED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human</w:t>
            </w: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2CF25164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mouse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14:paraId="67293202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3D3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327057E9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BD Biosciences</w:t>
            </w:r>
          </w:p>
        </w:tc>
        <w:tc>
          <w:tcPr>
            <w:tcW w:w="696" w:type="pct"/>
            <w:shd w:val="clear" w:color="auto" w:fill="auto"/>
            <w:vAlign w:val="center"/>
            <w:hideMark/>
          </w:tcPr>
          <w:p w14:paraId="1AE94FAD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552883</w:t>
            </w:r>
          </w:p>
        </w:tc>
        <w:tc>
          <w:tcPr>
            <w:tcW w:w="648" w:type="pct"/>
            <w:shd w:val="clear" w:color="auto" w:fill="auto"/>
            <w:vAlign w:val="center"/>
            <w:hideMark/>
          </w:tcPr>
          <w:p w14:paraId="03A26503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FITC</w:t>
            </w:r>
          </w:p>
        </w:tc>
      </w:tr>
      <w:tr w:rsidR="007D5DC7" w:rsidRPr="00C12BA8" w14:paraId="724BCC66" w14:textId="77777777" w:rsidTr="00E04EC0">
        <w:trPr>
          <w:trHeight w:val="315"/>
        </w:trPr>
        <w:tc>
          <w:tcPr>
            <w:tcW w:w="840" w:type="pct"/>
            <w:shd w:val="clear" w:color="auto" w:fill="auto"/>
            <w:vAlign w:val="center"/>
            <w:hideMark/>
          </w:tcPr>
          <w:p w14:paraId="7AA2DE3C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CD41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14:paraId="5534A413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human</w:t>
            </w: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5F87458A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mouse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14:paraId="6383BAC3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HIP8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4FA0BFCD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BioLegend</w:t>
            </w:r>
            <w:proofErr w:type="spellEnd"/>
          </w:p>
        </w:tc>
        <w:tc>
          <w:tcPr>
            <w:tcW w:w="696" w:type="pct"/>
            <w:shd w:val="clear" w:color="auto" w:fill="auto"/>
            <w:vAlign w:val="center"/>
            <w:hideMark/>
          </w:tcPr>
          <w:p w14:paraId="64EB0A11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303716</w:t>
            </w:r>
          </w:p>
        </w:tc>
        <w:tc>
          <w:tcPr>
            <w:tcW w:w="648" w:type="pct"/>
            <w:shd w:val="clear" w:color="auto" w:fill="auto"/>
            <w:vAlign w:val="center"/>
            <w:hideMark/>
          </w:tcPr>
          <w:p w14:paraId="27EE0BEA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APC-Cy7</w:t>
            </w:r>
          </w:p>
        </w:tc>
      </w:tr>
      <w:tr w:rsidR="007D5DC7" w:rsidRPr="00C12BA8" w14:paraId="0500E783" w14:textId="77777777" w:rsidTr="00E04EC0">
        <w:trPr>
          <w:trHeight w:val="315"/>
        </w:trPr>
        <w:tc>
          <w:tcPr>
            <w:tcW w:w="840" w:type="pct"/>
            <w:shd w:val="clear" w:color="auto" w:fill="auto"/>
            <w:vAlign w:val="center"/>
            <w:hideMark/>
          </w:tcPr>
          <w:p w14:paraId="60ED4E54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CD56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14:paraId="0AE2CE4D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human</w:t>
            </w: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3A111506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mouse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14:paraId="3C6051BC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MEM-188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562C68DF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BioLegend</w:t>
            </w:r>
            <w:proofErr w:type="spellEnd"/>
          </w:p>
        </w:tc>
        <w:tc>
          <w:tcPr>
            <w:tcW w:w="696" w:type="pct"/>
            <w:shd w:val="clear" w:color="auto" w:fill="auto"/>
            <w:vAlign w:val="center"/>
            <w:hideMark/>
          </w:tcPr>
          <w:p w14:paraId="00C0091C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304628</w:t>
            </w:r>
          </w:p>
        </w:tc>
        <w:tc>
          <w:tcPr>
            <w:tcW w:w="648" w:type="pct"/>
            <w:shd w:val="clear" w:color="auto" w:fill="auto"/>
            <w:vAlign w:val="center"/>
            <w:hideMark/>
          </w:tcPr>
          <w:p w14:paraId="622A1F55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PE-Cy7</w:t>
            </w:r>
          </w:p>
        </w:tc>
      </w:tr>
      <w:tr w:rsidR="007D5DC7" w:rsidRPr="00C12BA8" w14:paraId="2362752E" w14:textId="77777777" w:rsidTr="00E04EC0">
        <w:trPr>
          <w:trHeight w:val="315"/>
        </w:trPr>
        <w:tc>
          <w:tcPr>
            <w:tcW w:w="840" w:type="pct"/>
            <w:shd w:val="clear" w:color="auto" w:fill="auto"/>
            <w:vAlign w:val="center"/>
            <w:hideMark/>
          </w:tcPr>
          <w:p w14:paraId="0EBE2D30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CD56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14:paraId="30D83E70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human</w:t>
            </w: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72E02AC6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mouse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14:paraId="1CD5D0D6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B159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51B97297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BD Biosciences</w:t>
            </w:r>
          </w:p>
        </w:tc>
        <w:tc>
          <w:tcPr>
            <w:tcW w:w="696" w:type="pct"/>
            <w:shd w:val="clear" w:color="auto" w:fill="auto"/>
            <w:vAlign w:val="center"/>
            <w:hideMark/>
          </w:tcPr>
          <w:p w14:paraId="526DE452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557747</w:t>
            </w:r>
          </w:p>
        </w:tc>
        <w:tc>
          <w:tcPr>
            <w:tcW w:w="648" w:type="pct"/>
            <w:shd w:val="clear" w:color="auto" w:fill="auto"/>
            <w:vAlign w:val="center"/>
            <w:hideMark/>
          </w:tcPr>
          <w:p w14:paraId="5CDCF2FB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PE-Cy7</w:t>
            </w:r>
          </w:p>
        </w:tc>
      </w:tr>
      <w:tr w:rsidR="007D5DC7" w:rsidRPr="00C12BA8" w14:paraId="3F7A50D0" w14:textId="77777777" w:rsidTr="00E04EC0">
        <w:trPr>
          <w:trHeight w:val="315"/>
        </w:trPr>
        <w:tc>
          <w:tcPr>
            <w:tcW w:w="840" w:type="pct"/>
            <w:shd w:val="clear" w:color="auto" w:fill="auto"/>
            <w:vAlign w:val="center"/>
            <w:hideMark/>
          </w:tcPr>
          <w:p w14:paraId="13363211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CD64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14:paraId="212B6D2D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human</w:t>
            </w: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1A081744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mouse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14:paraId="43713CDB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22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6A387D64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Beckman Coulter</w:t>
            </w:r>
          </w:p>
        </w:tc>
        <w:tc>
          <w:tcPr>
            <w:tcW w:w="696" w:type="pct"/>
            <w:shd w:val="clear" w:color="auto" w:fill="auto"/>
            <w:vAlign w:val="center"/>
            <w:hideMark/>
          </w:tcPr>
          <w:p w14:paraId="142F4B62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IM1604U</w:t>
            </w:r>
          </w:p>
        </w:tc>
        <w:tc>
          <w:tcPr>
            <w:tcW w:w="648" w:type="pct"/>
            <w:shd w:val="clear" w:color="auto" w:fill="auto"/>
            <w:vAlign w:val="center"/>
            <w:hideMark/>
          </w:tcPr>
          <w:p w14:paraId="756BB136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FITC</w:t>
            </w:r>
          </w:p>
        </w:tc>
      </w:tr>
      <w:tr w:rsidR="007D5DC7" w:rsidRPr="00C12BA8" w14:paraId="1F7A1A5E" w14:textId="77777777" w:rsidTr="00E04EC0">
        <w:trPr>
          <w:trHeight w:val="315"/>
        </w:trPr>
        <w:tc>
          <w:tcPr>
            <w:tcW w:w="840" w:type="pct"/>
            <w:shd w:val="clear" w:color="auto" w:fill="auto"/>
            <w:vAlign w:val="center"/>
            <w:hideMark/>
          </w:tcPr>
          <w:p w14:paraId="527B207D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 xml:space="preserve">CD172a/b </w:t>
            </w: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(SIRPα/β)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14:paraId="589A4EF3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human</w:t>
            </w: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32D39D90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mouse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14:paraId="7B507C9E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SE5A5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59C9BB66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BioLegend</w:t>
            </w:r>
            <w:proofErr w:type="spellEnd"/>
          </w:p>
        </w:tc>
        <w:tc>
          <w:tcPr>
            <w:tcW w:w="696" w:type="pct"/>
            <w:shd w:val="clear" w:color="auto" w:fill="auto"/>
            <w:vAlign w:val="center"/>
            <w:hideMark/>
          </w:tcPr>
          <w:p w14:paraId="2B271797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323806</w:t>
            </w:r>
          </w:p>
        </w:tc>
        <w:tc>
          <w:tcPr>
            <w:tcW w:w="648" w:type="pct"/>
            <w:shd w:val="clear" w:color="auto" w:fill="auto"/>
            <w:vAlign w:val="center"/>
            <w:hideMark/>
          </w:tcPr>
          <w:p w14:paraId="15C0C60A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PE</w:t>
            </w:r>
          </w:p>
        </w:tc>
      </w:tr>
      <w:tr w:rsidR="007D5DC7" w:rsidRPr="00C12BA8" w14:paraId="1BDC6D3B" w14:textId="77777777" w:rsidTr="00E04EC0">
        <w:trPr>
          <w:trHeight w:val="315"/>
        </w:trPr>
        <w:tc>
          <w:tcPr>
            <w:tcW w:w="840" w:type="pct"/>
            <w:shd w:val="clear" w:color="auto" w:fill="auto"/>
            <w:vAlign w:val="center"/>
            <w:hideMark/>
          </w:tcPr>
          <w:p w14:paraId="2A524C7C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CD235a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14:paraId="324CFDB3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human</w:t>
            </w: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4EAD8EE6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mouse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14:paraId="734FE358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GA-R2 (HIR2)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5AD1A658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BD Biosciences</w:t>
            </w:r>
          </w:p>
        </w:tc>
        <w:tc>
          <w:tcPr>
            <w:tcW w:w="696" w:type="pct"/>
            <w:shd w:val="clear" w:color="auto" w:fill="auto"/>
            <w:vAlign w:val="center"/>
            <w:hideMark/>
          </w:tcPr>
          <w:p w14:paraId="37E77614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562938</w:t>
            </w:r>
          </w:p>
        </w:tc>
        <w:tc>
          <w:tcPr>
            <w:tcW w:w="648" w:type="pct"/>
            <w:shd w:val="clear" w:color="auto" w:fill="auto"/>
            <w:vAlign w:val="center"/>
            <w:hideMark/>
          </w:tcPr>
          <w:p w14:paraId="45A9BDA0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BV421</w:t>
            </w:r>
          </w:p>
        </w:tc>
      </w:tr>
      <w:tr w:rsidR="007D5DC7" w:rsidRPr="00C12BA8" w14:paraId="62A7818F" w14:textId="77777777" w:rsidTr="00E04EC0">
        <w:trPr>
          <w:trHeight w:val="315"/>
        </w:trPr>
        <w:tc>
          <w:tcPr>
            <w:tcW w:w="840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2573C8F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mIgG1 isotype control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7BB28C5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  <w:tc>
          <w:tcPr>
            <w:tcW w:w="491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217D9EC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mouse</w:t>
            </w:r>
          </w:p>
        </w:tc>
        <w:tc>
          <w:tcPr>
            <w:tcW w:w="627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80FE9BB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MOPC-21</w:t>
            </w:r>
          </w:p>
        </w:tc>
        <w:tc>
          <w:tcPr>
            <w:tcW w:w="1065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5869137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BD Biosciences</w:t>
            </w:r>
          </w:p>
        </w:tc>
        <w:tc>
          <w:tcPr>
            <w:tcW w:w="696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67DB323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559320</w:t>
            </w:r>
          </w:p>
        </w:tc>
        <w:tc>
          <w:tcPr>
            <w:tcW w:w="648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F4E1C7C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PE</w:t>
            </w:r>
          </w:p>
        </w:tc>
      </w:tr>
      <w:tr w:rsidR="007D5DC7" w:rsidRPr="00C12BA8" w14:paraId="7934D009" w14:textId="77777777" w:rsidTr="00E04EC0">
        <w:trPr>
          <w:trHeight w:val="315"/>
        </w:trPr>
        <w:tc>
          <w:tcPr>
            <w:tcW w:w="840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F2233D9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mIgG1 isotype control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E2BF10F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  <w:tc>
          <w:tcPr>
            <w:tcW w:w="491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6CBB580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mouse</w:t>
            </w:r>
          </w:p>
        </w:tc>
        <w:tc>
          <w:tcPr>
            <w:tcW w:w="627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FFEBC73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X40</w:t>
            </w:r>
          </w:p>
        </w:tc>
        <w:tc>
          <w:tcPr>
            <w:tcW w:w="1065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A907686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BD Biosciences</w:t>
            </w:r>
          </w:p>
        </w:tc>
        <w:tc>
          <w:tcPr>
            <w:tcW w:w="696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31FB824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345815</w:t>
            </w:r>
          </w:p>
        </w:tc>
        <w:tc>
          <w:tcPr>
            <w:tcW w:w="648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2E7FF2A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FITC</w:t>
            </w:r>
          </w:p>
        </w:tc>
      </w:tr>
      <w:tr w:rsidR="007D5DC7" w:rsidRPr="00627D36" w14:paraId="68CEF5E9" w14:textId="77777777" w:rsidTr="00E04EC0">
        <w:trPr>
          <w:trHeight w:val="315"/>
        </w:trPr>
        <w:tc>
          <w:tcPr>
            <w:tcW w:w="5000" w:type="pct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1DEB0B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D5000A"/>
                <w:lang w:val="en-US"/>
              </w:rPr>
            </w:pPr>
            <w:r w:rsidRPr="00C12BA8">
              <w:rPr>
                <w:rFonts w:ascii="Calibri" w:eastAsia="Times New Roman" w:hAnsi="Calibri" w:cs="Calibri"/>
                <w:b/>
                <w:bCs/>
                <w:i/>
                <w:iCs/>
                <w:color w:val="D5000A"/>
                <w:lang w:val="en-US"/>
              </w:rPr>
              <w:t>Conjugated antibodies cross-reactive to cynomolgus</w:t>
            </w:r>
          </w:p>
        </w:tc>
      </w:tr>
      <w:tr w:rsidR="007D5DC7" w:rsidRPr="00C12BA8" w14:paraId="68047708" w14:textId="77777777" w:rsidTr="00E04EC0">
        <w:trPr>
          <w:trHeight w:val="315"/>
        </w:trPr>
        <w:tc>
          <w:tcPr>
            <w:tcW w:w="840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BCE1A8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D5000A"/>
                <w:lang w:val="en-US"/>
              </w:rPr>
            </w:pPr>
            <w:r w:rsidRPr="00C12BA8">
              <w:rPr>
                <w:rFonts w:ascii="Calibri" w:eastAsia="Times New Roman" w:hAnsi="Calibri" w:cs="Calibri"/>
                <w:b/>
                <w:bCs/>
                <w:color w:val="D5000A"/>
                <w:lang w:val="en-US"/>
              </w:rPr>
              <w:t>Antigen</w:t>
            </w:r>
          </w:p>
        </w:tc>
        <w:tc>
          <w:tcPr>
            <w:tcW w:w="633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29C717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D5000A"/>
                <w:lang w:val="en-US"/>
              </w:rPr>
            </w:pPr>
            <w:r w:rsidRPr="00C12BA8">
              <w:rPr>
                <w:rFonts w:ascii="Calibri" w:eastAsia="Times New Roman" w:hAnsi="Calibri" w:cs="Calibri"/>
                <w:b/>
                <w:bCs/>
                <w:color w:val="D5000A"/>
                <w:lang w:val="en-US"/>
              </w:rPr>
              <w:t>Reactivity</w:t>
            </w:r>
          </w:p>
        </w:tc>
        <w:tc>
          <w:tcPr>
            <w:tcW w:w="491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C7AE20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D5000A"/>
                <w:lang w:val="en-US"/>
              </w:rPr>
            </w:pPr>
            <w:r w:rsidRPr="00C12BA8">
              <w:rPr>
                <w:rFonts w:ascii="Calibri" w:eastAsia="Times New Roman" w:hAnsi="Calibri" w:cs="Calibri"/>
                <w:b/>
                <w:bCs/>
                <w:color w:val="D5000A"/>
                <w:lang w:val="en-US"/>
              </w:rPr>
              <w:t>Host</w:t>
            </w:r>
          </w:p>
        </w:tc>
        <w:tc>
          <w:tcPr>
            <w:tcW w:w="627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6FC356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D5000A"/>
                <w:lang w:val="en-US"/>
              </w:rPr>
            </w:pPr>
            <w:r w:rsidRPr="00C12BA8">
              <w:rPr>
                <w:rFonts w:ascii="Calibri" w:eastAsia="Times New Roman" w:hAnsi="Calibri" w:cs="Calibri"/>
                <w:b/>
                <w:bCs/>
                <w:color w:val="D5000A"/>
                <w:lang w:val="en-US"/>
              </w:rPr>
              <w:t>Clone</w:t>
            </w:r>
          </w:p>
        </w:tc>
        <w:tc>
          <w:tcPr>
            <w:tcW w:w="1065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A59F8C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D5000A"/>
                <w:lang w:val="en-US"/>
              </w:rPr>
            </w:pPr>
            <w:r w:rsidRPr="00C12BA8">
              <w:rPr>
                <w:rFonts w:ascii="Calibri" w:eastAsia="Times New Roman" w:hAnsi="Calibri" w:cs="Calibri"/>
                <w:b/>
                <w:bCs/>
                <w:color w:val="D5000A"/>
                <w:lang w:val="en-US"/>
              </w:rPr>
              <w:t>Manufacturer</w:t>
            </w:r>
          </w:p>
        </w:tc>
        <w:tc>
          <w:tcPr>
            <w:tcW w:w="696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E68784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D5000A"/>
                <w:lang w:val="en-US"/>
              </w:rPr>
            </w:pPr>
            <w:proofErr w:type="gramStart"/>
            <w:r w:rsidRPr="00C12BA8">
              <w:rPr>
                <w:rFonts w:ascii="Calibri" w:eastAsia="Times New Roman" w:hAnsi="Calibri" w:cs="Calibri"/>
                <w:b/>
                <w:bCs/>
                <w:color w:val="D5000A"/>
                <w:lang w:val="en-US"/>
              </w:rPr>
              <w:t>Cat.#</w:t>
            </w:r>
            <w:proofErr w:type="gramEnd"/>
          </w:p>
        </w:tc>
        <w:tc>
          <w:tcPr>
            <w:tcW w:w="648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E99BA2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D5000A"/>
                <w:lang w:val="en-US"/>
              </w:rPr>
            </w:pPr>
            <w:r w:rsidRPr="00C12BA8">
              <w:rPr>
                <w:rFonts w:ascii="Calibri" w:eastAsia="Times New Roman" w:hAnsi="Calibri" w:cs="Calibri"/>
                <w:b/>
                <w:bCs/>
                <w:color w:val="D5000A"/>
                <w:lang w:val="en-US"/>
              </w:rPr>
              <w:t>Conjugate</w:t>
            </w:r>
          </w:p>
        </w:tc>
      </w:tr>
      <w:tr w:rsidR="007D5DC7" w:rsidRPr="00C12BA8" w14:paraId="3177A322" w14:textId="77777777" w:rsidTr="00E04EC0">
        <w:trPr>
          <w:trHeight w:val="315"/>
        </w:trPr>
        <w:tc>
          <w:tcPr>
            <w:tcW w:w="840" w:type="pct"/>
            <w:shd w:val="clear" w:color="auto" w:fill="auto"/>
            <w:vAlign w:val="center"/>
            <w:hideMark/>
          </w:tcPr>
          <w:p w14:paraId="0E575E4D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CD3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14:paraId="48C97522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 xml:space="preserve">human, </w:t>
            </w:r>
            <w:proofErr w:type="spellStart"/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cyno</w:t>
            </w:r>
            <w:proofErr w:type="spellEnd"/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739F65ED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mouse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14:paraId="4516275D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SP34-2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7DF0F4C5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BD Biosciences</w:t>
            </w:r>
          </w:p>
        </w:tc>
        <w:tc>
          <w:tcPr>
            <w:tcW w:w="696" w:type="pct"/>
            <w:shd w:val="clear" w:color="auto" w:fill="auto"/>
            <w:vAlign w:val="center"/>
            <w:hideMark/>
          </w:tcPr>
          <w:p w14:paraId="1FEB2F8A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562877</w:t>
            </w:r>
          </w:p>
        </w:tc>
        <w:tc>
          <w:tcPr>
            <w:tcW w:w="648" w:type="pct"/>
            <w:shd w:val="clear" w:color="auto" w:fill="auto"/>
            <w:vAlign w:val="center"/>
            <w:hideMark/>
          </w:tcPr>
          <w:p w14:paraId="1C8B9248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BV421</w:t>
            </w:r>
          </w:p>
        </w:tc>
      </w:tr>
      <w:tr w:rsidR="007D5DC7" w:rsidRPr="00C12BA8" w14:paraId="1727311D" w14:textId="77777777" w:rsidTr="00E04EC0">
        <w:trPr>
          <w:trHeight w:val="315"/>
        </w:trPr>
        <w:tc>
          <w:tcPr>
            <w:tcW w:w="840" w:type="pct"/>
            <w:shd w:val="clear" w:color="auto" w:fill="auto"/>
            <w:vAlign w:val="center"/>
            <w:hideMark/>
          </w:tcPr>
          <w:p w14:paraId="55BA140F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CD4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14:paraId="5EA072F1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 xml:space="preserve">human, </w:t>
            </w:r>
            <w:proofErr w:type="spellStart"/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cyno</w:t>
            </w:r>
            <w:proofErr w:type="spellEnd"/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4C666C2E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mouse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14:paraId="1050F861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L200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0D5568A6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BD Biosciences</w:t>
            </w:r>
          </w:p>
        </w:tc>
        <w:tc>
          <w:tcPr>
            <w:tcW w:w="696" w:type="pct"/>
            <w:shd w:val="clear" w:color="auto" w:fill="auto"/>
            <w:vAlign w:val="center"/>
            <w:hideMark/>
          </w:tcPr>
          <w:p w14:paraId="209C5FC1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550631</w:t>
            </w:r>
          </w:p>
        </w:tc>
        <w:tc>
          <w:tcPr>
            <w:tcW w:w="648" w:type="pct"/>
            <w:shd w:val="clear" w:color="auto" w:fill="auto"/>
            <w:vAlign w:val="center"/>
            <w:hideMark/>
          </w:tcPr>
          <w:p w14:paraId="2A12327A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PerCP</w:t>
            </w:r>
            <w:proofErr w:type="spellEnd"/>
          </w:p>
        </w:tc>
      </w:tr>
      <w:tr w:rsidR="007D5DC7" w:rsidRPr="00C12BA8" w14:paraId="2A8B9F16" w14:textId="77777777" w:rsidTr="00E04EC0">
        <w:trPr>
          <w:trHeight w:val="315"/>
        </w:trPr>
        <w:tc>
          <w:tcPr>
            <w:tcW w:w="840" w:type="pct"/>
            <w:shd w:val="clear" w:color="auto" w:fill="auto"/>
            <w:vAlign w:val="center"/>
            <w:hideMark/>
          </w:tcPr>
          <w:p w14:paraId="5593E141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CD8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14:paraId="25354B8A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 xml:space="preserve">human, </w:t>
            </w:r>
            <w:proofErr w:type="spellStart"/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cyno</w:t>
            </w:r>
            <w:proofErr w:type="spellEnd"/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089FA735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mouse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14:paraId="6FDE46F6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RPA-T8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3D5539BD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BD Biosciences</w:t>
            </w:r>
          </w:p>
        </w:tc>
        <w:tc>
          <w:tcPr>
            <w:tcW w:w="696" w:type="pct"/>
            <w:shd w:val="clear" w:color="auto" w:fill="auto"/>
            <w:vAlign w:val="center"/>
            <w:hideMark/>
          </w:tcPr>
          <w:p w14:paraId="0994D092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557086</w:t>
            </w:r>
          </w:p>
        </w:tc>
        <w:tc>
          <w:tcPr>
            <w:tcW w:w="648" w:type="pct"/>
            <w:shd w:val="clear" w:color="auto" w:fill="auto"/>
            <w:vAlign w:val="center"/>
            <w:hideMark/>
          </w:tcPr>
          <w:p w14:paraId="2D121A67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PE</w:t>
            </w:r>
          </w:p>
        </w:tc>
      </w:tr>
      <w:tr w:rsidR="007D5DC7" w:rsidRPr="00C12BA8" w14:paraId="68B80539" w14:textId="77777777" w:rsidTr="00E04EC0">
        <w:trPr>
          <w:trHeight w:val="315"/>
        </w:trPr>
        <w:tc>
          <w:tcPr>
            <w:tcW w:w="840" w:type="pct"/>
            <w:shd w:val="clear" w:color="auto" w:fill="auto"/>
            <w:vAlign w:val="center"/>
            <w:hideMark/>
          </w:tcPr>
          <w:p w14:paraId="4962D546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CD14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14:paraId="6F9CC6CD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 xml:space="preserve">human, </w:t>
            </w:r>
            <w:proofErr w:type="spellStart"/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cyno</w:t>
            </w:r>
            <w:proofErr w:type="spellEnd"/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6C83A7A6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mouse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14:paraId="11C36AD7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M5E2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10E6845D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BD Biosciences</w:t>
            </w:r>
          </w:p>
        </w:tc>
        <w:tc>
          <w:tcPr>
            <w:tcW w:w="696" w:type="pct"/>
            <w:shd w:val="clear" w:color="auto" w:fill="auto"/>
            <w:vAlign w:val="center"/>
            <w:hideMark/>
          </w:tcPr>
          <w:p w14:paraId="7670977C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557742</w:t>
            </w:r>
          </w:p>
        </w:tc>
        <w:tc>
          <w:tcPr>
            <w:tcW w:w="648" w:type="pct"/>
            <w:shd w:val="clear" w:color="auto" w:fill="auto"/>
            <w:vAlign w:val="center"/>
            <w:hideMark/>
          </w:tcPr>
          <w:p w14:paraId="5870569F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PE-Cy7</w:t>
            </w:r>
          </w:p>
        </w:tc>
      </w:tr>
      <w:tr w:rsidR="007D5DC7" w:rsidRPr="00C12BA8" w14:paraId="622BF968" w14:textId="77777777" w:rsidTr="00E04EC0">
        <w:trPr>
          <w:trHeight w:val="315"/>
        </w:trPr>
        <w:tc>
          <w:tcPr>
            <w:tcW w:w="840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6AD5862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CD20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324B164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 xml:space="preserve">human, </w:t>
            </w:r>
            <w:proofErr w:type="spellStart"/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cyno</w:t>
            </w:r>
            <w:proofErr w:type="spellEnd"/>
          </w:p>
        </w:tc>
        <w:tc>
          <w:tcPr>
            <w:tcW w:w="491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1B64B07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mouse</w:t>
            </w:r>
          </w:p>
        </w:tc>
        <w:tc>
          <w:tcPr>
            <w:tcW w:w="627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9693591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2H7</w:t>
            </w:r>
          </w:p>
        </w:tc>
        <w:tc>
          <w:tcPr>
            <w:tcW w:w="1065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438D657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BD Biosciences</w:t>
            </w:r>
          </w:p>
        </w:tc>
        <w:tc>
          <w:tcPr>
            <w:tcW w:w="696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3839934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560853</w:t>
            </w:r>
          </w:p>
        </w:tc>
        <w:tc>
          <w:tcPr>
            <w:tcW w:w="648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A99324F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APC-H7</w:t>
            </w:r>
          </w:p>
        </w:tc>
      </w:tr>
      <w:tr w:rsidR="007D5DC7" w:rsidRPr="00C12BA8" w14:paraId="02E6500E" w14:textId="77777777" w:rsidTr="00E04EC0">
        <w:trPr>
          <w:trHeight w:val="315"/>
        </w:trPr>
        <w:tc>
          <w:tcPr>
            <w:tcW w:w="5000" w:type="pct"/>
            <w:gridSpan w:val="7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BFC99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D5000A"/>
                <w:lang w:val="en-US"/>
              </w:rPr>
            </w:pPr>
            <w:r w:rsidRPr="00C12BA8">
              <w:rPr>
                <w:rFonts w:ascii="Calibri" w:eastAsia="Times New Roman" w:hAnsi="Calibri" w:cs="Calibri"/>
                <w:b/>
                <w:bCs/>
                <w:i/>
                <w:iCs/>
                <w:color w:val="D5000A"/>
                <w:lang w:val="en-US"/>
              </w:rPr>
              <w:t>Secondary antibodies</w:t>
            </w:r>
          </w:p>
        </w:tc>
      </w:tr>
      <w:tr w:rsidR="007D5DC7" w:rsidRPr="00C12BA8" w14:paraId="362232B9" w14:textId="77777777" w:rsidTr="00E04EC0">
        <w:trPr>
          <w:trHeight w:val="315"/>
        </w:trPr>
        <w:tc>
          <w:tcPr>
            <w:tcW w:w="840" w:type="pct"/>
            <w:shd w:val="clear" w:color="auto" w:fill="auto"/>
            <w:noWrap/>
            <w:vAlign w:val="bottom"/>
            <w:hideMark/>
          </w:tcPr>
          <w:p w14:paraId="5899CDBA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D5000A"/>
                <w:lang w:val="en-US"/>
              </w:rPr>
            </w:pPr>
            <w:r w:rsidRPr="00C12BA8">
              <w:rPr>
                <w:rFonts w:ascii="Calibri" w:eastAsia="Times New Roman" w:hAnsi="Calibri" w:cs="Calibri"/>
                <w:b/>
                <w:bCs/>
                <w:color w:val="D5000A"/>
                <w:lang w:val="en-US"/>
              </w:rPr>
              <w:t>Antigen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14:paraId="1F762B98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D5000A"/>
                <w:lang w:val="en-US"/>
              </w:rPr>
            </w:pPr>
            <w:r w:rsidRPr="00C12BA8">
              <w:rPr>
                <w:rFonts w:ascii="Calibri" w:eastAsia="Times New Roman" w:hAnsi="Calibri" w:cs="Calibri"/>
                <w:b/>
                <w:bCs/>
                <w:color w:val="D5000A"/>
                <w:lang w:val="en-US"/>
              </w:rPr>
              <w:t>Reactivity</w:t>
            </w:r>
          </w:p>
        </w:tc>
        <w:tc>
          <w:tcPr>
            <w:tcW w:w="491" w:type="pct"/>
            <w:shd w:val="clear" w:color="auto" w:fill="auto"/>
            <w:noWrap/>
            <w:vAlign w:val="bottom"/>
            <w:hideMark/>
          </w:tcPr>
          <w:p w14:paraId="13733A97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D5000A"/>
                <w:lang w:val="en-US"/>
              </w:rPr>
            </w:pPr>
            <w:r w:rsidRPr="00C12BA8">
              <w:rPr>
                <w:rFonts w:ascii="Calibri" w:eastAsia="Times New Roman" w:hAnsi="Calibri" w:cs="Calibri"/>
                <w:b/>
                <w:bCs/>
                <w:color w:val="D5000A"/>
                <w:lang w:val="en-US"/>
              </w:rPr>
              <w:t>Host</w:t>
            </w:r>
          </w:p>
        </w:tc>
        <w:tc>
          <w:tcPr>
            <w:tcW w:w="627" w:type="pct"/>
            <w:shd w:val="clear" w:color="auto" w:fill="auto"/>
            <w:noWrap/>
            <w:vAlign w:val="bottom"/>
            <w:hideMark/>
          </w:tcPr>
          <w:p w14:paraId="469B7A90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D5000A"/>
                <w:lang w:val="en-US"/>
              </w:rPr>
            </w:pPr>
            <w:r w:rsidRPr="00C12BA8">
              <w:rPr>
                <w:rFonts w:ascii="Calibri" w:eastAsia="Times New Roman" w:hAnsi="Calibri" w:cs="Calibri"/>
                <w:b/>
                <w:bCs/>
                <w:color w:val="D5000A"/>
                <w:lang w:val="en-US"/>
              </w:rPr>
              <w:t>Clone</w:t>
            </w:r>
          </w:p>
        </w:tc>
        <w:tc>
          <w:tcPr>
            <w:tcW w:w="1065" w:type="pct"/>
            <w:shd w:val="clear" w:color="auto" w:fill="auto"/>
            <w:noWrap/>
            <w:vAlign w:val="bottom"/>
            <w:hideMark/>
          </w:tcPr>
          <w:p w14:paraId="55B9B9A2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D5000A"/>
                <w:lang w:val="en-US"/>
              </w:rPr>
            </w:pPr>
            <w:r w:rsidRPr="00C12BA8">
              <w:rPr>
                <w:rFonts w:ascii="Calibri" w:eastAsia="Times New Roman" w:hAnsi="Calibri" w:cs="Calibri"/>
                <w:b/>
                <w:bCs/>
                <w:color w:val="D5000A"/>
                <w:lang w:val="en-US"/>
              </w:rPr>
              <w:t>Manufacturer</w:t>
            </w:r>
          </w:p>
        </w:tc>
        <w:tc>
          <w:tcPr>
            <w:tcW w:w="696" w:type="pct"/>
            <w:shd w:val="clear" w:color="auto" w:fill="auto"/>
            <w:noWrap/>
            <w:vAlign w:val="bottom"/>
            <w:hideMark/>
          </w:tcPr>
          <w:p w14:paraId="51135517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D5000A"/>
                <w:lang w:val="en-US"/>
              </w:rPr>
            </w:pPr>
            <w:proofErr w:type="gramStart"/>
            <w:r w:rsidRPr="00C12BA8">
              <w:rPr>
                <w:rFonts w:ascii="Calibri" w:eastAsia="Times New Roman" w:hAnsi="Calibri" w:cs="Calibri"/>
                <w:b/>
                <w:bCs/>
                <w:color w:val="D5000A"/>
                <w:lang w:val="en-US"/>
              </w:rPr>
              <w:t>Cat.#</w:t>
            </w:r>
            <w:proofErr w:type="gramEnd"/>
          </w:p>
        </w:tc>
        <w:tc>
          <w:tcPr>
            <w:tcW w:w="648" w:type="pct"/>
            <w:shd w:val="clear" w:color="auto" w:fill="auto"/>
            <w:noWrap/>
            <w:vAlign w:val="bottom"/>
            <w:hideMark/>
          </w:tcPr>
          <w:p w14:paraId="6DB43A01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D5000A"/>
                <w:lang w:val="en-US"/>
              </w:rPr>
            </w:pPr>
            <w:r w:rsidRPr="00C12BA8">
              <w:rPr>
                <w:rFonts w:ascii="Calibri" w:eastAsia="Times New Roman" w:hAnsi="Calibri" w:cs="Calibri"/>
                <w:b/>
                <w:bCs/>
                <w:color w:val="D5000A"/>
                <w:lang w:val="en-US"/>
              </w:rPr>
              <w:t>Conjugate</w:t>
            </w:r>
          </w:p>
        </w:tc>
      </w:tr>
      <w:tr w:rsidR="007D5DC7" w:rsidRPr="00C12BA8" w14:paraId="780DF8C9" w14:textId="77777777" w:rsidTr="00E04EC0">
        <w:trPr>
          <w:trHeight w:val="315"/>
        </w:trPr>
        <w:tc>
          <w:tcPr>
            <w:tcW w:w="840" w:type="pct"/>
            <w:shd w:val="clear" w:color="auto" w:fill="auto"/>
            <w:vAlign w:val="center"/>
            <w:hideMark/>
          </w:tcPr>
          <w:p w14:paraId="5900AE82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Donkey anti-human IgG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14:paraId="0A33A020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human</w:t>
            </w: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79929881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donkey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14:paraId="07F18580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579B440F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 xml:space="preserve">Jackson </w:t>
            </w:r>
            <w:proofErr w:type="spellStart"/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Immuno</w:t>
            </w:r>
            <w:proofErr w:type="spellEnd"/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 xml:space="preserve"> Research</w:t>
            </w:r>
          </w:p>
        </w:tc>
        <w:tc>
          <w:tcPr>
            <w:tcW w:w="696" w:type="pct"/>
            <w:shd w:val="clear" w:color="auto" w:fill="auto"/>
            <w:vAlign w:val="center"/>
            <w:hideMark/>
          </w:tcPr>
          <w:p w14:paraId="7A8ED501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709-605-149</w:t>
            </w:r>
          </w:p>
        </w:tc>
        <w:tc>
          <w:tcPr>
            <w:tcW w:w="648" w:type="pct"/>
            <w:shd w:val="clear" w:color="auto" w:fill="auto"/>
            <w:vAlign w:val="center"/>
            <w:hideMark/>
          </w:tcPr>
          <w:p w14:paraId="548E743C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AF647</w:t>
            </w:r>
          </w:p>
        </w:tc>
      </w:tr>
      <w:tr w:rsidR="007D5DC7" w:rsidRPr="00C12BA8" w14:paraId="634D004D" w14:textId="77777777" w:rsidTr="00E04EC0">
        <w:trPr>
          <w:trHeight w:val="315"/>
        </w:trPr>
        <w:tc>
          <w:tcPr>
            <w:tcW w:w="840" w:type="pct"/>
            <w:shd w:val="clear" w:color="auto" w:fill="auto"/>
            <w:vAlign w:val="center"/>
            <w:hideMark/>
          </w:tcPr>
          <w:p w14:paraId="4B0E32CD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Goat anti-human IgG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14:paraId="7ABFBF01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human</w:t>
            </w: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290F9615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goat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14:paraId="55FD5BE6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73BB7033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Southern Biotech</w:t>
            </w:r>
          </w:p>
        </w:tc>
        <w:tc>
          <w:tcPr>
            <w:tcW w:w="696" w:type="pct"/>
            <w:shd w:val="clear" w:color="auto" w:fill="auto"/>
            <w:vAlign w:val="center"/>
            <w:hideMark/>
          </w:tcPr>
          <w:p w14:paraId="78CC5913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2040-02</w:t>
            </w:r>
          </w:p>
        </w:tc>
        <w:tc>
          <w:tcPr>
            <w:tcW w:w="648" w:type="pct"/>
            <w:shd w:val="clear" w:color="auto" w:fill="auto"/>
            <w:vAlign w:val="center"/>
            <w:hideMark/>
          </w:tcPr>
          <w:p w14:paraId="5282142E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FITC</w:t>
            </w:r>
          </w:p>
        </w:tc>
      </w:tr>
      <w:tr w:rsidR="007D5DC7" w:rsidRPr="00C12BA8" w14:paraId="76C2692A" w14:textId="77777777" w:rsidTr="00E04EC0">
        <w:trPr>
          <w:trHeight w:val="315"/>
        </w:trPr>
        <w:tc>
          <w:tcPr>
            <w:tcW w:w="840" w:type="pct"/>
            <w:shd w:val="clear" w:color="auto" w:fill="auto"/>
            <w:vAlign w:val="center"/>
            <w:hideMark/>
          </w:tcPr>
          <w:p w14:paraId="1C1170C7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Goat anti-human IgG F(ab)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14:paraId="64203DDC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human</w:t>
            </w: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43F20A45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goat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14:paraId="3780E1BE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66610658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 xml:space="preserve">Jackson </w:t>
            </w:r>
            <w:proofErr w:type="spellStart"/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Immuno</w:t>
            </w:r>
            <w:proofErr w:type="spellEnd"/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 xml:space="preserve"> Research</w:t>
            </w:r>
          </w:p>
        </w:tc>
        <w:tc>
          <w:tcPr>
            <w:tcW w:w="696" w:type="pct"/>
            <w:shd w:val="clear" w:color="auto" w:fill="auto"/>
            <w:vAlign w:val="center"/>
            <w:hideMark/>
          </w:tcPr>
          <w:p w14:paraId="333D5362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109-007-003</w:t>
            </w:r>
          </w:p>
        </w:tc>
        <w:tc>
          <w:tcPr>
            <w:tcW w:w="648" w:type="pct"/>
            <w:shd w:val="clear" w:color="auto" w:fill="auto"/>
            <w:vAlign w:val="center"/>
            <w:hideMark/>
          </w:tcPr>
          <w:p w14:paraId="52B4A247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</w:tr>
      <w:tr w:rsidR="007D5DC7" w:rsidRPr="00C12BA8" w14:paraId="72709DFF" w14:textId="77777777" w:rsidTr="00E04EC0">
        <w:trPr>
          <w:trHeight w:val="315"/>
        </w:trPr>
        <w:tc>
          <w:tcPr>
            <w:tcW w:w="840" w:type="pct"/>
            <w:shd w:val="clear" w:color="auto" w:fill="auto"/>
            <w:vAlign w:val="center"/>
            <w:hideMark/>
          </w:tcPr>
          <w:p w14:paraId="1B495544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Goat anti-mouse Ig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14:paraId="6758BF7B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mouse</w:t>
            </w: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52B6D136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goat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14:paraId="4A84E44D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67373616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BD Biosciences</w:t>
            </w:r>
          </w:p>
        </w:tc>
        <w:tc>
          <w:tcPr>
            <w:tcW w:w="696" w:type="pct"/>
            <w:shd w:val="clear" w:color="auto" w:fill="auto"/>
            <w:vAlign w:val="center"/>
            <w:hideMark/>
          </w:tcPr>
          <w:p w14:paraId="4C22DB35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349031</w:t>
            </w:r>
          </w:p>
        </w:tc>
        <w:tc>
          <w:tcPr>
            <w:tcW w:w="648" w:type="pct"/>
            <w:shd w:val="clear" w:color="auto" w:fill="auto"/>
            <w:vAlign w:val="center"/>
            <w:hideMark/>
          </w:tcPr>
          <w:p w14:paraId="70406BB3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FITC</w:t>
            </w:r>
          </w:p>
        </w:tc>
      </w:tr>
      <w:tr w:rsidR="007D5DC7" w:rsidRPr="00C12BA8" w14:paraId="2CF9B332" w14:textId="77777777" w:rsidTr="00E04EC0">
        <w:trPr>
          <w:trHeight w:val="315"/>
        </w:trPr>
        <w:tc>
          <w:tcPr>
            <w:tcW w:w="840" w:type="pct"/>
            <w:shd w:val="clear" w:color="auto" w:fill="auto"/>
            <w:vAlign w:val="center"/>
            <w:hideMark/>
          </w:tcPr>
          <w:p w14:paraId="656A3619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Goat anti-mouse IgG F(ab')2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14:paraId="36AA3DAA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mouse</w:t>
            </w: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3C0C81C4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goat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14:paraId="46DB2255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5FC0E075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Thermo Fisher Scientific</w:t>
            </w:r>
          </w:p>
        </w:tc>
        <w:tc>
          <w:tcPr>
            <w:tcW w:w="696" w:type="pct"/>
            <w:shd w:val="clear" w:color="auto" w:fill="auto"/>
            <w:vAlign w:val="center"/>
            <w:hideMark/>
          </w:tcPr>
          <w:p w14:paraId="056FD095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A11017</w:t>
            </w:r>
          </w:p>
        </w:tc>
        <w:tc>
          <w:tcPr>
            <w:tcW w:w="648" w:type="pct"/>
            <w:shd w:val="clear" w:color="auto" w:fill="auto"/>
            <w:vAlign w:val="center"/>
            <w:hideMark/>
          </w:tcPr>
          <w:p w14:paraId="2DA1A312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AF488</w:t>
            </w:r>
          </w:p>
        </w:tc>
      </w:tr>
      <w:tr w:rsidR="007D5DC7" w:rsidRPr="00C12BA8" w14:paraId="72784844" w14:textId="77777777" w:rsidTr="00E04EC0">
        <w:trPr>
          <w:trHeight w:val="315"/>
        </w:trPr>
        <w:tc>
          <w:tcPr>
            <w:tcW w:w="840" w:type="pct"/>
            <w:shd w:val="clear" w:color="auto" w:fill="auto"/>
            <w:vAlign w:val="center"/>
            <w:hideMark/>
          </w:tcPr>
          <w:p w14:paraId="025C4DD9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Goat anti-mouse IgG F(ab')2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14:paraId="2A2338A7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mouse</w:t>
            </w: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244128B4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goat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14:paraId="72C33730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46291650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Thermo Fisher Scientific</w:t>
            </w:r>
          </w:p>
        </w:tc>
        <w:tc>
          <w:tcPr>
            <w:tcW w:w="696" w:type="pct"/>
            <w:shd w:val="clear" w:color="auto" w:fill="auto"/>
            <w:vAlign w:val="center"/>
            <w:hideMark/>
          </w:tcPr>
          <w:p w14:paraId="3149C7DD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A-21237</w:t>
            </w:r>
          </w:p>
        </w:tc>
        <w:tc>
          <w:tcPr>
            <w:tcW w:w="648" w:type="pct"/>
            <w:shd w:val="clear" w:color="auto" w:fill="auto"/>
            <w:vAlign w:val="center"/>
            <w:hideMark/>
          </w:tcPr>
          <w:p w14:paraId="76854A17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AF647</w:t>
            </w:r>
          </w:p>
        </w:tc>
      </w:tr>
      <w:tr w:rsidR="007D5DC7" w:rsidRPr="00C12BA8" w14:paraId="5468D0BE" w14:textId="77777777" w:rsidTr="00E04EC0">
        <w:trPr>
          <w:trHeight w:val="315"/>
        </w:trPr>
        <w:tc>
          <w:tcPr>
            <w:tcW w:w="840" w:type="pct"/>
            <w:shd w:val="clear" w:color="auto" w:fill="auto"/>
            <w:vAlign w:val="center"/>
            <w:hideMark/>
          </w:tcPr>
          <w:p w14:paraId="0B7958E9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Streptavidin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14:paraId="49548E07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4BD982E6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14:paraId="727FA205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25778C4F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Thermo Fisher Scientific</w:t>
            </w:r>
          </w:p>
        </w:tc>
        <w:tc>
          <w:tcPr>
            <w:tcW w:w="696" w:type="pct"/>
            <w:shd w:val="clear" w:color="auto" w:fill="auto"/>
            <w:vAlign w:val="center"/>
            <w:hideMark/>
          </w:tcPr>
          <w:p w14:paraId="764E7B27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S32354</w:t>
            </w:r>
          </w:p>
        </w:tc>
        <w:tc>
          <w:tcPr>
            <w:tcW w:w="648" w:type="pct"/>
            <w:shd w:val="clear" w:color="auto" w:fill="auto"/>
            <w:vAlign w:val="center"/>
            <w:hideMark/>
          </w:tcPr>
          <w:p w14:paraId="3BD779CF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AF488</w:t>
            </w:r>
          </w:p>
        </w:tc>
      </w:tr>
      <w:tr w:rsidR="007D5DC7" w:rsidRPr="00C12BA8" w14:paraId="34630F9C" w14:textId="77777777" w:rsidTr="00E04EC0">
        <w:trPr>
          <w:trHeight w:val="315"/>
        </w:trPr>
        <w:tc>
          <w:tcPr>
            <w:tcW w:w="840" w:type="pct"/>
            <w:shd w:val="clear" w:color="auto" w:fill="auto"/>
            <w:vAlign w:val="center"/>
            <w:hideMark/>
          </w:tcPr>
          <w:p w14:paraId="541CDAFE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Donkey anti-human IgG-HRP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14:paraId="720A3789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human</w:t>
            </w: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0D0166E1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donkey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14:paraId="09D46CA1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35581A61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 xml:space="preserve">Jackson </w:t>
            </w:r>
            <w:proofErr w:type="spellStart"/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Immuno</w:t>
            </w:r>
            <w:proofErr w:type="spellEnd"/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 xml:space="preserve"> Research</w:t>
            </w:r>
          </w:p>
        </w:tc>
        <w:tc>
          <w:tcPr>
            <w:tcW w:w="696" w:type="pct"/>
            <w:shd w:val="clear" w:color="auto" w:fill="auto"/>
            <w:vAlign w:val="center"/>
            <w:hideMark/>
          </w:tcPr>
          <w:p w14:paraId="0FF8D66E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709-035-149</w:t>
            </w:r>
          </w:p>
        </w:tc>
        <w:tc>
          <w:tcPr>
            <w:tcW w:w="648" w:type="pct"/>
            <w:shd w:val="clear" w:color="auto" w:fill="auto"/>
            <w:vAlign w:val="center"/>
            <w:hideMark/>
          </w:tcPr>
          <w:p w14:paraId="5846EF9C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HRP</w:t>
            </w:r>
          </w:p>
        </w:tc>
      </w:tr>
      <w:tr w:rsidR="007D5DC7" w:rsidRPr="00C12BA8" w14:paraId="2D73CE06" w14:textId="77777777" w:rsidTr="00E04EC0">
        <w:trPr>
          <w:trHeight w:val="315"/>
        </w:trPr>
        <w:tc>
          <w:tcPr>
            <w:tcW w:w="840" w:type="pct"/>
            <w:shd w:val="clear" w:color="auto" w:fill="auto"/>
            <w:vAlign w:val="center"/>
            <w:hideMark/>
          </w:tcPr>
          <w:p w14:paraId="575AA8A4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Goat anti-mouse IgG-HRP</w:t>
            </w:r>
          </w:p>
        </w:tc>
        <w:tc>
          <w:tcPr>
            <w:tcW w:w="633" w:type="pct"/>
            <w:shd w:val="clear" w:color="auto" w:fill="auto"/>
            <w:vAlign w:val="center"/>
            <w:hideMark/>
          </w:tcPr>
          <w:p w14:paraId="4C0474AB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mouse</w:t>
            </w: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61FC9CD6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goat</w:t>
            </w:r>
          </w:p>
        </w:tc>
        <w:tc>
          <w:tcPr>
            <w:tcW w:w="627" w:type="pct"/>
            <w:shd w:val="clear" w:color="auto" w:fill="auto"/>
            <w:vAlign w:val="center"/>
            <w:hideMark/>
          </w:tcPr>
          <w:p w14:paraId="331999FB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065" w:type="pct"/>
            <w:shd w:val="clear" w:color="auto" w:fill="auto"/>
            <w:vAlign w:val="center"/>
            <w:hideMark/>
          </w:tcPr>
          <w:p w14:paraId="7834FCA9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Southern Biotech</w:t>
            </w:r>
          </w:p>
        </w:tc>
        <w:tc>
          <w:tcPr>
            <w:tcW w:w="696" w:type="pct"/>
            <w:shd w:val="clear" w:color="auto" w:fill="auto"/>
            <w:vAlign w:val="center"/>
            <w:hideMark/>
          </w:tcPr>
          <w:p w14:paraId="23CDCE5E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1030-05</w:t>
            </w:r>
          </w:p>
        </w:tc>
        <w:tc>
          <w:tcPr>
            <w:tcW w:w="648" w:type="pct"/>
            <w:shd w:val="clear" w:color="auto" w:fill="auto"/>
            <w:vAlign w:val="center"/>
            <w:hideMark/>
          </w:tcPr>
          <w:p w14:paraId="2972A013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HRP</w:t>
            </w:r>
          </w:p>
        </w:tc>
      </w:tr>
      <w:tr w:rsidR="007D5DC7" w:rsidRPr="00C12BA8" w14:paraId="6CF959EC" w14:textId="77777777" w:rsidTr="00E04EC0">
        <w:trPr>
          <w:trHeight w:val="315"/>
        </w:trPr>
        <w:tc>
          <w:tcPr>
            <w:tcW w:w="840" w:type="pct"/>
            <w:shd w:val="clear" w:color="auto" w:fill="auto"/>
            <w:vAlign w:val="center"/>
          </w:tcPr>
          <w:p w14:paraId="4EB37CD8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Goat </w:t>
            </w: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anti-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>rat</w:t>
            </w: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 xml:space="preserve"> IgG-HRP</w:t>
            </w:r>
          </w:p>
        </w:tc>
        <w:tc>
          <w:tcPr>
            <w:tcW w:w="633" w:type="pct"/>
            <w:shd w:val="clear" w:color="auto" w:fill="auto"/>
            <w:vAlign w:val="center"/>
          </w:tcPr>
          <w:p w14:paraId="56C93AF1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rat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0E70C8A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goat</w:t>
            </w:r>
          </w:p>
        </w:tc>
        <w:tc>
          <w:tcPr>
            <w:tcW w:w="627" w:type="pct"/>
            <w:shd w:val="clear" w:color="auto" w:fill="auto"/>
            <w:vAlign w:val="center"/>
          </w:tcPr>
          <w:p w14:paraId="3AD8CD92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065" w:type="pct"/>
            <w:shd w:val="clear" w:color="auto" w:fill="auto"/>
            <w:vAlign w:val="center"/>
          </w:tcPr>
          <w:p w14:paraId="2A531FCD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 xml:space="preserve">Jackson </w:t>
            </w:r>
            <w:proofErr w:type="spellStart"/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ImmunoResearch</w:t>
            </w:r>
            <w:proofErr w:type="spellEnd"/>
          </w:p>
        </w:tc>
        <w:tc>
          <w:tcPr>
            <w:tcW w:w="696" w:type="pct"/>
            <w:shd w:val="clear" w:color="auto" w:fill="auto"/>
            <w:vAlign w:val="center"/>
          </w:tcPr>
          <w:p w14:paraId="51F7BE88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51022">
              <w:rPr>
                <w:rFonts w:ascii="Calibri" w:eastAsia="Times New Roman" w:hAnsi="Calibri" w:cs="Calibri"/>
                <w:color w:val="000000"/>
                <w:lang w:val="en-US"/>
              </w:rPr>
              <w:t>112-035-167</w:t>
            </w:r>
          </w:p>
        </w:tc>
        <w:tc>
          <w:tcPr>
            <w:tcW w:w="648" w:type="pct"/>
            <w:shd w:val="clear" w:color="auto" w:fill="auto"/>
            <w:vAlign w:val="center"/>
          </w:tcPr>
          <w:p w14:paraId="2855570D" w14:textId="77777777" w:rsidR="007D5DC7" w:rsidRPr="00C12BA8" w:rsidRDefault="007D5DC7" w:rsidP="00E04EC0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12BA8">
              <w:rPr>
                <w:rFonts w:ascii="Calibri" w:eastAsia="Times New Roman" w:hAnsi="Calibri" w:cs="Calibri"/>
                <w:color w:val="000000"/>
                <w:lang w:val="en-US"/>
              </w:rPr>
              <w:t>HRP</w:t>
            </w:r>
          </w:p>
        </w:tc>
      </w:tr>
    </w:tbl>
    <w:p w14:paraId="34FBA886" w14:textId="77777777" w:rsidR="007D5DC7" w:rsidRDefault="007D5DC7" w:rsidP="007D5DC7">
      <w:pPr>
        <w:spacing w:line="480" w:lineRule="auto"/>
        <w:jc w:val="both"/>
        <w:rPr>
          <w:bCs/>
          <w:lang w:val="en-US"/>
        </w:rPr>
      </w:pPr>
    </w:p>
    <w:p w14:paraId="357CE4D6" w14:textId="77777777" w:rsidR="00C77911" w:rsidRDefault="00C77911"/>
    <w:sectPr w:rsidR="00C779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DC7"/>
    <w:rsid w:val="001B7A5A"/>
    <w:rsid w:val="00484E9C"/>
    <w:rsid w:val="004D7548"/>
    <w:rsid w:val="007D5DC7"/>
    <w:rsid w:val="00C77911"/>
    <w:rsid w:val="00FA2313"/>
    <w:rsid w:val="00FC0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B0458"/>
  <w15:docId w15:val="{62CC5424-0D23-45BF-A84E-3C66C516A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B9E58DEF022D43B71FDF048F40F2E0" ma:contentTypeVersion="13" ma:contentTypeDescription="Create a new document." ma:contentTypeScope="" ma:versionID="295e0a40b6a3b68091b0e756e81f0d93">
  <xsd:schema xmlns:xsd="http://www.w3.org/2001/XMLSchema" xmlns:xs="http://www.w3.org/2001/XMLSchema" xmlns:p="http://schemas.microsoft.com/office/2006/metadata/properties" xmlns:ns3="34fb9785-9af8-405e-b4f9-8a5ac133de31" xmlns:ns4="67504913-1007-4ae5-953c-ee3bc9b75df4" targetNamespace="http://schemas.microsoft.com/office/2006/metadata/properties" ma:root="true" ma:fieldsID="80259eff0502ee2b720ee848243b7255" ns3:_="" ns4:_="">
    <xsd:import namespace="34fb9785-9af8-405e-b4f9-8a5ac133de31"/>
    <xsd:import namespace="67504913-1007-4ae5-953c-ee3bc9b75df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9785-9af8-405e-b4f9-8a5ac133de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04913-1007-4ae5-953c-ee3bc9b75d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FD009C-E417-4B69-8D05-CEC2CDF42D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fb9785-9af8-405e-b4f9-8a5ac133de31"/>
    <ds:schemaRef ds:uri="67504913-1007-4ae5-953c-ee3bc9b75d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E68961-E060-4F83-AC24-60D1B260C1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22FB43-C78B-484E-9162-17533F742BF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Joost Kreijtz</cp:lastModifiedBy>
  <cp:revision>2</cp:revision>
  <dcterms:created xsi:type="dcterms:W3CDTF">2019-12-23T12:53:00Z</dcterms:created>
  <dcterms:modified xsi:type="dcterms:W3CDTF">2019-12-23T12:53:00Z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0x01010089B9E58DEF022D43B71FDF048F40F2E0</vt:lpwstr>
  </property>
</Properties>
</file>