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7E4" w:rsidRDefault="00EA07E4" w:rsidP="00EA07E4">
      <w:pPr>
        <w:pStyle w:val="footnote"/>
        <w:spacing w:before="0" w:after="0" w:line="480" w:lineRule="auto"/>
        <w:rPr>
          <w:i w:val="0"/>
          <w:sz w:val="24"/>
          <w:szCs w:val="24"/>
        </w:rPr>
      </w:pPr>
      <w:r w:rsidRPr="00B52204">
        <w:rPr>
          <w:b/>
          <w:i w:val="0"/>
          <w:sz w:val="24"/>
          <w:szCs w:val="24"/>
        </w:rPr>
        <w:t>Additional file 2:</w:t>
      </w:r>
      <w:r w:rsidRPr="00B52204">
        <w:rPr>
          <w:b/>
        </w:rPr>
        <w:t xml:space="preserve"> </w:t>
      </w:r>
      <w:r w:rsidRPr="00B52204">
        <w:rPr>
          <w:b/>
          <w:i w:val="0"/>
          <w:color w:val="000000" w:themeColor="text1"/>
          <w:sz w:val="24"/>
          <w:szCs w:val="24"/>
        </w:rPr>
        <w:t>Figure S2</w:t>
      </w:r>
      <w:r w:rsidRPr="00CB66B2">
        <w:rPr>
          <w:i w:val="0"/>
          <w:color w:val="000000" w:themeColor="text1"/>
          <w:sz w:val="24"/>
          <w:szCs w:val="24"/>
        </w:rPr>
        <w:t xml:space="preserve"> </w:t>
      </w:r>
      <w:r>
        <w:rPr>
          <w:i w:val="0"/>
          <w:color w:val="000000" w:themeColor="text1"/>
          <w:sz w:val="24"/>
          <w:szCs w:val="24"/>
        </w:rPr>
        <w:t>Scatterplot of random effects of (</w:t>
      </w:r>
      <w:r w:rsidRPr="002B671F">
        <w:rPr>
          <w:b/>
          <w:i w:val="0"/>
          <w:color w:val="000000" w:themeColor="text1"/>
          <w:sz w:val="24"/>
          <w:szCs w:val="24"/>
        </w:rPr>
        <w:t>A</w:t>
      </w:r>
      <w:r>
        <w:rPr>
          <w:i w:val="0"/>
          <w:color w:val="000000" w:themeColor="text1"/>
          <w:sz w:val="24"/>
          <w:szCs w:val="24"/>
        </w:rPr>
        <w:t>) clearance and (</w:t>
      </w:r>
      <w:r w:rsidRPr="002B671F">
        <w:rPr>
          <w:b/>
          <w:i w:val="0"/>
          <w:color w:val="000000" w:themeColor="text1"/>
          <w:sz w:val="24"/>
          <w:szCs w:val="24"/>
        </w:rPr>
        <w:t>B</w:t>
      </w:r>
      <w:r>
        <w:rPr>
          <w:i w:val="0"/>
          <w:color w:val="000000" w:themeColor="text1"/>
          <w:sz w:val="24"/>
          <w:szCs w:val="24"/>
        </w:rPr>
        <w:t xml:space="preserve">) </w:t>
      </w:r>
      <w:r w:rsidRPr="00CB66B2">
        <w:rPr>
          <w:i w:val="0"/>
          <w:sz w:val="24"/>
          <w:szCs w:val="24"/>
        </w:rPr>
        <w:t>volume of distribution</w:t>
      </w:r>
      <w:r>
        <w:rPr>
          <w:i w:val="0"/>
          <w:color w:val="000000" w:themeColor="text1"/>
          <w:sz w:val="24"/>
          <w:szCs w:val="24"/>
        </w:rPr>
        <w:t xml:space="preserve"> parameters by </w:t>
      </w:r>
      <w:r>
        <w:rPr>
          <w:i w:val="0"/>
          <w:sz w:val="24"/>
          <w:szCs w:val="24"/>
        </w:rPr>
        <w:t>body surface area</w:t>
      </w:r>
      <w:r w:rsidRPr="00CB66B2">
        <w:rPr>
          <w:i w:val="0"/>
          <w:sz w:val="24"/>
          <w:szCs w:val="24"/>
        </w:rPr>
        <w:t xml:space="preserve"> in pediatric patients. </w:t>
      </w:r>
    </w:p>
    <w:p w:rsidR="00EA07E4" w:rsidRDefault="00EA07E4" w:rsidP="00EA07E4">
      <w:pPr>
        <w:pStyle w:val="footnote"/>
        <w:spacing w:before="0" w:after="0" w:line="480" w:lineRule="auto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Solid circles</w:t>
      </w:r>
      <w:r w:rsidRPr="00CB66B2">
        <w:rPr>
          <w:i w:val="0"/>
          <w:sz w:val="24"/>
          <w:szCs w:val="24"/>
        </w:rPr>
        <w:t xml:space="preserve"> represent estimates in </w:t>
      </w:r>
      <w:r>
        <w:rPr>
          <w:i w:val="0"/>
          <w:sz w:val="24"/>
          <w:szCs w:val="24"/>
        </w:rPr>
        <w:t>69</w:t>
      </w:r>
      <w:r w:rsidRPr="00CB66B2">
        <w:rPr>
          <w:i w:val="0"/>
          <w:sz w:val="24"/>
          <w:szCs w:val="24"/>
        </w:rPr>
        <w:t xml:space="preserve"> patients</w:t>
      </w:r>
      <w:r>
        <w:rPr>
          <w:i w:val="0"/>
          <w:sz w:val="24"/>
          <w:szCs w:val="24"/>
        </w:rPr>
        <w:t xml:space="preserve"> receiving 15 mg/kg intravenous </w:t>
      </w:r>
      <w:proofErr w:type="spellStart"/>
      <w:r>
        <w:rPr>
          <w:i w:val="0"/>
          <w:sz w:val="24"/>
          <w:szCs w:val="24"/>
        </w:rPr>
        <w:t>atezolizumab</w:t>
      </w:r>
      <w:proofErr w:type="spellEnd"/>
      <w:r>
        <w:rPr>
          <w:i w:val="0"/>
          <w:sz w:val="24"/>
          <w:szCs w:val="24"/>
        </w:rPr>
        <w:t xml:space="preserve"> q3w. The</w:t>
      </w:r>
      <w:r w:rsidRPr="00CB66B2">
        <w:rPr>
          <w:i w:val="0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 xml:space="preserve">blue </w:t>
      </w:r>
      <w:r w:rsidRPr="00CB66B2">
        <w:rPr>
          <w:i w:val="0"/>
          <w:sz w:val="24"/>
          <w:szCs w:val="24"/>
        </w:rPr>
        <w:t xml:space="preserve">line represents </w:t>
      </w:r>
      <w:r>
        <w:rPr>
          <w:i w:val="0"/>
          <w:sz w:val="24"/>
          <w:szCs w:val="24"/>
        </w:rPr>
        <w:t xml:space="preserve">a loess trend. Abbreviations: </w:t>
      </w:r>
      <w:r w:rsidRPr="003717F5">
        <w:rPr>
          <w:sz w:val="24"/>
          <w:szCs w:val="24"/>
        </w:rPr>
        <w:t>BSA</w:t>
      </w:r>
      <w:r>
        <w:rPr>
          <w:i w:val="0"/>
          <w:sz w:val="24"/>
          <w:szCs w:val="24"/>
        </w:rPr>
        <w:t xml:space="preserve"> body surface area, </w:t>
      </w:r>
      <w:r w:rsidRPr="005335A7">
        <w:rPr>
          <w:sz w:val="24"/>
          <w:szCs w:val="24"/>
        </w:rPr>
        <w:t>CL</w:t>
      </w:r>
      <w:r>
        <w:rPr>
          <w:i w:val="0"/>
          <w:sz w:val="24"/>
          <w:szCs w:val="24"/>
        </w:rPr>
        <w:t xml:space="preserve"> clearance, </w:t>
      </w:r>
      <w:r w:rsidRPr="005335A7">
        <w:rPr>
          <w:sz w:val="24"/>
          <w:szCs w:val="24"/>
        </w:rPr>
        <w:t>q3w</w:t>
      </w:r>
      <w:r>
        <w:rPr>
          <w:i w:val="0"/>
          <w:sz w:val="24"/>
          <w:szCs w:val="24"/>
        </w:rPr>
        <w:t xml:space="preserve"> every 3 weeks, </w:t>
      </w:r>
      <w:r w:rsidRPr="005335A7">
        <w:rPr>
          <w:sz w:val="24"/>
          <w:szCs w:val="24"/>
        </w:rPr>
        <w:t>V1</w:t>
      </w:r>
      <w:r w:rsidRPr="00911F57">
        <w:rPr>
          <w:i w:val="0"/>
          <w:sz w:val="24"/>
          <w:szCs w:val="24"/>
        </w:rPr>
        <w:t xml:space="preserve"> volume of the central compartment</w:t>
      </w:r>
    </w:p>
    <w:p w:rsidR="00EA07E4" w:rsidRDefault="00EA07E4" w:rsidP="00EA07E4">
      <w:pPr>
        <w:pStyle w:val="footnote"/>
        <w:spacing w:before="0" w:after="0" w:line="480" w:lineRule="auto"/>
        <w:rPr>
          <w:i w:val="0"/>
          <w:sz w:val="24"/>
          <w:szCs w:val="24"/>
        </w:rPr>
      </w:pPr>
    </w:p>
    <w:p w:rsidR="00EA07E4" w:rsidRPr="00266278" w:rsidRDefault="00EA07E4" w:rsidP="00EA07E4">
      <w:pPr>
        <w:pStyle w:val="footnote"/>
        <w:spacing w:before="0" w:after="0" w:line="480" w:lineRule="auto"/>
        <w:rPr>
          <w:i w:val="0"/>
          <w:sz w:val="24"/>
          <w:szCs w:val="24"/>
        </w:rPr>
      </w:pPr>
      <w:r w:rsidRPr="00F37275">
        <w:rPr>
          <w:i w:val="0"/>
          <w:noProof/>
          <w:sz w:val="24"/>
          <w:szCs w:val="24"/>
        </w:rPr>
        <w:drawing>
          <wp:inline distT="0" distB="0" distL="0" distR="0" wp14:anchorId="53E820A2" wp14:editId="0B38D261">
            <wp:extent cx="5486400" cy="2559339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59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5" w:rsidRDefault="00023FE5">
      <w:bookmarkStart w:id="0" w:name="_GoBack"/>
      <w:bookmarkEnd w:id="0"/>
    </w:p>
    <w:sectPr w:rsidR="00023F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FE5"/>
    <w:rsid w:val="00023FE5"/>
    <w:rsid w:val="00310801"/>
    <w:rsid w:val="00EA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F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3F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FE5"/>
    <w:rPr>
      <w:rFonts w:ascii="Tahoma" w:eastAsia="Times New Roman" w:hAnsi="Tahoma" w:cs="Tahoma"/>
      <w:sz w:val="16"/>
      <w:szCs w:val="16"/>
    </w:rPr>
  </w:style>
  <w:style w:type="paragraph" w:customStyle="1" w:styleId="footnote">
    <w:name w:val="footnote"/>
    <w:basedOn w:val="Normal"/>
    <w:link w:val="footnoteChar"/>
    <w:qFormat/>
    <w:rsid w:val="00EA07E4"/>
    <w:pPr>
      <w:autoSpaceDE w:val="0"/>
      <w:autoSpaceDN w:val="0"/>
      <w:adjustRightInd w:val="0"/>
      <w:spacing w:before="120" w:after="240"/>
    </w:pPr>
    <w:rPr>
      <w:rFonts w:eastAsiaTheme="minorHAnsi" w:cstheme="minorBidi"/>
      <w:i/>
      <w:sz w:val="18"/>
      <w:szCs w:val="18"/>
    </w:rPr>
  </w:style>
  <w:style w:type="character" w:customStyle="1" w:styleId="footnoteChar">
    <w:name w:val="footnote Char"/>
    <w:basedOn w:val="DefaultParagraphFont"/>
    <w:link w:val="footnote"/>
    <w:rsid w:val="00EA07E4"/>
    <w:rPr>
      <w:rFonts w:ascii="Times New Roman" w:hAnsi="Times New Roman"/>
      <w:i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F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3F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FE5"/>
    <w:rPr>
      <w:rFonts w:ascii="Tahoma" w:eastAsia="Times New Roman" w:hAnsi="Tahoma" w:cs="Tahoma"/>
      <w:sz w:val="16"/>
      <w:szCs w:val="16"/>
    </w:rPr>
  </w:style>
  <w:style w:type="paragraph" w:customStyle="1" w:styleId="footnote">
    <w:name w:val="footnote"/>
    <w:basedOn w:val="Normal"/>
    <w:link w:val="footnoteChar"/>
    <w:qFormat/>
    <w:rsid w:val="00EA07E4"/>
    <w:pPr>
      <w:autoSpaceDE w:val="0"/>
      <w:autoSpaceDN w:val="0"/>
      <w:adjustRightInd w:val="0"/>
      <w:spacing w:before="120" w:after="240"/>
    </w:pPr>
    <w:rPr>
      <w:rFonts w:eastAsiaTheme="minorHAnsi" w:cstheme="minorBidi"/>
      <w:i/>
      <w:sz w:val="18"/>
      <w:szCs w:val="18"/>
    </w:rPr>
  </w:style>
  <w:style w:type="character" w:customStyle="1" w:styleId="footnoteChar">
    <w:name w:val="footnote Char"/>
    <w:basedOn w:val="DefaultParagraphFont"/>
    <w:link w:val="footnote"/>
    <w:rsid w:val="00EA07E4"/>
    <w:rPr>
      <w:rFonts w:ascii="Times New Roman" w:hAnsi="Times New Roman"/>
      <w:i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OF46</dc:creator>
  <cp:lastModifiedBy>OF46</cp:lastModifiedBy>
  <cp:revision>2</cp:revision>
  <dcterms:created xsi:type="dcterms:W3CDTF">2019-11-09T12:48:00Z</dcterms:created>
  <dcterms:modified xsi:type="dcterms:W3CDTF">2019-11-09T12:48:00Z</dcterms:modified>
</cp:coreProperties>
</file>