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1D94E" w14:textId="4F96014A" w:rsidR="000D1BF8" w:rsidRDefault="00957D20" w:rsidP="000C4F77">
      <w:pPr>
        <w:pStyle w:val="Kop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nl-NL"/>
        </w:rPr>
      </w:pPr>
      <w:r w:rsidRPr="000C4F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nl-NL"/>
        </w:rPr>
        <w:t>Appendix 1: Mean scores of teachers' conceptions of assessment competence on the statements</w:t>
      </w:r>
    </w:p>
    <w:p w14:paraId="6775DA29" w14:textId="77777777" w:rsidR="000C4F77" w:rsidRPr="000C4F77" w:rsidRDefault="000C4F77" w:rsidP="000C4F77">
      <w:pPr>
        <w:rPr>
          <w:lang w:val="en-US" w:eastAsia="nl-NL"/>
        </w:rPr>
      </w:pPr>
    </w:p>
    <w:tbl>
      <w:tblPr>
        <w:tblW w:w="1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  <w:gridCol w:w="938"/>
        <w:gridCol w:w="1127"/>
        <w:gridCol w:w="794"/>
        <w:gridCol w:w="740"/>
        <w:gridCol w:w="740"/>
        <w:gridCol w:w="1114"/>
        <w:gridCol w:w="1060"/>
      </w:tblGrid>
      <w:tr w:rsidR="00957D20" w:rsidRPr="001059EB" w14:paraId="2728D0E9" w14:textId="77777777" w:rsidTr="001059EB">
        <w:trPr>
          <w:trHeight w:val="1098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CD50127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Statements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29A24F7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proofErr w:type="spellStart"/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Mean</w:t>
            </w:r>
            <w:proofErr w:type="spellEnd"/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 xml:space="preserve"> score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E88CB8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proofErr w:type="spellStart"/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Std</w:t>
            </w:r>
            <w:proofErr w:type="spellEnd"/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 xml:space="preserve">. </w:t>
            </w:r>
            <w:proofErr w:type="spellStart"/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Deviation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0F40169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Range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BE6E20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Min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37ADC7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Max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B67E571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val="en-US" w:eastAsia="nl-NL"/>
                <w14:ligatures w14:val="none"/>
              </w:rPr>
              <w:t>Skewness with Std Error of 0.11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BDA0CC5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val="en-US" w:eastAsia="nl-NL"/>
                <w14:ligatures w14:val="none"/>
              </w:rPr>
              <w:t>Kurtosis with Std Error of 0.22</w:t>
            </w:r>
          </w:p>
        </w:tc>
      </w:tr>
      <w:tr w:rsidR="00957D20" w:rsidRPr="000C4F77" w14:paraId="22B9EFE5" w14:textId="77777777" w:rsidTr="001059EB">
        <w:trPr>
          <w:trHeight w:val="290"/>
        </w:trPr>
        <w:tc>
          <w:tcPr>
            <w:tcW w:w="1456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3E3517C" w14:textId="3B21437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 xml:space="preserve">An assessment </w:t>
            </w:r>
            <w:r w:rsidR="00F97D07"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>competent</w:t>
            </w:r>
            <w:r w:rsidRPr="000C4F77">
              <w:rPr>
                <w:rFonts w:eastAsia="Times New Roman" w:cs="Times New Roman"/>
                <w:b/>
                <w:bCs/>
                <w:kern w:val="0"/>
                <w:szCs w:val="24"/>
                <w:lang w:eastAsia="nl-NL"/>
                <w14:ligatures w14:val="none"/>
              </w:rPr>
              <w:t xml:space="preserve"> teacher…</w:t>
            </w:r>
          </w:p>
        </w:tc>
      </w:tr>
      <w:tr w:rsidR="00F97D07" w:rsidRPr="000C4F77" w14:paraId="7E8D9B72" w14:textId="77777777" w:rsidTr="001059EB">
        <w:trPr>
          <w:trHeight w:val="290"/>
        </w:trPr>
        <w:tc>
          <w:tcPr>
            <w:tcW w:w="14560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7981AB17" w14:textId="6165E28E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</w:pPr>
            <w:proofErr w:type="spellStart"/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>Reflecting</w:t>
            </w:r>
            <w:proofErr w:type="spellEnd"/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 xml:space="preserve"> </w:t>
            </w:r>
            <w:bookmarkStart w:id="0" w:name="_Hlk131174130"/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>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Mc Donald’s Omega </w:t>
            </w:r>
            <w:bookmarkEnd w:id="0"/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0.8)</w:t>
            </w:r>
          </w:p>
        </w:tc>
      </w:tr>
      <w:tr w:rsidR="00957D20" w:rsidRPr="000C4F77" w14:paraId="4BACBD73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5234E29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1.1 ... is aware of lacking assessment knowledge or skills</w:t>
            </w:r>
          </w:p>
        </w:tc>
        <w:tc>
          <w:tcPr>
            <w:tcW w:w="938" w:type="dxa"/>
            <w:shd w:val="clear" w:color="auto" w:fill="auto"/>
            <w:hideMark/>
          </w:tcPr>
          <w:p w14:paraId="51E639E9" w14:textId="4D9C1850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.00</w:t>
            </w:r>
          </w:p>
        </w:tc>
        <w:tc>
          <w:tcPr>
            <w:tcW w:w="1060" w:type="dxa"/>
            <w:shd w:val="clear" w:color="auto" w:fill="auto"/>
            <w:hideMark/>
          </w:tcPr>
          <w:p w14:paraId="0848852D" w14:textId="54AE24A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740" w:type="dxa"/>
            <w:shd w:val="clear" w:color="auto" w:fill="auto"/>
            <w:hideMark/>
          </w:tcPr>
          <w:p w14:paraId="6129C78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1AD9022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12355AA8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23E39E7F" w14:textId="08FF4E5B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39</w:t>
            </w:r>
          </w:p>
        </w:tc>
        <w:tc>
          <w:tcPr>
            <w:tcW w:w="1060" w:type="dxa"/>
            <w:shd w:val="clear" w:color="auto" w:fill="auto"/>
            <w:hideMark/>
          </w:tcPr>
          <w:p w14:paraId="6E444234" w14:textId="1C444CA6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09</w:t>
            </w:r>
          </w:p>
        </w:tc>
      </w:tr>
      <w:tr w:rsidR="00957D20" w:rsidRPr="000C4F77" w14:paraId="3493ED71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3CECC8A8" w14:textId="2B947D0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1.2 … considers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their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own actions in the assessment practice to learn from</w:t>
            </w:r>
          </w:p>
        </w:tc>
        <w:tc>
          <w:tcPr>
            <w:tcW w:w="938" w:type="dxa"/>
            <w:shd w:val="clear" w:color="auto" w:fill="auto"/>
            <w:hideMark/>
          </w:tcPr>
          <w:p w14:paraId="62DAB3BD" w14:textId="614CF010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16</w:t>
            </w:r>
          </w:p>
        </w:tc>
        <w:tc>
          <w:tcPr>
            <w:tcW w:w="1060" w:type="dxa"/>
            <w:shd w:val="clear" w:color="auto" w:fill="auto"/>
            <w:hideMark/>
          </w:tcPr>
          <w:p w14:paraId="7B2E4A46" w14:textId="77E1287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9</w:t>
            </w:r>
          </w:p>
        </w:tc>
        <w:tc>
          <w:tcPr>
            <w:tcW w:w="740" w:type="dxa"/>
            <w:shd w:val="clear" w:color="auto" w:fill="auto"/>
            <w:hideMark/>
          </w:tcPr>
          <w:p w14:paraId="39E45FD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093E3B4A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33753A7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33516E28" w14:textId="484886D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33</w:t>
            </w:r>
          </w:p>
        </w:tc>
        <w:tc>
          <w:tcPr>
            <w:tcW w:w="1060" w:type="dxa"/>
            <w:shd w:val="clear" w:color="auto" w:fill="auto"/>
            <w:hideMark/>
          </w:tcPr>
          <w:p w14:paraId="55FBB678" w14:textId="7E04822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19</w:t>
            </w:r>
          </w:p>
        </w:tc>
      </w:tr>
      <w:tr w:rsidR="00957D20" w:rsidRPr="000C4F77" w14:paraId="3E3B33D8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A08C558" w14:textId="2E7FAA9B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1.3 … thinks about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their 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views and conceptions on assessments to adjust these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D878AC6" w14:textId="2359672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03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3E3A48C" w14:textId="4646543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F2C67C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596EE41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A3EF1BA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BCC5CA9" w14:textId="750F2FD3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89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A0BB568" w14:textId="4728AAE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66</w:t>
            </w:r>
          </w:p>
        </w:tc>
      </w:tr>
      <w:tr w:rsidR="00F97D07" w:rsidRPr="000C4F77" w14:paraId="349DB2B2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3C9ED6CA" w14:textId="6234D6D2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t xml:space="preserve">Updating </w:t>
            </w: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>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Mc Donald’s Omega 0.8)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34A2D2E2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6580F739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1F993EB8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5507D9BB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2938C05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01368DB1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24E65D8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</w:tr>
      <w:tr w:rsidR="00957D20" w:rsidRPr="000C4F77" w14:paraId="7D9600CA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0040AFE0" w14:textId="1D8C0DA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2.1 … keeps informed of current developments regarding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their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assessment practice</w:t>
            </w:r>
          </w:p>
        </w:tc>
        <w:tc>
          <w:tcPr>
            <w:tcW w:w="938" w:type="dxa"/>
            <w:shd w:val="clear" w:color="auto" w:fill="auto"/>
            <w:hideMark/>
          </w:tcPr>
          <w:p w14:paraId="4CA7E603" w14:textId="3267671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74</w:t>
            </w:r>
          </w:p>
        </w:tc>
        <w:tc>
          <w:tcPr>
            <w:tcW w:w="1060" w:type="dxa"/>
            <w:shd w:val="clear" w:color="auto" w:fill="auto"/>
            <w:hideMark/>
          </w:tcPr>
          <w:p w14:paraId="602FDF6D" w14:textId="213A6B8B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shd w:val="clear" w:color="auto" w:fill="auto"/>
            <w:hideMark/>
          </w:tcPr>
          <w:p w14:paraId="279B34C3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0843E05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2F02A96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142A6E14" w14:textId="7D3BB0A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12</w:t>
            </w:r>
          </w:p>
        </w:tc>
        <w:tc>
          <w:tcPr>
            <w:tcW w:w="1060" w:type="dxa"/>
            <w:shd w:val="clear" w:color="auto" w:fill="auto"/>
            <w:hideMark/>
          </w:tcPr>
          <w:p w14:paraId="3ACDA093" w14:textId="42D785B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74</w:t>
            </w:r>
          </w:p>
        </w:tc>
      </w:tr>
      <w:tr w:rsidR="00957D20" w:rsidRPr="000C4F77" w14:paraId="027E0575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7EA939F8" w14:textId="0EAACB7F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2.2 … takes time to continuously develop his assessment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competence</w:t>
            </w:r>
          </w:p>
        </w:tc>
        <w:tc>
          <w:tcPr>
            <w:tcW w:w="938" w:type="dxa"/>
            <w:shd w:val="clear" w:color="auto" w:fill="auto"/>
            <w:hideMark/>
          </w:tcPr>
          <w:p w14:paraId="3D21D136" w14:textId="58D463A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48</w:t>
            </w:r>
          </w:p>
        </w:tc>
        <w:tc>
          <w:tcPr>
            <w:tcW w:w="1060" w:type="dxa"/>
            <w:shd w:val="clear" w:color="auto" w:fill="auto"/>
            <w:hideMark/>
          </w:tcPr>
          <w:p w14:paraId="5563D0AB" w14:textId="0AD9EAB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</w:p>
        </w:tc>
        <w:tc>
          <w:tcPr>
            <w:tcW w:w="740" w:type="dxa"/>
            <w:shd w:val="clear" w:color="auto" w:fill="auto"/>
            <w:hideMark/>
          </w:tcPr>
          <w:p w14:paraId="714917F8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1C297BD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7E8156A6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42E61331" w14:textId="6A3F456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87</w:t>
            </w:r>
          </w:p>
        </w:tc>
        <w:tc>
          <w:tcPr>
            <w:tcW w:w="1060" w:type="dxa"/>
            <w:shd w:val="clear" w:color="auto" w:fill="auto"/>
            <w:hideMark/>
          </w:tcPr>
          <w:p w14:paraId="0F7B266E" w14:textId="5982EDC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54</w:t>
            </w:r>
          </w:p>
        </w:tc>
      </w:tr>
      <w:tr w:rsidR="00957D20" w:rsidRPr="000C4F77" w14:paraId="32AE7AA7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7A41586" w14:textId="2C94637F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2.3 … discusses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their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need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to develop his assessment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competence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with his manager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CDA7C1E" w14:textId="26B3D6A3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46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4D84B7C" w14:textId="4E32EB5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8D4C3E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56CC91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96C46F6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9EB14A5" w14:textId="2C2CFA42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06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A83F081" w14:textId="3900BD6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75</w:t>
            </w:r>
          </w:p>
        </w:tc>
      </w:tr>
      <w:tr w:rsidR="00F97D07" w:rsidRPr="000C4F77" w14:paraId="5553236D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68337122" w14:textId="4FE7366D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t xml:space="preserve">Deciding </w:t>
            </w: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>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Mc Donald’s Omega 0.7)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1888041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3510A411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5A72FA3D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07F6DCBE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247F0BB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38F02E4A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712C8E11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</w:tr>
      <w:tr w:rsidR="00957D20" w:rsidRPr="000C4F77" w14:paraId="617A5FE5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6AA420D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3.1 … estimates consequences of assessment for students</w:t>
            </w:r>
          </w:p>
        </w:tc>
        <w:tc>
          <w:tcPr>
            <w:tcW w:w="938" w:type="dxa"/>
            <w:shd w:val="clear" w:color="auto" w:fill="auto"/>
            <w:hideMark/>
          </w:tcPr>
          <w:p w14:paraId="358C156C" w14:textId="6D0D55D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15</w:t>
            </w:r>
          </w:p>
        </w:tc>
        <w:tc>
          <w:tcPr>
            <w:tcW w:w="1060" w:type="dxa"/>
            <w:shd w:val="clear" w:color="auto" w:fill="auto"/>
            <w:hideMark/>
          </w:tcPr>
          <w:p w14:paraId="5A1E90BF" w14:textId="1F8B2DA3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740" w:type="dxa"/>
            <w:shd w:val="clear" w:color="auto" w:fill="auto"/>
            <w:hideMark/>
          </w:tcPr>
          <w:p w14:paraId="61A3D849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65AD4DBF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448C8170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5D4E727D" w14:textId="16023D83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58</w:t>
            </w:r>
          </w:p>
        </w:tc>
        <w:tc>
          <w:tcPr>
            <w:tcW w:w="1060" w:type="dxa"/>
            <w:shd w:val="clear" w:color="auto" w:fill="auto"/>
            <w:hideMark/>
          </w:tcPr>
          <w:p w14:paraId="258B0638" w14:textId="3775DE7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33</w:t>
            </w:r>
          </w:p>
        </w:tc>
      </w:tr>
      <w:tr w:rsidR="00957D20" w:rsidRPr="000C4F77" w14:paraId="3E9711A8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2EBDADF5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3.2 … substantiates the quality of assessment</w:t>
            </w:r>
          </w:p>
        </w:tc>
        <w:tc>
          <w:tcPr>
            <w:tcW w:w="938" w:type="dxa"/>
            <w:shd w:val="clear" w:color="auto" w:fill="auto"/>
            <w:hideMark/>
          </w:tcPr>
          <w:p w14:paraId="3DC75AB5" w14:textId="40CF646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03</w:t>
            </w:r>
          </w:p>
        </w:tc>
        <w:tc>
          <w:tcPr>
            <w:tcW w:w="1060" w:type="dxa"/>
            <w:shd w:val="clear" w:color="auto" w:fill="auto"/>
            <w:hideMark/>
          </w:tcPr>
          <w:p w14:paraId="23EFAF44" w14:textId="42D6FEE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740" w:type="dxa"/>
            <w:shd w:val="clear" w:color="auto" w:fill="auto"/>
            <w:hideMark/>
          </w:tcPr>
          <w:p w14:paraId="3D23918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1893C3D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77CDAF80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28D2C6E0" w14:textId="44503D7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39</w:t>
            </w:r>
          </w:p>
        </w:tc>
        <w:tc>
          <w:tcPr>
            <w:tcW w:w="1060" w:type="dxa"/>
            <w:shd w:val="clear" w:color="auto" w:fill="auto"/>
            <w:hideMark/>
          </w:tcPr>
          <w:p w14:paraId="39243F24" w14:textId="01E87D4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73</w:t>
            </w:r>
          </w:p>
        </w:tc>
      </w:tr>
      <w:tr w:rsidR="00957D20" w:rsidRPr="000C4F77" w14:paraId="157C5C2B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48D421B" w14:textId="1E4F4C8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3.3 … includes ethical aspects within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their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assessment practice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A2DEB1C" w14:textId="6D8C17F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78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EA18130" w14:textId="0C7A2D41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4E5FD8F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63D18B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0EAD09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B503693" w14:textId="56ED5F81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13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F4A6E74" w14:textId="1E0C6E1B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59</w:t>
            </w:r>
          </w:p>
        </w:tc>
      </w:tr>
      <w:tr w:rsidR="00F97D07" w:rsidRPr="000C4F77" w14:paraId="7833C828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2BAE793B" w14:textId="1EAA00AE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t xml:space="preserve">Aligning </w:t>
            </w: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>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Mc Donald’s Omega 0.7)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5F6DA7FF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0CD2BA21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0B3B4B53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7CC55FA1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3AF29155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06BE4ED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4DE2286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</w:tr>
      <w:tr w:rsidR="00957D20" w:rsidRPr="000C4F77" w14:paraId="284CA5D0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5EE89331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4.1 ... aligns the assessment policy and the assessment practice</w:t>
            </w:r>
          </w:p>
        </w:tc>
        <w:tc>
          <w:tcPr>
            <w:tcW w:w="938" w:type="dxa"/>
            <w:shd w:val="clear" w:color="auto" w:fill="auto"/>
            <w:hideMark/>
          </w:tcPr>
          <w:p w14:paraId="1B63BA23" w14:textId="47A1539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86</w:t>
            </w:r>
          </w:p>
        </w:tc>
        <w:tc>
          <w:tcPr>
            <w:tcW w:w="1060" w:type="dxa"/>
            <w:shd w:val="clear" w:color="auto" w:fill="auto"/>
            <w:hideMark/>
          </w:tcPr>
          <w:p w14:paraId="5BE88371" w14:textId="0E3818A6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02075EC5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6FCB6170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6865F688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2AAF9F17" w14:textId="068B932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10</w:t>
            </w:r>
          </w:p>
        </w:tc>
        <w:tc>
          <w:tcPr>
            <w:tcW w:w="1060" w:type="dxa"/>
            <w:shd w:val="clear" w:color="auto" w:fill="auto"/>
            <w:hideMark/>
          </w:tcPr>
          <w:p w14:paraId="2E770D79" w14:textId="1A01271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30</w:t>
            </w:r>
          </w:p>
        </w:tc>
      </w:tr>
      <w:tr w:rsidR="00957D20" w:rsidRPr="000C4F77" w14:paraId="2CF7FD34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1F81E1A6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4.2 … aligns the contents of the lessons and the assessment</w:t>
            </w:r>
          </w:p>
        </w:tc>
        <w:tc>
          <w:tcPr>
            <w:tcW w:w="938" w:type="dxa"/>
            <w:shd w:val="clear" w:color="auto" w:fill="auto"/>
            <w:hideMark/>
          </w:tcPr>
          <w:p w14:paraId="54BA62EA" w14:textId="423B2046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38</w:t>
            </w:r>
          </w:p>
        </w:tc>
        <w:tc>
          <w:tcPr>
            <w:tcW w:w="1060" w:type="dxa"/>
            <w:shd w:val="clear" w:color="auto" w:fill="auto"/>
            <w:hideMark/>
          </w:tcPr>
          <w:p w14:paraId="0D717B09" w14:textId="6D7FC6A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9</w:t>
            </w:r>
          </w:p>
        </w:tc>
        <w:tc>
          <w:tcPr>
            <w:tcW w:w="740" w:type="dxa"/>
            <w:shd w:val="clear" w:color="auto" w:fill="auto"/>
            <w:hideMark/>
          </w:tcPr>
          <w:p w14:paraId="5589BB7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1FE8E094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43FC5147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41C6DD85" w14:textId="2557614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77</w:t>
            </w:r>
          </w:p>
        </w:tc>
        <w:tc>
          <w:tcPr>
            <w:tcW w:w="1060" w:type="dxa"/>
            <w:shd w:val="clear" w:color="auto" w:fill="auto"/>
            <w:hideMark/>
          </w:tcPr>
          <w:p w14:paraId="052D1129" w14:textId="2026650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30</w:t>
            </w:r>
          </w:p>
        </w:tc>
      </w:tr>
      <w:tr w:rsidR="00957D20" w:rsidRPr="000C4F77" w14:paraId="1869FAFC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0B98D48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4.3 … aligns the assessment program and the intended qualifications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96DD162" w14:textId="7C903732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14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506685A" w14:textId="47F2011B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1DE370A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4F2354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AF3AD6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151225C" w14:textId="5A73BB8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62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0A0159E" w14:textId="7E93029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24</w:t>
            </w:r>
          </w:p>
        </w:tc>
      </w:tr>
      <w:tr w:rsidR="00F97D07" w:rsidRPr="000C4F77" w14:paraId="295BB667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522436CB" w14:textId="59599A46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t xml:space="preserve">Collaborating </w:t>
            </w: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eastAsia="nl-NL"/>
                <w14:ligatures w14:val="none"/>
              </w:rPr>
              <w:t>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Mc Donald’s Omega 0.7)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5256DFFD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69DBC95F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2FC920E6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51FFD3CC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5E6D1472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19B6435E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00431A7C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</w:p>
        </w:tc>
      </w:tr>
      <w:tr w:rsidR="00957D20" w:rsidRPr="000C4F77" w14:paraId="2253D18F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34CE4BF2" w14:textId="3582B92F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5.1 … brings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their 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assessment expertise to the team</w:t>
            </w:r>
          </w:p>
        </w:tc>
        <w:tc>
          <w:tcPr>
            <w:tcW w:w="938" w:type="dxa"/>
            <w:shd w:val="clear" w:color="auto" w:fill="auto"/>
            <w:hideMark/>
          </w:tcPr>
          <w:p w14:paraId="6944634F" w14:textId="28A7C1F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74</w:t>
            </w:r>
          </w:p>
        </w:tc>
        <w:tc>
          <w:tcPr>
            <w:tcW w:w="1060" w:type="dxa"/>
            <w:shd w:val="clear" w:color="auto" w:fill="auto"/>
            <w:hideMark/>
          </w:tcPr>
          <w:p w14:paraId="7FA2AE77" w14:textId="148F7C0B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shd w:val="clear" w:color="auto" w:fill="auto"/>
            <w:hideMark/>
          </w:tcPr>
          <w:p w14:paraId="1F0C0ECF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2CA0CD2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2FEC171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0F3F45E5" w14:textId="26DC8ED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14</w:t>
            </w:r>
          </w:p>
        </w:tc>
        <w:tc>
          <w:tcPr>
            <w:tcW w:w="1060" w:type="dxa"/>
            <w:shd w:val="clear" w:color="auto" w:fill="auto"/>
            <w:hideMark/>
          </w:tcPr>
          <w:p w14:paraId="096928ED" w14:textId="7D91FEF1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54</w:t>
            </w:r>
          </w:p>
        </w:tc>
      </w:tr>
      <w:tr w:rsidR="00957D20" w:rsidRPr="000C4F77" w14:paraId="6D62D98D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049B1D0A" w14:textId="7307107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5.2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… uses the assessment expertise of others within the team</w:t>
            </w:r>
          </w:p>
        </w:tc>
        <w:tc>
          <w:tcPr>
            <w:tcW w:w="938" w:type="dxa"/>
            <w:shd w:val="clear" w:color="auto" w:fill="auto"/>
            <w:hideMark/>
          </w:tcPr>
          <w:p w14:paraId="4DB5C40D" w14:textId="27CEFC5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04</w:t>
            </w:r>
          </w:p>
        </w:tc>
        <w:tc>
          <w:tcPr>
            <w:tcW w:w="1060" w:type="dxa"/>
            <w:shd w:val="clear" w:color="auto" w:fill="auto"/>
            <w:hideMark/>
          </w:tcPr>
          <w:p w14:paraId="512F0222" w14:textId="7FD3347F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740" w:type="dxa"/>
            <w:shd w:val="clear" w:color="auto" w:fill="auto"/>
            <w:hideMark/>
          </w:tcPr>
          <w:p w14:paraId="1371C346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</w:p>
        </w:tc>
        <w:tc>
          <w:tcPr>
            <w:tcW w:w="740" w:type="dxa"/>
            <w:shd w:val="clear" w:color="auto" w:fill="auto"/>
            <w:hideMark/>
          </w:tcPr>
          <w:p w14:paraId="0E5CFDA5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shd w:val="clear" w:color="auto" w:fill="auto"/>
            <w:hideMark/>
          </w:tcPr>
          <w:p w14:paraId="207B52A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361F5F03" w14:textId="4CF3B9A0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15</w:t>
            </w:r>
          </w:p>
        </w:tc>
        <w:tc>
          <w:tcPr>
            <w:tcW w:w="1060" w:type="dxa"/>
            <w:shd w:val="clear" w:color="auto" w:fill="auto"/>
            <w:hideMark/>
          </w:tcPr>
          <w:p w14:paraId="6C8CB75A" w14:textId="51DB51A2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46</w:t>
            </w:r>
          </w:p>
        </w:tc>
      </w:tr>
      <w:tr w:rsidR="00957D20" w:rsidRPr="000C4F77" w14:paraId="6512EBF5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440D8C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5.3 … works toward a shared vision on assessment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6C8388F" w14:textId="1A9CE2E1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63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A2E94A1" w14:textId="36766E2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8088D53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B2282C4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5FF7C56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551AEA2" w14:textId="04D09AA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89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9A549F4" w14:textId="6087EC6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66</w:t>
            </w:r>
          </w:p>
        </w:tc>
      </w:tr>
      <w:tr w:rsidR="00F97D07" w:rsidRPr="001059EB" w14:paraId="33EE40EA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2C759B24" w14:textId="2826067E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t>Perspective taking 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Spearman rank correlation 0.8, with p&lt;0.001)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36CD817B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04ED1784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16ABCF8A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58459788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00D3114E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3C4B8918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38D73A8F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</w:tr>
      <w:tr w:rsidR="00957D20" w:rsidRPr="000C4F77" w14:paraId="35D40CA2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21F2F970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6.1 … actively searches for other perspectives on assessment</w:t>
            </w:r>
          </w:p>
        </w:tc>
        <w:tc>
          <w:tcPr>
            <w:tcW w:w="938" w:type="dxa"/>
            <w:shd w:val="clear" w:color="auto" w:fill="auto"/>
            <w:hideMark/>
          </w:tcPr>
          <w:p w14:paraId="0157F297" w14:textId="70BCFC1F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35</w:t>
            </w:r>
          </w:p>
        </w:tc>
        <w:tc>
          <w:tcPr>
            <w:tcW w:w="1060" w:type="dxa"/>
            <w:shd w:val="clear" w:color="auto" w:fill="auto"/>
            <w:hideMark/>
          </w:tcPr>
          <w:p w14:paraId="26024779" w14:textId="1C1A8380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</w:p>
        </w:tc>
        <w:tc>
          <w:tcPr>
            <w:tcW w:w="740" w:type="dxa"/>
            <w:shd w:val="clear" w:color="auto" w:fill="auto"/>
            <w:hideMark/>
          </w:tcPr>
          <w:p w14:paraId="407CC4C6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0D95C0C7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4511502F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443DF643" w14:textId="120DFC7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76</w:t>
            </w:r>
          </w:p>
        </w:tc>
        <w:tc>
          <w:tcPr>
            <w:tcW w:w="1060" w:type="dxa"/>
            <w:shd w:val="clear" w:color="auto" w:fill="auto"/>
            <w:hideMark/>
          </w:tcPr>
          <w:p w14:paraId="181D445B" w14:textId="21FD9EC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43</w:t>
            </w:r>
          </w:p>
        </w:tc>
      </w:tr>
      <w:tr w:rsidR="00957D20" w:rsidRPr="000C4F77" w14:paraId="1F566B66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2F577D3" w14:textId="0A3A6CD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6.2 … explores new assessment possibilities outside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their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own practice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E028C61" w14:textId="1228A68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45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2D03DF5" w14:textId="1E64308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9E595E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7B3A338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897AF1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23E57C7" w14:textId="06F0997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79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CBA3A2B" w14:textId="59FED651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44</w:t>
            </w:r>
          </w:p>
        </w:tc>
      </w:tr>
      <w:tr w:rsidR="00F97D07" w:rsidRPr="001059EB" w14:paraId="02F78CBC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3111A5EE" w14:textId="4436D47D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lastRenderedPageBreak/>
              <w:t>Improving and innovating 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Mc Donald’s Omega 0.8)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0D176B57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567D8DD8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29B77BE0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7F180322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573D297C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606D56E2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5DAAF7F6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</w:tr>
      <w:tr w:rsidR="00957D20" w:rsidRPr="000C4F77" w14:paraId="330C97B8" w14:textId="77777777" w:rsidTr="001059EB">
        <w:trPr>
          <w:trHeight w:val="260"/>
        </w:trPr>
        <w:tc>
          <w:tcPr>
            <w:tcW w:w="8222" w:type="dxa"/>
            <w:shd w:val="clear" w:color="auto" w:fill="auto"/>
            <w:noWrap/>
            <w:hideMark/>
          </w:tcPr>
          <w:p w14:paraId="5162F17C" w14:textId="6666A8F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7.1 … optimizes the assessment practice informed by information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such as evaluations and </w:t>
            </w:r>
            <w:r w:rsidR="000C4F7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analyses</w:t>
            </w:r>
          </w:p>
        </w:tc>
        <w:tc>
          <w:tcPr>
            <w:tcW w:w="938" w:type="dxa"/>
            <w:shd w:val="clear" w:color="auto" w:fill="auto"/>
            <w:noWrap/>
            <w:hideMark/>
          </w:tcPr>
          <w:p w14:paraId="5BD6FC2F" w14:textId="22A0B3C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72</w:t>
            </w:r>
          </w:p>
        </w:tc>
        <w:tc>
          <w:tcPr>
            <w:tcW w:w="1060" w:type="dxa"/>
            <w:shd w:val="clear" w:color="auto" w:fill="auto"/>
            <w:noWrap/>
            <w:hideMark/>
          </w:tcPr>
          <w:p w14:paraId="6195849E" w14:textId="514B967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400D90A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6373BFD8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6A93A57F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hideMark/>
          </w:tcPr>
          <w:p w14:paraId="3D40E5C9" w14:textId="2F434CC3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hideMark/>
          </w:tcPr>
          <w:p w14:paraId="7DBC1207" w14:textId="36BABEA2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28</w:t>
            </w:r>
          </w:p>
        </w:tc>
      </w:tr>
      <w:tr w:rsidR="00957D20" w:rsidRPr="000C4F77" w14:paraId="19EE8397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05254D62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7.2 … uses cyclical methods to improve the assessment practice</w:t>
            </w:r>
          </w:p>
        </w:tc>
        <w:tc>
          <w:tcPr>
            <w:tcW w:w="938" w:type="dxa"/>
            <w:shd w:val="clear" w:color="auto" w:fill="auto"/>
            <w:hideMark/>
          </w:tcPr>
          <w:p w14:paraId="03164C6C" w14:textId="13E17F1F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63</w:t>
            </w:r>
          </w:p>
        </w:tc>
        <w:tc>
          <w:tcPr>
            <w:tcW w:w="1060" w:type="dxa"/>
            <w:shd w:val="clear" w:color="auto" w:fill="auto"/>
            <w:hideMark/>
          </w:tcPr>
          <w:p w14:paraId="097E77F8" w14:textId="5D07DFC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</w:p>
        </w:tc>
        <w:tc>
          <w:tcPr>
            <w:tcW w:w="740" w:type="dxa"/>
            <w:shd w:val="clear" w:color="auto" w:fill="auto"/>
            <w:hideMark/>
          </w:tcPr>
          <w:p w14:paraId="53CD296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00BB449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2B43CF31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63705F52" w14:textId="31D39CE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10</w:t>
            </w:r>
          </w:p>
        </w:tc>
        <w:tc>
          <w:tcPr>
            <w:tcW w:w="1060" w:type="dxa"/>
            <w:shd w:val="clear" w:color="auto" w:fill="auto"/>
            <w:hideMark/>
          </w:tcPr>
          <w:p w14:paraId="6905ADEE" w14:textId="4E92C5D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20</w:t>
            </w:r>
          </w:p>
        </w:tc>
      </w:tr>
      <w:tr w:rsidR="00957D20" w:rsidRPr="000C4F77" w14:paraId="1700126A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E3B028E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7.3 … experiments with proposed changes before implementation in the assessment practice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8DE0575" w14:textId="581BA74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8844DB8" w14:textId="66D8739E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6A65B1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7026E7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35543C4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915A34C" w14:textId="3F5AB38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70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E26866F" w14:textId="13D850EA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33</w:t>
            </w:r>
          </w:p>
        </w:tc>
      </w:tr>
      <w:tr w:rsidR="00F97D07" w:rsidRPr="001059EB" w14:paraId="3AA47B83" w14:textId="77777777" w:rsidTr="001059EB">
        <w:trPr>
          <w:trHeight w:val="260"/>
        </w:trPr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</w:tcPr>
          <w:p w14:paraId="199AC045" w14:textId="5C26D372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b/>
                <w:bCs/>
                <w:i/>
                <w:iCs/>
                <w:kern w:val="0"/>
                <w:szCs w:val="24"/>
                <w:lang w:val="en-US" w:eastAsia="nl-NL"/>
                <w14:ligatures w14:val="none"/>
              </w:rPr>
              <w:t>Coping with tensions (</w:t>
            </w:r>
            <w:r w:rsidRPr="000C4F77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Mc Donald’s Omega 0.8)</w:t>
            </w: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</w:tcPr>
          <w:p w14:paraId="60CEE524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7C397A41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44140A32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4FD8004C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14:paraId="2C903F2C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34D4537A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</w:tcPr>
          <w:p w14:paraId="509336A7" w14:textId="77777777" w:rsidR="00F97D07" w:rsidRPr="000C4F77" w:rsidRDefault="00F97D07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</w:p>
        </w:tc>
      </w:tr>
      <w:tr w:rsidR="00957D20" w:rsidRPr="000C4F77" w14:paraId="645DA87A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78CF27E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8.1 … balances different standards and values of examiners/assessors</w:t>
            </w:r>
          </w:p>
        </w:tc>
        <w:tc>
          <w:tcPr>
            <w:tcW w:w="938" w:type="dxa"/>
            <w:shd w:val="clear" w:color="auto" w:fill="auto"/>
            <w:hideMark/>
          </w:tcPr>
          <w:p w14:paraId="3E3B8A83" w14:textId="0CA051E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57</w:t>
            </w:r>
          </w:p>
        </w:tc>
        <w:tc>
          <w:tcPr>
            <w:tcW w:w="1060" w:type="dxa"/>
            <w:shd w:val="clear" w:color="auto" w:fill="auto"/>
            <w:hideMark/>
          </w:tcPr>
          <w:p w14:paraId="0D3D8E26" w14:textId="26DC28B2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0D82F105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7364FC8B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04395563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268D783B" w14:textId="399849F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08</w:t>
            </w:r>
          </w:p>
        </w:tc>
        <w:tc>
          <w:tcPr>
            <w:tcW w:w="1060" w:type="dxa"/>
            <w:shd w:val="clear" w:color="auto" w:fill="auto"/>
            <w:hideMark/>
          </w:tcPr>
          <w:p w14:paraId="1C4A2AEE" w14:textId="1E2EB709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80</w:t>
            </w:r>
          </w:p>
        </w:tc>
      </w:tr>
      <w:tr w:rsidR="00957D20" w:rsidRPr="000C4F77" w14:paraId="0A5369F5" w14:textId="77777777" w:rsidTr="001059EB">
        <w:trPr>
          <w:trHeight w:val="260"/>
        </w:trPr>
        <w:tc>
          <w:tcPr>
            <w:tcW w:w="8222" w:type="dxa"/>
            <w:shd w:val="clear" w:color="auto" w:fill="auto"/>
            <w:hideMark/>
          </w:tcPr>
          <w:p w14:paraId="78153D1D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8.2 … copes with differences between students in the assessment practice</w:t>
            </w:r>
          </w:p>
        </w:tc>
        <w:tc>
          <w:tcPr>
            <w:tcW w:w="938" w:type="dxa"/>
            <w:shd w:val="clear" w:color="auto" w:fill="auto"/>
            <w:hideMark/>
          </w:tcPr>
          <w:p w14:paraId="61D677D8" w14:textId="785D881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1060" w:type="dxa"/>
            <w:shd w:val="clear" w:color="auto" w:fill="auto"/>
            <w:hideMark/>
          </w:tcPr>
          <w:p w14:paraId="7BC0927A" w14:textId="4C06F873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3</w:t>
            </w:r>
          </w:p>
        </w:tc>
        <w:tc>
          <w:tcPr>
            <w:tcW w:w="740" w:type="dxa"/>
            <w:shd w:val="clear" w:color="auto" w:fill="auto"/>
            <w:hideMark/>
          </w:tcPr>
          <w:p w14:paraId="25C03993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shd w:val="clear" w:color="auto" w:fill="auto"/>
            <w:hideMark/>
          </w:tcPr>
          <w:p w14:paraId="5A6D7B91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shd w:val="clear" w:color="auto" w:fill="auto"/>
            <w:hideMark/>
          </w:tcPr>
          <w:p w14:paraId="352A483C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shd w:val="clear" w:color="auto" w:fill="auto"/>
            <w:hideMark/>
          </w:tcPr>
          <w:p w14:paraId="3222087B" w14:textId="4AA1397E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12</w:t>
            </w:r>
          </w:p>
        </w:tc>
        <w:tc>
          <w:tcPr>
            <w:tcW w:w="1060" w:type="dxa"/>
            <w:shd w:val="clear" w:color="auto" w:fill="auto"/>
            <w:hideMark/>
          </w:tcPr>
          <w:p w14:paraId="5EAC12A0" w14:textId="53121D74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44</w:t>
            </w:r>
          </w:p>
        </w:tc>
      </w:tr>
      <w:tr w:rsidR="00957D20" w:rsidRPr="000C4F77" w14:paraId="1223F41D" w14:textId="77777777" w:rsidTr="001059EB">
        <w:trPr>
          <w:trHeight w:val="260"/>
        </w:trPr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D1489B6" w14:textId="1F28FC1D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8.3 … balances established agreements</w:t>
            </w:r>
            <w:r w:rsidR="001059EB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,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as in the assessment policy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val="en-US" w:eastAsia="nl-NL"/>
                <w14:ligatures w14:val="none"/>
              </w:rPr>
              <w:t xml:space="preserve"> and new developments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7F3DD50" w14:textId="373A715C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17E29DE" w14:textId="7A6DEA01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0190164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A5727B3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C9AFE14" w14:textId="77777777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1122F70" w14:textId="3FD28675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-0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95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1B2C45E" w14:textId="786D8E38" w:rsidR="00957D20" w:rsidRPr="000C4F77" w:rsidRDefault="00957D20" w:rsidP="00957D20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</w:pP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1</w:t>
            </w:r>
            <w:r w:rsidR="00F97D07"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.</w:t>
            </w:r>
            <w:r w:rsidRPr="000C4F77">
              <w:rPr>
                <w:rFonts w:eastAsia="Times New Roman" w:cs="Times New Roman"/>
                <w:kern w:val="0"/>
                <w:szCs w:val="24"/>
                <w:lang w:eastAsia="nl-NL"/>
                <w14:ligatures w14:val="none"/>
              </w:rPr>
              <w:t>57</w:t>
            </w:r>
          </w:p>
        </w:tc>
      </w:tr>
    </w:tbl>
    <w:p w14:paraId="39AC171F" w14:textId="77777777" w:rsidR="00957D20" w:rsidRDefault="00957D20"/>
    <w:sectPr w:rsidR="00957D20" w:rsidSect="00957D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47608" w14:textId="77777777" w:rsidR="00957D20" w:rsidRDefault="00957D20" w:rsidP="00957D20">
      <w:pPr>
        <w:spacing w:after="0" w:line="240" w:lineRule="auto"/>
      </w:pPr>
      <w:r>
        <w:separator/>
      </w:r>
    </w:p>
  </w:endnote>
  <w:endnote w:type="continuationSeparator" w:id="0">
    <w:p w14:paraId="733CBC5F" w14:textId="77777777" w:rsidR="00957D20" w:rsidRDefault="00957D20" w:rsidP="0095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5602" w14:textId="77777777" w:rsidR="00957D20" w:rsidRDefault="00957D2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644EE" w14:textId="77777777" w:rsidR="00957D20" w:rsidRDefault="00957D2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538E" w14:textId="77777777" w:rsidR="00957D20" w:rsidRDefault="00957D2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5148F" w14:textId="77777777" w:rsidR="00957D20" w:rsidRDefault="00957D20" w:rsidP="00957D20">
      <w:pPr>
        <w:spacing w:after="0" w:line="240" w:lineRule="auto"/>
      </w:pPr>
      <w:r>
        <w:separator/>
      </w:r>
    </w:p>
  </w:footnote>
  <w:footnote w:type="continuationSeparator" w:id="0">
    <w:p w14:paraId="205DB7FD" w14:textId="77777777" w:rsidR="00957D20" w:rsidRDefault="00957D20" w:rsidP="00957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7794" w14:textId="77777777" w:rsidR="00957D20" w:rsidRDefault="00957D2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3593" w14:textId="77777777" w:rsidR="00957D20" w:rsidRDefault="00957D2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A52A" w14:textId="77777777" w:rsidR="00957D20" w:rsidRDefault="00957D2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20"/>
    <w:rsid w:val="00041C49"/>
    <w:rsid w:val="000C4F77"/>
    <w:rsid w:val="000D1BF8"/>
    <w:rsid w:val="001059EB"/>
    <w:rsid w:val="00116734"/>
    <w:rsid w:val="001C03D1"/>
    <w:rsid w:val="005B7F2D"/>
    <w:rsid w:val="0070755E"/>
    <w:rsid w:val="00957D20"/>
    <w:rsid w:val="009E6BE5"/>
    <w:rsid w:val="00A6570D"/>
    <w:rsid w:val="00B83AE7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740E0D7"/>
  <w15:chartTrackingRefBased/>
  <w15:docId w15:val="{FCC1B990-6806-4726-80EF-D980BE30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/>
        <w:kern w:val="2"/>
        <w:sz w:val="24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57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57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57D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57D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57D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57D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57D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57D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57D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7D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57D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57D2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57D2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57D2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57D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57D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57D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57D2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57D2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57D2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57D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57D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57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57D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57D2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57D2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57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57D2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57D20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957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57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57D20"/>
  </w:style>
  <w:style w:type="paragraph" w:styleId="Voettekst">
    <w:name w:val="footer"/>
    <w:basedOn w:val="Standaard"/>
    <w:link w:val="VoettekstChar"/>
    <w:uiPriority w:val="99"/>
    <w:unhideWhenUsed/>
    <w:rsid w:val="00957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57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2342</Characters>
  <Application>Microsoft Office Word</Application>
  <DocSecurity>0</DocSecurity>
  <Lines>292</Lines>
  <Paragraphs>235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Kitty Meijer</cp:lastModifiedBy>
  <cp:revision>2</cp:revision>
  <dcterms:created xsi:type="dcterms:W3CDTF">2025-04-23T14:31:00Z</dcterms:created>
  <dcterms:modified xsi:type="dcterms:W3CDTF">2025-04-23T14:31:00Z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b1bd060177c1b3f63bb65f71840ea5532ce4d99472f1184efa14349b8426fae3</vt:lpwstr>
  </property>
</Properties>
</file>