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1D6F" w14:textId="77777777" w:rsidR="000038C8" w:rsidRPr="000038C8" w:rsidRDefault="000038C8" w:rsidP="000038C8">
      <w:pPr>
        <w:tabs>
          <w:tab w:val="left" w:pos="2640"/>
        </w:tabs>
        <w:rPr>
          <w:rFonts w:cs="Times New Roman"/>
          <w:b/>
          <w:bCs/>
          <w:sz w:val="24"/>
          <w:szCs w:val="24"/>
          <w:lang w:val="en-US"/>
        </w:rPr>
      </w:pPr>
      <w:r w:rsidRPr="000038C8">
        <w:rPr>
          <w:rFonts w:cs="Times New Roman"/>
          <w:b/>
          <w:bCs/>
          <w:sz w:val="24"/>
          <w:szCs w:val="24"/>
          <w:lang w:val="en-US"/>
        </w:rPr>
        <w:t>Appendix 2</w:t>
      </w:r>
    </w:p>
    <w:p w14:paraId="4BE3CD8B" w14:textId="2F209BF9" w:rsidR="000038C8" w:rsidRPr="000038C8" w:rsidRDefault="000038C8" w:rsidP="000038C8">
      <w:pPr>
        <w:tabs>
          <w:tab w:val="left" w:pos="2640"/>
        </w:tabs>
        <w:rPr>
          <w:rFonts w:cs="Times New Roman"/>
          <w:i/>
          <w:iCs/>
          <w:sz w:val="24"/>
          <w:szCs w:val="24"/>
          <w:lang w:val="en-US"/>
        </w:rPr>
      </w:pPr>
      <w:r w:rsidRPr="000038C8">
        <w:rPr>
          <w:rFonts w:cs="Times New Roman"/>
          <w:i/>
          <w:iCs/>
          <w:sz w:val="24"/>
          <w:szCs w:val="24"/>
          <w:lang w:val="en-US"/>
        </w:rPr>
        <w:t>Intercorrelations between the conceptions of HVE teachers of the aspects of assessment competence</w:t>
      </w:r>
      <w:commentRangeStart w:id="0"/>
      <w:commentRangeEnd w:id="0"/>
      <w:r w:rsidRPr="000038C8">
        <w:rPr>
          <w:rStyle w:val="CommentReference"/>
          <w:i/>
          <w:iCs/>
        </w:rPr>
        <w:commentReference w:id="0"/>
      </w:r>
      <w:commentRangeStart w:id="1"/>
      <w:commentRangeEnd w:id="1"/>
      <w:r w:rsidRPr="000038C8">
        <w:rPr>
          <w:rStyle w:val="CommentReference"/>
          <w:i/>
          <w:iCs/>
        </w:rPr>
        <w:commentReference w:id="1"/>
      </w:r>
    </w:p>
    <w:tbl>
      <w:tblPr>
        <w:tblStyle w:val="PlainTable2"/>
        <w:tblW w:w="9072" w:type="dxa"/>
        <w:tblLayout w:type="fixed"/>
        <w:tblLook w:val="04A0" w:firstRow="1" w:lastRow="0" w:firstColumn="1" w:lastColumn="0" w:noHBand="0" w:noVBand="1"/>
      </w:tblPr>
      <w:tblGrid>
        <w:gridCol w:w="1874"/>
        <w:gridCol w:w="820"/>
        <w:gridCol w:w="850"/>
        <w:gridCol w:w="843"/>
        <w:gridCol w:w="858"/>
        <w:gridCol w:w="851"/>
        <w:gridCol w:w="992"/>
        <w:gridCol w:w="1047"/>
        <w:gridCol w:w="937"/>
      </w:tblGrid>
      <w:tr w:rsidR="000038C8" w:rsidRPr="00B923A9" w14:paraId="2BDAD160" w14:textId="77777777" w:rsidTr="000038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9"/>
            <w:hideMark/>
          </w:tcPr>
          <w:p w14:paraId="7D511D37" w14:textId="77777777" w:rsidR="000038C8" w:rsidRPr="00392FE5" w:rsidRDefault="000038C8" w:rsidP="00B923A9">
            <w:pPr>
              <w:spacing w:beforeLines="20" w:before="48" w:afterLines="20" w:after="48"/>
              <w:jc w:val="center"/>
              <w:rPr>
                <w:rFonts w:eastAsia="Times New Roman" w:cs="Times New Roman"/>
                <w:b w:val="0"/>
                <w:bCs w:val="0"/>
                <w:kern w:val="0"/>
                <w:lang w:val="en-GB" w:eastAsia="nl-NL"/>
                <w14:ligatures w14:val="none"/>
              </w:rPr>
            </w:pPr>
            <w:r w:rsidRPr="00392FE5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 xml:space="preserve">Spearman's rho correlations among the aspects </w:t>
            </w:r>
          </w:p>
        </w:tc>
      </w:tr>
      <w:tr w:rsidR="000038C8" w:rsidRPr="00C13713" w14:paraId="05D438D2" w14:textId="77777777" w:rsidTr="00003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bottom w:val="single" w:sz="4" w:space="0" w:color="auto"/>
            </w:tcBorders>
            <w:textDirection w:val="btLr"/>
            <w:hideMark/>
          </w:tcPr>
          <w:p w14:paraId="049F163D" w14:textId="77777777" w:rsidR="000038C8" w:rsidRPr="00C13713" w:rsidRDefault="000038C8" w:rsidP="00B923A9">
            <w:pPr>
              <w:ind w:left="113" w:right="113"/>
              <w:jc w:val="center"/>
              <w:rPr>
                <w:rFonts w:eastAsia="Times New Roman" w:cs="Times New Roman"/>
                <w:b w:val="0"/>
                <w:bCs w:val="0"/>
                <w:kern w:val="0"/>
                <w:lang w:val="en-GB" w:eastAsia="nl-NL"/>
                <w14:ligatures w14:val="none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textDirection w:val="btLr"/>
            <w:hideMark/>
          </w:tcPr>
          <w:p w14:paraId="6624C4C6" w14:textId="77777777" w:rsidR="000038C8" w:rsidRPr="00C13713" w:rsidRDefault="000038C8" w:rsidP="00B923A9">
            <w:pPr>
              <w:spacing w:before="120"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Reflecting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  <w:hideMark/>
          </w:tcPr>
          <w:p w14:paraId="2B9DDCFD" w14:textId="77777777" w:rsidR="000038C8" w:rsidRPr="00C13713" w:rsidRDefault="000038C8" w:rsidP="00B923A9">
            <w:pPr>
              <w:spacing w:before="120"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Updating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textDirection w:val="btLr"/>
            <w:hideMark/>
          </w:tcPr>
          <w:p w14:paraId="62338F74" w14:textId="77777777" w:rsidR="000038C8" w:rsidRPr="00C13713" w:rsidRDefault="000038C8" w:rsidP="00B923A9">
            <w:pPr>
              <w:spacing w:before="120"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Deciding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textDirection w:val="btLr"/>
            <w:hideMark/>
          </w:tcPr>
          <w:p w14:paraId="6F134229" w14:textId="77777777" w:rsidR="000038C8" w:rsidRPr="00C13713" w:rsidRDefault="000038C8" w:rsidP="00B923A9">
            <w:pPr>
              <w:spacing w:before="120"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Aligning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  <w:hideMark/>
          </w:tcPr>
          <w:p w14:paraId="50DE03BF" w14:textId="77777777" w:rsidR="000038C8" w:rsidRPr="00C13713" w:rsidRDefault="000038C8" w:rsidP="00B923A9">
            <w:pPr>
              <w:spacing w:before="120"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Collaborating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  <w:hideMark/>
          </w:tcPr>
          <w:p w14:paraId="7042A31B" w14:textId="77777777" w:rsidR="000038C8" w:rsidRPr="00C13713" w:rsidRDefault="000038C8" w:rsidP="00B923A9">
            <w:pPr>
              <w:spacing w:before="120"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Perspective taking</w:t>
            </w:r>
          </w:p>
        </w:tc>
        <w:tc>
          <w:tcPr>
            <w:tcW w:w="1047" w:type="dxa"/>
            <w:tcBorders>
              <w:bottom w:val="single" w:sz="4" w:space="0" w:color="auto"/>
            </w:tcBorders>
            <w:textDirection w:val="btLr"/>
            <w:hideMark/>
          </w:tcPr>
          <w:p w14:paraId="47783227" w14:textId="77777777" w:rsidR="000038C8" w:rsidRPr="00C13713" w:rsidRDefault="000038C8" w:rsidP="00B923A9">
            <w:pPr>
              <w:spacing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Improving and Innovating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textDirection w:val="btLr"/>
            <w:hideMark/>
          </w:tcPr>
          <w:p w14:paraId="6928D902" w14:textId="77777777" w:rsidR="000038C8" w:rsidRPr="00C13713" w:rsidRDefault="000038C8" w:rsidP="00B923A9">
            <w:pPr>
              <w:spacing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sz w:val="12"/>
                <w:szCs w:val="12"/>
                <w:lang w:val="en-GB" w:eastAsia="nl-NL"/>
                <w14:ligatures w14:val="none"/>
              </w:rPr>
            </w:pPr>
          </w:p>
          <w:p w14:paraId="5F1A0F92" w14:textId="77777777" w:rsidR="000038C8" w:rsidRPr="00C13713" w:rsidRDefault="000038C8" w:rsidP="00B923A9">
            <w:pPr>
              <w:spacing w:line="240" w:lineRule="auto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b/>
                <w:bCs/>
                <w:kern w:val="0"/>
                <w:lang w:val="en-GB" w:eastAsia="nl-NL"/>
                <w14:ligatures w14:val="none"/>
              </w:rPr>
              <w:t>Coping</w:t>
            </w:r>
          </w:p>
        </w:tc>
      </w:tr>
      <w:tr w:rsidR="000038C8" w:rsidRPr="00C13713" w14:paraId="4EC41ED1" w14:textId="77777777" w:rsidTr="000038C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single" w:sz="4" w:space="0" w:color="auto"/>
              <w:bottom w:val="nil"/>
            </w:tcBorders>
            <w:hideMark/>
          </w:tcPr>
          <w:p w14:paraId="39948F87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Reflecting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3531393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522A698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D5E1E43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85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EBBD2B9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68FC9A3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5376888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1047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9B1D5B1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65FA830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</w:tr>
      <w:tr w:rsidR="000038C8" w:rsidRPr="00C13713" w14:paraId="3548AF1F" w14:textId="77777777" w:rsidTr="00003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nil"/>
              <w:bottom w:val="nil"/>
            </w:tcBorders>
            <w:hideMark/>
          </w:tcPr>
          <w:p w14:paraId="54DF089F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Updating</w:t>
            </w:r>
          </w:p>
        </w:tc>
        <w:tc>
          <w:tcPr>
            <w:tcW w:w="820" w:type="dxa"/>
            <w:tcBorders>
              <w:top w:val="nil"/>
              <w:bottom w:val="nil"/>
            </w:tcBorders>
            <w:noWrap/>
            <w:hideMark/>
          </w:tcPr>
          <w:p w14:paraId="0B5AADA8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.575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30C4BD1B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-</w:t>
            </w:r>
          </w:p>
        </w:tc>
        <w:tc>
          <w:tcPr>
            <w:tcW w:w="843" w:type="dxa"/>
            <w:tcBorders>
              <w:top w:val="nil"/>
              <w:bottom w:val="nil"/>
            </w:tcBorders>
            <w:noWrap/>
            <w:hideMark/>
          </w:tcPr>
          <w:p w14:paraId="06977BB2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858" w:type="dxa"/>
            <w:tcBorders>
              <w:top w:val="nil"/>
              <w:bottom w:val="nil"/>
            </w:tcBorders>
            <w:noWrap/>
            <w:hideMark/>
          </w:tcPr>
          <w:p w14:paraId="7C7108B1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76774E0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76FB718A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1047" w:type="dxa"/>
            <w:tcBorders>
              <w:top w:val="nil"/>
              <w:bottom w:val="nil"/>
            </w:tcBorders>
            <w:noWrap/>
            <w:hideMark/>
          </w:tcPr>
          <w:p w14:paraId="273FB5DE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37" w:type="dxa"/>
            <w:tcBorders>
              <w:top w:val="nil"/>
              <w:bottom w:val="nil"/>
            </w:tcBorders>
            <w:noWrap/>
            <w:hideMark/>
          </w:tcPr>
          <w:p w14:paraId="5230CD81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</w:tr>
      <w:tr w:rsidR="000038C8" w:rsidRPr="00C13713" w14:paraId="165B5B47" w14:textId="77777777" w:rsidTr="000038C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nil"/>
              <w:bottom w:val="nil"/>
            </w:tcBorders>
            <w:hideMark/>
          </w:tcPr>
          <w:p w14:paraId="40730942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Deciding</w:t>
            </w:r>
          </w:p>
        </w:tc>
        <w:tc>
          <w:tcPr>
            <w:tcW w:w="820" w:type="dxa"/>
            <w:tcBorders>
              <w:top w:val="nil"/>
              <w:bottom w:val="nil"/>
            </w:tcBorders>
            <w:noWrap/>
            <w:hideMark/>
          </w:tcPr>
          <w:p w14:paraId="18371061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.570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137C2631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.544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43" w:type="dxa"/>
            <w:tcBorders>
              <w:top w:val="nil"/>
              <w:bottom w:val="nil"/>
            </w:tcBorders>
            <w:noWrap/>
            <w:hideMark/>
          </w:tcPr>
          <w:p w14:paraId="1CD1EE2F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- </w:t>
            </w:r>
          </w:p>
        </w:tc>
        <w:tc>
          <w:tcPr>
            <w:tcW w:w="858" w:type="dxa"/>
            <w:tcBorders>
              <w:top w:val="nil"/>
              <w:bottom w:val="nil"/>
            </w:tcBorders>
            <w:noWrap/>
            <w:hideMark/>
          </w:tcPr>
          <w:p w14:paraId="3CAB4662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1B7F81E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59B65A8F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1047" w:type="dxa"/>
            <w:tcBorders>
              <w:top w:val="nil"/>
              <w:bottom w:val="nil"/>
            </w:tcBorders>
            <w:noWrap/>
            <w:hideMark/>
          </w:tcPr>
          <w:p w14:paraId="43BCFA9D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37" w:type="dxa"/>
            <w:tcBorders>
              <w:top w:val="nil"/>
              <w:bottom w:val="nil"/>
            </w:tcBorders>
            <w:noWrap/>
            <w:hideMark/>
          </w:tcPr>
          <w:p w14:paraId="43E72AA2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</w:tr>
      <w:tr w:rsidR="000038C8" w:rsidRPr="00C13713" w14:paraId="3E095CE7" w14:textId="77777777" w:rsidTr="00003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nil"/>
              <w:bottom w:val="nil"/>
            </w:tcBorders>
            <w:hideMark/>
          </w:tcPr>
          <w:p w14:paraId="49C95EC7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Aligning</w:t>
            </w:r>
          </w:p>
        </w:tc>
        <w:tc>
          <w:tcPr>
            <w:tcW w:w="820" w:type="dxa"/>
            <w:tcBorders>
              <w:top w:val="nil"/>
              <w:bottom w:val="nil"/>
            </w:tcBorders>
            <w:noWrap/>
            <w:hideMark/>
          </w:tcPr>
          <w:p w14:paraId="4D45C3AC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.550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08706CFD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.584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43" w:type="dxa"/>
            <w:tcBorders>
              <w:top w:val="nil"/>
              <w:bottom w:val="nil"/>
            </w:tcBorders>
            <w:noWrap/>
            <w:hideMark/>
          </w:tcPr>
          <w:p w14:paraId="5C11CEAB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.546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8" w:type="dxa"/>
            <w:tcBorders>
              <w:top w:val="nil"/>
              <w:bottom w:val="nil"/>
            </w:tcBorders>
            <w:noWrap/>
            <w:hideMark/>
          </w:tcPr>
          <w:p w14:paraId="32326F22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-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3DE2C3D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0D54058B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1047" w:type="dxa"/>
            <w:tcBorders>
              <w:top w:val="nil"/>
              <w:bottom w:val="nil"/>
            </w:tcBorders>
            <w:noWrap/>
            <w:hideMark/>
          </w:tcPr>
          <w:p w14:paraId="6B654FC1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37" w:type="dxa"/>
            <w:tcBorders>
              <w:top w:val="nil"/>
              <w:bottom w:val="nil"/>
            </w:tcBorders>
            <w:noWrap/>
            <w:hideMark/>
          </w:tcPr>
          <w:p w14:paraId="28B18A0A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</w:tr>
      <w:tr w:rsidR="000038C8" w:rsidRPr="00C13713" w14:paraId="23BCEFF6" w14:textId="77777777" w:rsidTr="000038C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nil"/>
              <w:bottom w:val="nil"/>
            </w:tcBorders>
            <w:hideMark/>
          </w:tcPr>
          <w:p w14:paraId="083DD766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Collaborating</w:t>
            </w:r>
          </w:p>
        </w:tc>
        <w:tc>
          <w:tcPr>
            <w:tcW w:w="820" w:type="dxa"/>
            <w:tcBorders>
              <w:top w:val="nil"/>
              <w:bottom w:val="nil"/>
            </w:tcBorders>
            <w:noWrap/>
            <w:hideMark/>
          </w:tcPr>
          <w:p w14:paraId="477D107D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.569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23EE5A3D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.661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43" w:type="dxa"/>
            <w:tcBorders>
              <w:top w:val="nil"/>
              <w:bottom w:val="nil"/>
            </w:tcBorders>
            <w:noWrap/>
            <w:hideMark/>
          </w:tcPr>
          <w:p w14:paraId="0A088CF0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.569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8" w:type="dxa"/>
            <w:tcBorders>
              <w:top w:val="nil"/>
              <w:bottom w:val="nil"/>
            </w:tcBorders>
            <w:noWrap/>
            <w:hideMark/>
          </w:tcPr>
          <w:p w14:paraId="05137E33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.579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7DD280B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-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5A560CB4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1047" w:type="dxa"/>
            <w:tcBorders>
              <w:top w:val="nil"/>
              <w:bottom w:val="nil"/>
            </w:tcBorders>
            <w:noWrap/>
            <w:hideMark/>
          </w:tcPr>
          <w:p w14:paraId="32324602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37" w:type="dxa"/>
            <w:tcBorders>
              <w:top w:val="nil"/>
              <w:bottom w:val="nil"/>
            </w:tcBorders>
            <w:noWrap/>
            <w:hideMark/>
          </w:tcPr>
          <w:p w14:paraId="4DB494CA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</w:tr>
      <w:tr w:rsidR="000038C8" w:rsidRPr="00C13713" w14:paraId="01BCB343" w14:textId="77777777" w:rsidTr="00003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nil"/>
              <w:bottom w:val="nil"/>
            </w:tcBorders>
            <w:hideMark/>
          </w:tcPr>
          <w:p w14:paraId="224E7D65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Perspective taking</w:t>
            </w:r>
          </w:p>
        </w:tc>
        <w:tc>
          <w:tcPr>
            <w:tcW w:w="820" w:type="dxa"/>
            <w:tcBorders>
              <w:top w:val="nil"/>
              <w:bottom w:val="nil"/>
            </w:tcBorders>
            <w:noWrap/>
            <w:hideMark/>
          </w:tcPr>
          <w:p w14:paraId="382D5B0B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.467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3F0A762F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.523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43" w:type="dxa"/>
            <w:tcBorders>
              <w:top w:val="nil"/>
              <w:bottom w:val="nil"/>
            </w:tcBorders>
            <w:noWrap/>
            <w:hideMark/>
          </w:tcPr>
          <w:p w14:paraId="0F64C3F7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.481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8" w:type="dxa"/>
            <w:tcBorders>
              <w:top w:val="nil"/>
              <w:bottom w:val="nil"/>
            </w:tcBorders>
            <w:noWrap/>
            <w:hideMark/>
          </w:tcPr>
          <w:p w14:paraId="27BE9ADF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.441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6482312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.586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28763D03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- </w:t>
            </w:r>
          </w:p>
        </w:tc>
        <w:tc>
          <w:tcPr>
            <w:tcW w:w="1047" w:type="dxa"/>
            <w:tcBorders>
              <w:top w:val="nil"/>
              <w:bottom w:val="nil"/>
            </w:tcBorders>
            <w:noWrap/>
            <w:hideMark/>
          </w:tcPr>
          <w:p w14:paraId="5B0F5CE7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  <w:tc>
          <w:tcPr>
            <w:tcW w:w="937" w:type="dxa"/>
            <w:tcBorders>
              <w:top w:val="nil"/>
              <w:bottom w:val="nil"/>
            </w:tcBorders>
            <w:noWrap/>
            <w:hideMark/>
          </w:tcPr>
          <w:p w14:paraId="776BE853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</w:tr>
      <w:tr w:rsidR="000038C8" w:rsidRPr="00C13713" w14:paraId="35045A56" w14:textId="77777777" w:rsidTr="000038C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nil"/>
              <w:bottom w:val="nil"/>
            </w:tcBorders>
            <w:hideMark/>
          </w:tcPr>
          <w:p w14:paraId="3F35D59A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Improving and Innovating</w:t>
            </w:r>
          </w:p>
        </w:tc>
        <w:tc>
          <w:tcPr>
            <w:tcW w:w="820" w:type="dxa"/>
            <w:tcBorders>
              <w:top w:val="nil"/>
              <w:bottom w:val="nil"/>
            </w:tcBorders>
            <w:noWrap/>
            <w:hideMark/>
          </w:tcPr>
          <w:p w14:paraId="0F503AA2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.506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0" w:type="dxa"/>
            <w:tcBorders>
              <w:top w:val="nil"/>
              <w:bottom w:val="nil"/>
            </w:tcBorders>
            <w:noWrap/>
            <w:hideMark/>
          </w:tcPr>
          <w:p w14:paraId="13E6207C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.618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43" w:type="dxa"/>
            <w:tcBorders>
              <w:top w:val="nil"/>
              <w:bottom w:val="nil"/>
            </w:tcBorders>
            <w:noWrap/>
            <w:hideMark/>
          </w:tcPr>
          <w:p w14:paraId="7E790165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.554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8" w:type="dxa"/>
            <w:tcBorders>
              <w:top w:val="nil"/>
              <w:bottom w:val="nil"/>
            </w:tcBorders>
            <w:noWrap/>
            <w:hideMark/>
          </w:tcPr>
          <w:p w14:paraId="0337836B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.605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3B95FF0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.640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79A23947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.556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1047" w:type="dxa"/>
            <w:tcBorders>
              <w:top w:val="nil"/>
              <w:bottom w:val="nil"/>
            </w:tcBorders>
            <w:noWrap/>
            <w:hideMark/>
          </w:tcPr>
          <w:p w14:paraId="5F7C4760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-</w:t>
            </w:r>
          </w:p>
        </w:tc>
        <w:tc>
          <w:tcPr>
            <w:tcW w:w="937" w:type="dxa"/>
            <w:tcBorders>
              <w:top w:val="nil"/>
              <w:bottom w:val="nil"/>
            </w:tcBorders>
            <w:noWrap/>
            <w:hideMark/>
          </w:tcPr>
          <w:p w14:paraId="3DCB22D7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 </w:t>
            </w:r>
          </w:p>
        </w:tc>
      </w:tr>
      <w:tr w:rsidR="000038C8" w:rsidRPr="00C13713" w14:paraId="015A0239" w14:textId="77777777" w:rsidTr="000038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  <w:tcBorders>
              <w:top w:val="nil"/>
              <w:bottom w:val="single" w:sz="4" w:space="0" w:color="auto"/>
            </w:tcBorders>
            <w:hideMark/>
          </w:tcPr>
          <w:p w14:paraId="030A72FB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Coping</w:t>
            </w:r>
          </w:p>
        </w:tc>
        <w:tc>
          <w:tcPr>
            <w:tcW w:w="82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2E9C393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.542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00C7AE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.516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F9308F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.549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FC8A955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.488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014CB04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.568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8BD2794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.506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104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BA42B69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.583</w:t>
            </w:r>
            <w:r w:rsidRPr="00C13713">
              <w:rPr>
                <w:rFonts w:eastAsia="Times New Roman" w:cs="Times New Roman"/>
                <w:kern w:val="0"/>
                <w:vertAlign w:val="superscript"/>
                <w:lang w:val="en-GB" w:eastAsia="nl-NL"/>
                <w14:ligatures w14:val="none"/>
              </w:rPr>
              <w:t>**</w:t>
            </w:r>
          </w:p>
        </w:tc>
        <w:tc>
          <w:tcPr>
            <w:tcW w:w="93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4224266" w14:textId="77777777" w:rsidR="000038C8" w:rsidRPr="00C13713" w:rsidRDefault="000038C8" w:rsidP="00B923A9">
            <w:pPr>
              <w:spacing w:beforeLines="20" w:before="48" w:afterLines="20" w:after="4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- </w:t>
            </w:r>
          </w:p>
        </w:tc>
      </w:tr>
      <w:tr w:rsidR="000038C8" w:rsidRPr="00B923A9" w14:paraId="1ADA0C9A" w14:textId="77777777" w:rsidTr="000038C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9"/>
            <w:tcBorders>
              <w:top w:val="single" w:sz="4" w:space="0" w:color="auto"/>
              <w:bottom w:val="nil"/>
            </w:tcBorders>
            <w:hideMark/>
          </w:tcPr>
          <w:p w14:paraId="7513FCE6" w14:textId="77777777" w:rsidR="000038C8" w:rsidRPr="00C13713" w:rsidRDefault="000038C8" w:rsidP="00B923A9">
            <w:pPr>
              <w:spacing w:beforeLines="20" w:before="48" w:afterLines="20" w:after="48"/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</w:pPr>
            <w:r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 xml:space="preserve">Note: </w:t>
            </w:r>
            <w:r w:rsidRPr="00C13713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>**</w:t>
            </w:r>
            <w:r w:rsidRPr="00344CD4">
              <w:rPr>
                <w:rFonts w:eastAsia="Times New Roman" w:cs="Times New Roman"/>
                <w:kern w:val="0"/>
                <w:lang w:val="en-GB" w:eastAsia="nl-NL"/>
                <w14:ligatures w14:val="none"/>
              </w:rPr>
              <w:t xml:space="preserve"> Correlation is significant at the 0.001 level (2-tailed).</w:t>
            </w:r>
          </w:p>
        </w:tc>
      </w:tr>
    </w:tbl>
    <w:p w14:paraId="1B7397AD" w14:textId="77777777" w:rsidR="00145F08" w:rsidRPr="000038C8" w:rsidRDefault="00145F08">
      <w:pPr>
        <w:rPr>
          <w:lang w:val="en-US"/>
        </w:rPr>
      </w:pPr>
    </w:p>
    <w:sectPr w:rsidR="00145F08" w:rsidRPr="000038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itty Meijer" w:date="2025-03-31T11:19:00Z" w:initials="KM">
    <w:p w14:paraId="3A223781" w14:textId="77777777" w:rsidR="000038C8" w:rsidRDefault="000038C8" w:rsidP="000038C8">
      <w:pPr>
        <w:pStyle w:val="CommentText"/>
      </w:pPr>
      <w:r>
        <w:rPr>
          <w:rStyle w:val="CommentReference"/>
        </w:rPr>
        <w:annotationRef/>
      </w:r>
      <w:r>
        <w:t>Reviewer 1: behouden? Of studie 3.1? En hier eruit?</w:t>
      </w:r>
    </w:p>
  </w:comment>
  <w:comment w:id="1" w:author="Kitty Meijer" w:date="2025-04-07T16:24:00Z" w:initials="KM">
    <w:p w14:paraId="4DB8153F" w14:textId="77777777" w:rsidR="000038C8" w:rsidRDefault="000038C8" w:rsidP="000038C8">
      <w:pPr>
        <w:pStyle w:val="CommentText"/>
      </w:pPr>
      <w:r>
        <w:rPr>
          <w:rStyle w:val="CommentReference"/>
        </w:rPr>
        <w:annotationRef/>
      </w:r>
      <w:r>
        <w:t>Nu tekst iets aangepast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223781" w15:done="0"/>
  <w15:commentEx w15:paraId="4DB8153F" w15:paraIdParent="3A22378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E741D5C" w16cex:dateUtc="2025-03-31T09:19:00Z"/>
  <w16cex:commentExtensible w16cex:durableId="08C261F3" w16cex:dateUtc="2025-04-07T14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223781" w16cid:durableId="0E741D5C"/>
  <w16cid:commentId w16cid:paraId="4DB8153F" w16cid:durableId="08C261F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tty Meijer">
    <w15:presenceInfo w15:providerId="AD" w15:userId="S::kitty.meijer@hu.nl::5d9b2148-39f8-4d19-bff2-51817e1924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C8"/>
    <w:rsid w:val="000038C8"/>
    <w:rsid w:val="00145F08"/>
    <w:rsid w:val="0089133D"/>
    <w:rsid w:val="00CA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AE8C"/>
  <w15:chartTrackingRefBased/>
  <w15:docId w15:val="{62A92017-3688-4986-BEDF-E64632C8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8C8"/>
    <w:pPr>
      <w:spacing w:after="0" w:line="480" w:lineRule="auto"/>
    </w:pPr>
    <w:rPr>
      <w:rFonts w:ascii="Times New Roman" w:hAnsi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38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8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8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8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8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8C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8C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8C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8C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8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8C8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03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8C8"/>
    <w:pPr>
      <w:spacing w:after="160" w:line="278" w:lineRule="auto"/>
      <w:ind w:left="720"/>
      <w:contextualSpacing/>
    </w:pPr>
    <w:rPr>
      <w:rFonts w:asciiTheme="minorHAnsi" w:hAnsiTheme="minorHAns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03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8C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03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38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38C8"/>
    <w:rPr>
      <w:rFonts w:ascii="Times New Roman" w:hAnsi="Times New Roman"/>
      <w:sz w:val="20"/>
      <w:szCs w:val="20"/>
    </w:rPr>
  </w:style>
  <w:style w:type="table" w:styleId="GridTable1Light">
    <w:name w:val="Grid Table 1 Light"/>
    <w:basedOn w:val="TableNormal"/>
    <w:uiPriority w:val="46"/>
    <w:rsid w:val="000038C8"/>
    <w:pPr>
      <w:spacing w:after="0" w:line="240" w:lineRule="auto"/>
    </w:pPr>
    <w:rPr>
      <w:rFonts w:ascii="Times New Roman" w:hAnsi="Times New Roman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0038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611</Characters>
  <Application>Microsoft Office Word</Application>
  <DocSecurity>0</DocSecurity>
  <Lines>5</Lines>
  <Paragraphs>1</Paragraphs>
  <ScaleCrop>false</ScaleCrop>
  <Company>Hogeschool Utrecht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Meijer</dc:creator>
  <cp:keywords/>
  <dc:description/>
  <cp:lastModifiedBy>Kitty Meijer</cp:lastModifiedBy>
  <cp:revision>1</cp:revision>
  <dcterms:created xsi:type="dcterms:W3CDTF">2025-04-14T13:12:00Z</dcterms:created>
  <dcterms:modified xsi:type="dcterms:W3CDTF">2025-04-14T13:13:00Z</dcterms:modified>
</cp:coreProperties>
</file>