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83" w:rsidRDefault="00871B83" w:rsidP="00871B83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>
        <w:rPr>
          <w:b/>
          <w:lang w:val="en-US"/>
        </w:rPr>
        <w:t xml:space="preserve">Additional file 3 </w:t>
      </w:r>
      <w:r w:rsidRPr="00874C83">
        <w:rPr>
          <w:lang w:val="en-US"/>
        </w:rPr>
        <w:t>Parameters (estimate ± standard error) on the GLMMs fitted to kestrel foraging variables at the daily level during the nestling period.</w:t>
      </w:r>
      <w:r>
        <w:rPr>
          <w:lang w:val="en-US"/>
        </w:rPr>
        <w:t xml:space="preserve"> </w:t>
      </w:r>
      <w:r w:rsidRPr="00B86693">
        <w:rPr>
          <w:lang w:val="en-US"/>
        </w:rPr>
        <w:t>Statistically significant variables are shown in bold: * p &lt; 0.5, ** p &lt; 0.01, *** p &lt; 0.001</w:t>
      </w:r>
      <w:r>
        <w:rPr>
          <w:lang w:val="en-US"/>
        </w:rPr>
        <w:t>, indicated in the first level of each predictor</w:t>
      </w:r>
      <w:r w:rsidRPr="00B86693">
        <w:rPr>
          <w:lang w:val="en-US"/>
        </w:rPr>
        <w:t>.</w:t>
      </w:r>
      <w:r>
        <w:rPr>
          <w:lang w:val="en-US"/>
        </w:rPr>
        <w:t xml:space="preserve"> Sample size = 84 complete days.</w:t>
      </w:r>
    </w:p>
    <w:p w:rsidR="00871B83" w:rsidRDefault="00871B83" w:rsidP="00871B83">
      <w:pPr>
        <w:pStyle w:val="NormalWeb"/>
        <w:spacing w:before="0" w:beforeAutospacing="0" w:after="0" w:afterAutospacing="0" w:line="480" w:lineRule="auto"/>
        <w:rPr>
          <w:lang w:val="en-US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526"/>
        <w:gridCol w:w="1701"/>
        <w:gridCol w:w="1701"/>
        <w:gridCol w:w="1843"/>
        <w:gridCol w:w="1873"/>
      </w:tblGrid>
      <w:tr w:rsidR="00871B83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417" w:type="dxa"/>
            <w:gridSpan w:val="3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Response Variable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Predictor</w:t>
            </w:r>
          </w:p>
        </w:tc>
        <w:tc>
          <w:tcPr>
            <w:tcW w:w="1701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Level</w:t>
            </w:r>
          </w:p>
        </w:tc>
        <w:tc>
          <w:tcPr>
            <w:tcW w:w="1701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Distance Traveled (km)</w:t>
            </w:r>
          </w:p>
        </w:tc>
        <w:tc>
          <w:tcPr>
            <w:tcW w:w="1843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# Foraging Trips</w:t>
            </w:r>
          </w:p>
        </w:tc>
        <w:tc>
          <w:tcPr>
            <w:tcW w:w="1873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Colony Attendance (%)</w:t>
            </w:r>
          </w:p>
        </w:tc>
      </w:tr>
      <w:tr w:rsidR="00871B83" w:rsidRPr="000E34FE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Intercept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403D6D">
              <w:rPr>
                <w:lang w:val="en-US"/>
              </w:rPr>
              <w:t>(</w:t>
            </w:r>
            <w:r w:rsidRPr="00403D6D">
              <w:rPr>
                <w:lang w:val="en-US"/>
              </w:rPr>
              <w:sym w:font="Symbol" w:char="F066"/>
            </w:r>
            <w:r w:rsidRPr="00403D6D">
              <w:rPr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49.21 </w:t>
            </w:r>
            <w:r w:rsidRPr="00043246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19.21</w:t>
            </w:r>
          </w:p>
        </w:tc>
        <w:tc>
          <w:tcPr>
            <w:tcW w:w="1843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043246">
              <w:rPr>
                <w:lang w:val="en-US"/>
              </w:rPr>
              <w:t>3.60 ±</w:t>
            </w:r>
            <w:r>
              <w:rPr>
                <w:lang w:val="en-US"/>
              </w:rPr>
              <w:t xml:space="preserve"> 1.25</w:t>
            </w:r>
          </w:p>
        </w:tc>
        <w:tc>
          <w:tcPr>
            <w:tcW w:w="1873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45.55 </w:t>
            </w:r>
            <w:r w:rsidRPr="00043246">
              <w:rPr>
                <w:lang w:val="en-US"/>
              </w:rPr>
              <w:t>±</w:t>
            </w:r>
            <w:r>
              <w:rPr>
                <w:lang w:val="en-US"/>
              </w:rPr>
              <w:t xml:space="preserve"> 0.52</w:t>
            </w:r>
          </w:p>
        </w:tc>
      </w:tr>
      <w:tr w:rsidR="00871B83" w:rsidRPr="000E34FE" w:rsidTr="00AD5F9B">
        <w:trPr>
          <w:trHeight w:val="567"/>
          <w:jc w:val="center"/>
        </w:trPr>
        <w:tc>
          <w:tcPr>
            <w:tcW w:w="1526" w:type="dxa"/>
            <w:vMerge w:val="restart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Sex * Eldest Chick Age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Female</w:t>
            </w:r>
          </w:p>
        </w:tc>
        <w:tc>
          <w:tcPr>
            <w:tcW w:w="1701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lang w:val="en-US"/>
              </w:rPr>
            </w:pPr>
            <w:r w:rsidRPr="0055638A">
              <w:rPr>
                <w:b/>
                <w:lang w:val="en-US"/>
              </w:rPr>
              <w:t>4.71 ± 1.11***</w:t>
            </w:r>
          </w:p>
        </w:tc>
        <w:tc>
          <w:tcPr>
            <w:tcW w:w="1843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0.18 </w:t>
            </w:r>
            <w:r w:rsidRPr="0055638A">
              <w:rPr>
                <w:b/>
                <w:lang w:val="en-US"/>
              </w:rPr>
              <w:t>±</w:t>
            </w:r>
            <w:r>
              <w:rPr>
                <w:b/>
                <w:lang w:val="en-US"/>
              </w:rPr>
              <w:t xml:space="preserve"> 1.01*</w:t>
            </w:r>
          </w:p>
        </w:tc>
        <w:tc>
          <w:tcPr>
            <w:tcW w:w="1873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-3.59</w:t>
            </w:r>
            <w:r w:rsidRPr="0055638A">
              <w:rPr>
                <w:b/>
                <w:lang w:val="en-US"/>
              </w:rPr>
              <w:t xml:space="preserve"> ± </w:t>
            </w:r>
            <w:r>
              <w:rPr>
                <w:b/>
                <w:lang w:val="en-US"/>
              </w:rPr>
              <w:t>0.001</w:t>
            </w:r>
            <w:r w:rsidRPr="0055638A">
              <w:rPr>
                <w:b/>
                <w:sz w:val="20"/>
                <w:lang w:val="en-US"/>
              </w:rPr>
              <w:t>*</w:t>
            </w:r>
            <w:r>
              <w:rPr>
                <w:b/>
                <w:sz w:val="20"/>
                <w:lang w:val="en-US"/>
              </w:rPr>
              <w:t>**</w:t>
            </w:r>
          </w:p>
        </w:tc>
      </w:tr>
      <w:tr w:rsidR="00871B83" w:rsidRPr="000E34FE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  <w:tc>
          <w:tcPr>
            <w:tcW w:w="1701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55638A">
              <w:rPr>
                <w:b/>
                <w:lang w:val="en-US"/>
              </w:rPr>
              <w:t>-0.91 ± 1.31</w:t>
            </w:r>
          </w:p>
        </w:tc>
        <w:tc>
          <w:tcPr>
            <w:tcW w:w="1843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0.003 </w:t>
            </w:r>
            <w:r w:rsidRPr="0055638A">
              <w:rPr>
                <w:b/>
                <w:lang w:val="en-US"/>
              </w:rPr>
              <w:t>±</w:t>
            </w:r>
            <w:r>
              <w:rPr>
                <w:b/>
                <w:lang w:val="en-US"/>
              </w:rPr>
              <w:t xml:space="preserve"> 1.01</w:t>
            </w:r>
          </w:p>
        </w:tc>
        <w:tc>
          <w:tcPr>
            <w:tcW w:w="1873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-0.54</w:t>
            </w:r>
            <w:r w:rsidRPr="0055638A">
              <w:rPr>
                <w:b/>
                <w:vertAlign w:val="superscript"/>
                <w:lang w:val="en-US"/>
              </w:rPr>
              <w:t xml:space="preserve"> </w:t>
            </w:r>
            <w:r w:rsidRPr="0055638A">
              <w:rPr>
                <w:b/>
                <w:lang w:val="en-US"/>
              </w:rPr>
              <w:t xml:space="preserve">± </w:t>
            </w:r>
            <w:r>
              <w:rPr>
                <w:b/>
                <w:lang w:val="en-US"/>
              </w:rPr>
              <w:t>0.002</w:t>
            </w:r>
          </w:p>
        </w:tc>
      </w:tr>
      <w:tr w:rsidR="00871B83" w:rsidRPr="000E34FE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  <w:tc>
          <w:tcPr>
            <w:tcW w:w="1701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34.69 </w:t>
            </w:r>
            <w:r w:rsidRPr="00043246">
              <w:rPr>
                <w:lang w:val="en-US"/>
              </w:rPr>
              <w:t>±</w:t>
            </w:r>
            <w:r>
              <w:rPr>
                <w:lang w:val="en-US"/>
              </w:rPr>
              <w:t xml:space="preserve"> 20.63</w:t>
            </w:r>
          </w:p>
        </w:tc>
        <w:tc>
          <w:tcPr>
            <w:tcW w:w="1843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55638A">
              <w:rPr>
                <w:b/>
                <w:lang w:val="en-US"/>
              </w:rPr>
              <w:t>6.14 ± 1.22**</w:t>
            </w:r>
          </w:p>
        </w:tc>
        <w:tc>
          <w:tcPr>
            <w:tcW w:w="1873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55638A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12.09</w:t>
            </w:r>
            <w:r w:rsidRPr="0055638A">
              <w:rPr>
                <w:b/>
                <w:lang w:val="en-US"/>
              </w:rPr>
              <w:t xml:space="preserve"> ± 0.</w:t>
            </w:r>
            <w:r>
              <w:rPr>
                <w:b/>
                <w:lang w:val="en-US"/>
              </w:rPr>
              <w:t>32</w:t>
            </w:r>
            <w:r w:rsidRPr="0055638A">
              <w:rPr>
                <w:b/>
                <w:lang w:val="en-US"/>
              </w:rPr>
              <w:t>*</w:t>
            </w:r>
          </w:p>
        </w:tc>
      </w:tr>
      <w:tr w:rsidR="00871B83" w:rsidRPr="000E34FE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Eldest Chick Age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 w:rsidRPr="00094A6B">
              <w:rPr>
                <w:lang w:val="en-US"/>
              </w:rPr>
              <w:t>0.70 ± 0.65</w:t>
            </w:r>
          </w:p>
        </w:tc>
        <w:tc>
          <w:tcPr>
            <w:tcW w:w="1843" w:type="dxa"/>
            <w:vAlign w:val="center"/>
          </w:tcPr>
          <w:p w:rsidR="00871B83" w:rsidRPr="00CB03C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CB03C6">
              <w:rPr>
                <w:b/>
                <w:lang w:val="en-US"/>
              </w:rPr>
              <w:t>0.05 ± 1.01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1873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-1.31</w:t>
            </w:r>
            <w:r w:rsidRPr="0055638A">
              <w:rPr>
                <w:b/>
                <w:lang w:val="en-US"/>
              </w:rPr>
              <w:t xml:space="preserve"> ± </w:t>
            </w:r>
            <w:r>
              <w:rPr>
                <w:b/>
                <w:lang w:val="en-US"/>
              </w:rPr>
              <w:t>0.001***</w:t>
            </w:r>
          </w:p>
        </w:tc>
      </w:tr>
      <w:tr w:rsidR="00871B83" w:rsidRPr="000E34FE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Brood Size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6.03 </w:t>
            </w:r>
            <w:r w:rsidRPr="00043246">
              <w:rPr>
                <w:lang w:val="en-US"/>
              </w:rPr>
              <w:t>±</w:t>
            </w:r>
            <w:r>
              <w:rPr>
                <w:lang w:val="en-US"/>
              </w:rPr>
              <w:t xml:space="preserve"> 6.93</w:t>
            </w:r>
          </w:p>
        </w:tc>
        <w:tc>
          <w:tcPr>
            <w:tcW w:w="1843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0.24</w:t>
            </w:r>
            <w:r w:rsidRPr="00043246">
              <w:rPr>
                <w:lang w:val="en-US"/>
              </w:rPr>
              <w:t xml:space="preserve"> ± 1.07</w:t>
            </w:r>
          </w:p>
        </w:tc>
        <w:tc>
          <w:tcPr>
            <w:tcW w:w="1873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-2.37 </w:t>
            </w:r>
            <w:r w:rsidRPr="00043246">
              <w:rPr>
                <w:lang w:val="en-US"/>
              </w:rPr>
              <w:t>±</w:t>
            </w:r>
            <w:r>
              <w:rPr>
                <w:lang w:val="en-US"/>
              </w:rPr>
              <w:t xml:space="preserve"> 0.03</w:t>
            </w:r>
          </w:p>
        </w:tc>
      </w:tr>
      <w:tr w:rsidR="00871B83" w:rsidRPr="000E34FE" w:rsidTr="00AD5F9B">
        <w:trPr>
          <w:trHeight w:val="567"/>
          <w:jc w:val="center"/>
        </w:trPr>
        <w:tc>
          <w:tcPr>
            <w:tcW w:w="1526" w:type="dxa"/>
            <w:vMerge w:val="restart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Sampling Frequency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1-minute</w:t>
            </w:r>
          </w:p>
        </w:tc>
        <w:tc>
          <w:tcPr>
            <w:tcW w:w="1701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34.79 </w:t>
            </w:r>
            <w:r w:rsidRPr="00043246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15.60</w:t>
            </w:r>
          </w:p>
        </w:tc>
        <w:tc>
          <w:tcPr>
            <w:tcW w:w="1843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-0.52 ± 1.18</w:t>
            </w:r>
          </w:p>
        </w:tc>
        <w:tc>
          <w:tcPr>
            <w:tcW w:w="1873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55638A">
              <w:rPr>
                <w:b/>
                <w:lang w:val="en-US"/>
              </w:rPr>
              <w:t>-</w:t>
            </w:r>
            <w:r>
              <w:rPr>
                <w:b/>
                <w:lang w:val="en-US"/>
              </w:rPr>
              <w:t>4.12</w:t>
            </w:r>
            <w:r w:rsidRPr="0055638A">
              <w:rPr>
                <w:b/>
                <w:lang w:val="en-US"/>
              </w:rPr>
              <w:t xml:space="preserve"> ± 0.25**</w:t>
            </w:r>
          </w:p>
        </w:tc>
      </w:tr>
      <w:tr w:rsidR="00871B83" w:rsidRPr="000E34FE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3-minutes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5.30 </w:t>
            </w:r>
            <w:r w:rsidRPr="00043246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11.17</w:t>
            </w:r>
          </w:p>
        </w:tc>
        <w:tc>
          <w:tcPr>
            <w:tcW w:w="1843" w:type="dxa"/>
            <w:vAlign w:val="center"/>
          </w:tcPr>
          <w:p w:rsidR="00871B83" w:rsidRPr="0004324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0.52 ± 1.13</w:t>
            </w:r>
          </w:p>
        </w:tc>
        <w:tc>
          <w:tcPr>
            <w:tcW w:w="1873" w:type="dxa"/>
            <w:vAlign w:val="center"/>
          </w:tcPr>
          <w:p w:rsidR="00871B83" w:rsidRPr="0055638A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19.87</w:t>
            </w:r>
            <w:r w:rsidRPr="0055638A">
              <w:rPr>
                <w:b/>
                <w:lang w:val="en-US"/>
              </w:rPr>
              <w:t xml:space="preserve"> ± 0.</w:t>
            </w:r>
            <w:r>
              <w:rPr>
                <w:b/>
                <w:lang w:val="en-US"/>
              </w:rPr>
              <w:t>19</w:t>
            </w:r>
          </w:p>
        </w:tc>
      </w:tr>
    </w:tbl>
    <w:p w:rsidR="00871B83" w:rsidRDefault="00871B83" w:rsidP="00301496">
      <w:pPr>
        <w:pStyle w:val="NormalWeb"/>
        <w:spacing w:before="120" w:beforeAutospacing="0" w:after="0" w:afterAutospacing="0" w:line="480" w:lineRule="auto"/>
        <w:jc w:val="both"/>
        <w:rPr>
          <w:b/>
          <w:u w:val="single"/>
          <w:lang w:val="en-US"/>
        </w:rPr>
      </w:pPr>
      <w:r w:rsidRPr="00403D6D">
        <w:rPr>
          <w:lang w:val="en-US"/>
        </w:rPr>
        <w:t>(</w:t>
      </w:r>
      <w:r w:rsidRPr="00403D6D">
        <w:rPr>
          <w:lang w:val="en-US"/>
        </w:rPr>
        <w:sym w:font="Symbol" w:char="F066"/>
      </w:r>
      <w:r w:rsidRPr="00403D6D">
        <w:rPr>
          <w:lang w:val="en-US"/>
        </w:rPr>
        <w:t>)</w:t>
      </w:r>
      <w:r>
        <w:rPr>
          <w:lang w:val="en-US"/>
        </w:rPr>
        <w:t xml:space="preserve"> </w:t>
      </w:r>
      <w:r w:rsidRPr="00B86693">
        <w:rPr>
          <w:lang w:val="en-US"/>
        </w:rPr>
        <w:t>The intercept includes the effect of female sex, and 5-minute GPS sampling frequency.</w:t>
      </w:r>
      <w:bookmarkStart w:id="0" w:name="_GoBack"/>
      <w:bookmarkEnd w:id="0"/>
    </w:p>
    <w:sectPr w:rsidR="00871B83" w:rsidSect="00301496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docVars>
    <w:docVar w:name="Total_Editing_Time" w:val="1"/>
  </w:docVars>
  <w:rsids>
    <w:rsidRoot w:val="00871B83"/>
    <w:rsid w:val="00301496"/>
    <w:rsid w:val="008303D8"/>
    <w:rsid w:val="00871B83"/>
    <w:rsid w:val="00C0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8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1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eGrid">
    <w:name w:val="Table Grid"/>
    <w:basedOn w:val="TableNormal"/>
    <w:uiPriority w:val="59"/>
    <w:rsid w:val="00871B8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871B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8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1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871B8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871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8B6B2-CBC3-4004-AC3C-09A738DD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807</Characters>
  <Application>Microsoft Office Word</Application>
  <DocSecurity>0</DocSecurity>
  <Lines>73</Lines>
  <Paragraphs>54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JHPliego</dc:creator>
  <cp:lastModifiedBy>CFUNDADOR</cp:lastModifiedBy>
  <cp:revision>2</cp:revision>
  <dcterms:created xsi:type="dcterms:W3CDTF">2017-03-13T10:44:00Z</dcterms:created>
  <dcterms:modified xsi:type="dcterms:W3CDTF">2017-03-13T10:44:00Z</dcterms:modified>
</cp:coreProperties>
</file>