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84" w:rsidRPr="00433A15" w:rsidRDefault="00145484" w:rsidP="0014548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3115"/>
        <w:gridCol w:w="3115"/>
      </w:tblGrid>
      <w:tr w:rsidR="00145484" w:rsidRPr="00853543" w:rsidTr="00D23A44"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Shark B (%)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Shark D</w:t>
            </w:r>
          </w:p>
        </w:tc>
      </w:tr>
      <w:tr w:rsidR="00145484" w:rsidRPr="00853543" w:rsidTr="00D23A44">
        <w:tc>
          <w:tcPr>
            <w:tcW w:w="3192" w:type="dxa"/>
            <w:tcBorders>
              <w:top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Increased activity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5484" w:rsidRPr="00853543" w:rsidTr="00D23A44">
        <w:tc>
          <w:tcPr>
            <w:tcW w:w="3192" w:type="dxa"/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Other grey reef sharks</w:t>
            </w:r>
          </w:p>
        </w:tc>
        <w:tc>
          <w:tcPr>
            <w:tcW w:w="3192" w:type="dxa"/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3192" w:type="dxa"/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5484" w:rsidRPr="00853543" w:rsidTr="00D23A44">
        <w:tc>
          <w:tcPr>
            <w:tcW w:w="3192" w:type="dxa"/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Trevally</w:t>
            </w:r>
          </w:p>
        </w:tc>
        <w:tc>
          <w:tcPr>
            <w:tcW w:w="3192" w:type="dxa"/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2" w:type="dxa"/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5484" w:rsidRPr="00853543" w:rsidTr="00D23A44">
        <w:tc>
          <w:tcPr>
            <w:tcW w:w="3192" w:type="dxa"/>
            <w:tcBorders>
              <w:bottom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Barracuda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145484" w:rsidRPr="00853543" w:rsidRDefault="00145484" w:rsidP="00D23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145484" w:rsidRDefault="00145484" w:rsidP="001454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45484" w:rsidRPr="00853543" w:rsidRDefault="00145484" w:rsidP="001454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3543">
        <w:rPr>
          <w:rFonts w:ascii="Times New Roman" w:hAnsi="Times New Roman" w:cs="Times New Roman"/>
          <w:sz w:val="24"/>
          <w:szCs w:val="24"/>
        </w:rPr>
        <w:t xml:space="preserve">Percentage of time individual sharks were classified in </w:t>
      </w:r>
      <w:r w:rsidRPr="00853543">
        <w:rPr>
          <w:rFonts w:ascii="Times New Roman" w:hAnsi="Times New Roman" w:cs="Times New Roman"/>
          <w:i/>
          <w:sz w:val="24"/>
          <w:szCs w:val="24"/>
        </w:rPr>
        <w:t>state 2</w:t>
      </w:r>
      <w:r w:rsidRPr="00853543">
        <w:rPr>
          <w:rFonts w:ascii="Times New Roman" w:hAnsi="Times New Roman" w:cs="Times New Roman"/>
          <w:sz w:val="24"/>
          <w:szCs w:val="24"/>
        </w:rPr>
        <w:t xml:space="preserve"> (high activity) by the hidden Markov model</w:t>
      </w:r>
      <w:r w:rsidR="00D57975">
        <w:rPr>
          <w:rFonts w:ascii="Times New Roman" w:hAnsi="Times New Roman" w:cs="Times New Roman"/>
          <w:sz w:val="24"/>
          <w:szCs w:val="24"/>
        </w:rPr>
        <w:t>,</w:t>
      </w:r>
      <w:r w:rsidRPr="00853543">
        <w:rPr>
          <w:rFonts w:ascii="Times New Roman" w:hAnsi="Times New Roman" w:cs="Times New Roman"/>
          <w:sz w:val="24"/>
          <w:szCs w:val="24"/>
        </w:rPr>
        <w:t xml:space="preserve"> relative to what was seen by the shark-borne cameras.  These included some increase in activity without any evidence of foraging, other grey reef sharks in frame, and either barracuda or bigeye trevally.</w:t>
      </w:r>
    </w:p>
    <w:p w:rsidR="000602C3" w:rsidRDefault="00C80DB5"/>
    <w:sectPr w:rsidR="00060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84"/>
    <w:rsid w:val="00145484"/>
    <w:rsid w:val="00A54DA8"/>
    <w:rsid w:val="00B3508C"/>
    <w:rsid w:val="00C80DB5"/>
    <w:rsid w:val="00D5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2B7602-5B50-4F45-B146-F08ABBFE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48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Papastamatiou</dc:creator>
  <cp:keywords/>
  <dc:description/>
  <cp:lastModifiedBy>Yannis Papastamatiou</cp:lastModifiedBy>
  <cp:revision>2</cp:revision>
  <dcterms:created xsi:type="dcterms:W3CDTF">2017-08-11T15:45:00Z</dcterms:created>
  <dcterms:modified xsi:type="dcterms:W3CDTF">2017-08-11T15:45:00Z</dcterms:modified>
</cp:coreProperties>
</file>