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E8" w:rsidRPr="00605260" w:rsidRDefault="00063BE8" w:rsidP="00EB73B7">
      <w:pPr>
        <w:spacing w:line="480" w:lineRule="auto"/>
        <w:rPr>
          <w:rFonts w:ascii="Times New Roman" w:hAnsi="Times New Roman" w:cs="Times New Roman"/>
          <w:b/>
        </w:rPr>
      </w:pPr>
      <w:bookmarkStart w:id="0" w:name="_Hlk10231133"/>
      <w:r w:rsidRPr="00605260">
        <w:rPr>
          <w:rFonts w:ascii="Times New Roman" w:hAnsi="Times New Roman" w:cs="Times New Roman"/>
          <w:b/>
        </w:rPr>
        <w:t>Supplementary materials</w:t>
      </w:r>
    </w:p>
    <w:p w:rsidR="00F35031" w:rsidRPr="00CA4B7C" w:rsidRDefault="00F35031" w:rsidP="00CA4B7C">
      <w:pPr>
        <w:widowControl/>
        <w:spacing w:line="480" w:lineRule="auto"/>
        <w:jc w:val="left"/>
        <w:rPr>
          <w:rFonts w:ascii="Times New Roman" w:eastAsiaTheme="minorHAnsi" w:hAnsi="Times New Roman" w:cs="Times New Roman"/>
          <w:szCs w:val="24"/>
        </w:rPr>
      </w:pPr>
      <w:r w:rsidRPr="00EB73B7">
        <w:rPr>
          <w:rFonts w:ascii="Times New Roman" w:hAnsi="Times New Roman" w:cs="Times New Roman"/>
          <w:b/>
          <w:sz w:val="20"/>
        </w:rPr>
        <w:t>Table S1</w:t>
      </w:r>
      <w:r w:rsidR="00641D69">
        <w:rPr>
          <w:rFonts w:ascii="Times New Roman" w:hAnsi="Times New Roman" w:cs="Times New Roman"/>
          <w:sz w:val="20"/>
        </w:rPr>
        <w:t xml:space="preserve"> The DNA sample </w:t>
      </w:r>
      <w:proofErr w:type="gramStart"/>
      <w:r w:rsidR="00641D69">
        <w:rPr>
          <w:rFonts w:ascii="Times New Roman" w:hAnsi="Times New Roman" w:cs="Times New Roman"/>
          <w:sz w:val="20"/>
        </w:rPr>
        <w:t>collection that have</w:t>
      </w:r>
      <w:proofErr w:type="gramEnd"/>
      <w:r w:rsidR="00641D69">
        <w:rPr>
          <w:rFonts w:ascii="Times New Roman" w:hAnsi="Times New Roman" w:cs="Times New Roman"/>
          <w:sz w:val="20"/>
        </w:rPr>
        <w:t xml:space="preserve"> been used for </w:t>
      </w:r>
      <w:r w:rsidR="004E6B8C">
        <w:rPr>
          <w:rFonts w:ascii="Times New Roman" w:hAnsi="Times New Roman" w:cs="Times New Roman"/>
          <w:sz w:val="20"/>
        </w:rPr>
        <w:t xml:space="preserve">SNP genotyping in this study, </w:t>
      </w:r>
      <w:r w:rsidRPr="00EB73B7">
        <w:rPr>
          <w:rFonts w:ascii="Times New Roman" w:hAnsi="Times New Roman" w:cs="Times New Roman"/>
          <w:sz w:val="20"/>
        </w:rPr>
        <w:t>including th</w:t>
      </w:r>
      <w:r w:rsidR="004E6B8C">
        <w:rPr>
          <w:rFonts w:ascii="Times New Roman" w:hAnsi="Times New Roman" w:cs="Times New Roman"/>
          <w:sz w:val="20"/>
        </w:rPr>
        <w:t xml:space="preserve">e sample sizes, sample sources, </w:t>
      </w:r>
      <w:r w:rsidRPr="00EB73B7">
        <w:rPr>
          <w:rFonts w:ascii="Times New Roman" w:hAnsi="Times New Roman" w:cs="Times New Roman"/>
          <w:sz w:val="20"/>
        </w:rPr>
        <w:t>sampling year and origin.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2835"/>
        <w:gridCol w:w="1263"/>
      </w:tblGrid>
      <w:tr w:rsidR="00F35031" w:rsidRPr="00EB73B7" w:rsidTr="00F35031">
        <w:trPr>
          <w:trHeight w:val="621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b/>
                <w:sz w:val="20"/>
                <w:szCs w:val="21"/>
              </w:rPr>
              <w:t>Country</w:t>
            </w:r>
          </w:p>
        </w:tc>
        <w:tc>
          <w:tcPr>
            <w:tcW w:w="2268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b/>
                <w:sz w:val="20"/>
                <w:szCs w:val="21"/>
              </w:rPr>
              <w:t>Sample size</w:t>
            </w:r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b/>
                <w:sz w:val="20"/>
                <w:szCs w:val="21"/>
              </w:rPr>
              <w:t>Sample sources</w:t>
            </w:r>
          </w:p>
        </w:tc>
        <w:tc>
          <w:tcPr>
            <w:tcW w:w="1263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b/>
                <w:sz w:val="20"/>
                <w:szCs w:val="21"/>
              </w:rPr>
              <w:t>Sampling year</w:t>
            </w:r>
          </w:p>
        </w:tc>
      </w:tr>
      <w:tr w:rsidR="00F35031" w:rsidRPr="00EB73B7" w:rsidTr="00F35031">
        <w:trPr>
          <w:trHeight w:val="1186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Sweden</w:t>
            </w:r>
          </w:p>
        </w:tc>
        <w:tc>
          <w:tcPr>
            <w:tcW w:w="2268" w:type="dxa"/>
            <w:shd w:val="clear" w:color="auto" w:fill="auto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85</w:t>
            </w:r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The southern and northern populations are from blood, of which 21 individuals also have feather samples</w:t>
            </w:r>
          </w:p>
        </w:tc>
        <w:tc>
          <w:tcPr>
            <w:tcW w:w="1263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1997-2010</w:t>
            </w:r>
          </w:p>
        </w:tc>
      </w:tr>
      <w:tr w:rsidR="00F35031" w:rsidRPr="00EB73B7" w:rsidTr="00F35031">
        <w:trPr>
          <w:trHeight w:val="227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Norway</w:t>
            </w:r>
          </w:p>
        </w:tc>
        <w:tc>
          <w:tcPr>
            <w:tcW w:w="2268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13</w:t>
            </w:r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Extracted DNA from Blood</w:t>
            </w:r>
          </w:p>
        </w:tc>
        <w:tc>
          <w:tcPr>
            <w:tcW w:w="1263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2006</w:t>
            </w:r>
          </w:p>
        </w:tc>
      </w:tr>
      <w:tr w:rsidR="00F35031" w:rsidRPr="00EB73B7" w:rsidTr="00F35031">
        <w:trPr>
          <w:trHeight w:val="227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Denmark</w:t>
            </w:r>
          </w:p>
        </w:tc>
        <w:tc>
          <w:tcPr>
            <w:tcW w:w="2268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23</w:t>
            </w:r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Extracted DNA from Blood</w:t>
            </w:r>
          </w:p>
        </w:tc>
        <w:tc>
          <w:tcPr>
            <w:tcW w:w="1263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2005</w:t>
            </w:r>
          </w:p>
        </w:tc>
      </w:tr>
      <w:tr w:rsidR="00F35031" w:rsidRPr="00EB73B7" w:rsidTr="00F35031">
        <w:trPr>
          <w:trHeight w:val="227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Finland</w:t>
            </w:r>
          </w:p>
        </w:tc>
        <w:tc>
          <w:tcPr>
            <w:tcW w:w="2268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13</w:t>
            </w:r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Extracted DNA from Blood</w:t>
            </w:r>
          </w:p>
        </w:tc>
        <w:tc>
          <w:tcPr>
            <w:tcW w:w="1263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2003</w:t>
            </w:r>
          </w:p>
        </w:tc>
      </w:tr>
      <w:tr w:rsidR="00F35031" w:rsidRPr="00EB73B7" w:rsidTr="00F35031">
        <w:trPr>
          <w:trHeight w:val="227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Portugal</w:t>
            </w:r>
          </w:p>
        </w:tc>
        <w:tc>
          <w:tcPr>
            <w:tcW w:w="2268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40</w:t>
            </w:r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Feather</w:t>
            </w:r>
          </w:p>
        </w:tc>
        <w:tc>
          <w:tcPr>
            <w:tcW w:w="1263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2009-2010</w:t>
            </w:r>
          </w:p>
        </w:tc>
      </w:tr>
      <w:tr w:rsidR="00F35031" w:rsidRPr="00EB73B7" w:rsidTr="00F35031">
        <w:trPr>
          <w:trHeight w:val="636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Italy</w:t>
            </w:r>
          </w:p>
        </w:tc>
        <w:tc>
          <w:tcPr>
            <w:tcW w:w="2268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44</w:t>
            </w:r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25 from feather sample, 19 from blood</w:t>
            </w:r>
          </w:p>
        </w:tc>
        <w:tc>
          <w:tcPr>
            <w:tcW w:w="1263" w:type="dxa"/>
            <w:shd w:val="clear" w:color="auto" w:fill="auto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2012-2013</w:t>
            </w:r>
          </w:p>
        </w:tc>
      </w:tr>
      <w:tr w:rsidR="00F35031" w:rsidRPr="00EB73B7" w:rsidTr="00F35031">
        <w:trPr>
          <w:trHeight w:val="227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Bulgaria</w:t>
            </w:r>
          </w:p>
        </w:tc>
        <w:tc>
          <w:tcPr>
            <w:tcW w:w="2268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40</w:t>
            </w:r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Extracted DNA from Blood</w:t>
            </w:r>
          </w:p>
        </w:tc>
        <w:tc>
          <w:tcPr>
            <w:tcW w:w="1263" w:type="dxa"/>
            <w:shd w:val="clear" w:color="auto" w:fill="auto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  <w:highlight w:val="yellow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2010</w:t>
            </w:r>
          </w:p>
        </w:tc>
      </w:tr>
      <w:tr w:rsidR="00F35031" w:rsidRPr="00EB73B7" w:rsidTr="00F35031">
        <w:trPr>
          <w:trHeight w:val="227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Zambia</w:t>
            </w:r>
          </w:p>
        </w:tc>
        <w:tc>
          <w:tcPr>
            <w:tcW w:w="2268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15</w:t>
            </w:r>
            <w:bookmarkStart w:id="1" w:name="_GoBack"/>
            <w:bookmarkEnd w:id="1"/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Blood</w:t>
            </w:r>
          </w:p>
        </w:tc>
        <w:tc>
          <w:tcPr>
            <w:tcW w:w="1263" w:type="dxa"/>
            <w:shd w:val="clear" w:color="auto" w:fill="auto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2012</w:t>
            </w:r>
          </w:p>
        </w:tc>
      </w:tr>
      <w:tr w:rsidR="00F35031" w:rsidRPr="00EB73B7" w:rsidTr="00F35031">
        <w:trPr>
          <w:trHeight w:val="227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Cameron</w:t>
            </w:r>
          </w:p>
        </w:tc>
        <w:tc>
          <w:tcPr>
            <w:tcW w:w="2268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27</w:t>
            </w:r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Extracted DNA from Blood</w:t>
            </w:r>
          </w:p>
        </w:tc>
        <w:tc>
          <w:tcPr>
            <w:tcW w:w="1263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2014</w:t>
            </w:r>
          </w:p>
        </w:tc>
      </w:tr>
      <w:tr w:rsidR="00F35031" w:rsidRPr="00EB73B7" w:rsidTr="00F35031">
        <w:trPr>
          <w:trHeight w:val="227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Tanzania</w:t>
            </w:r>
          </w:p>
        </w:tc>
        <w:tc>
          <w:tcPr>
            <w:tcW w:w="2268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4</w:t>
            </w:r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Feather</w:t>
            </w:r>
          </w:p>
        </w:tc>
        <w:tc>
          <w:tcPr>
            <w:tcW w:w="1263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2002</w:t>
            </w:r>
          </w:p>
        </w:tc>
      </w:tr>
      <w:tr w:rsidR="00F35031" w:rsidRPr="00EB73B7" w:rsidTr="00F35031">
        <w:trPr>
          <w:trHeight w:val="227"/>
          <w:jc w:val="center"/>
        </w:trPr>
        <w:tc>
          <w:tcPr>
            <w:tcW w:w="1696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South Africa</w:t>
            </w:r>
          </w:p>
        </w:tc>
        <w:tc>
          <w:tcPr>
            <w:tcW w:w="2268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8</w:t>
            </w:r>
          </w:p>
        </w:tc>
        <w:tc>
          <w:tcPr>
            <w:tcW w:w="2835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Feather</w:t>
            </w:r>
          </w:p>
        </w:tc>
        <w:tc>
          <w:tcPr>
            <w:tcW w:w="1263" w:type="dxa"/>
          </w:tcPr>
          <w:p w:rsidR="00F35031" w:rsidRPr="003D25E9" w:rsidRDefault="00F35031" w:rsidP="00F35031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3D25E9">
              <w:rPr>
                <w:rFonts w:ascii="Times New Roman" w:hAnsi="Times New Roman" w:cs="Times New Roman"/>
                <w:sz w:val="20"/>
                <w:szCs w:val="21"/>
              </w:rPr>
              <w:t>2002</w:t>
            </w:r>
          </w:p>
        </w:tc>
      </w:tr>
      <w:tr w:rsidR="00F35031" w:rsidRPr="00EB73B7" w:rsidTr="00F35031">
        <w:trPr>
          <w:trHeight w:val="227"/>
          <w:jc w:val="center"/>
        </w:trPr>
        <w:tc>
          <w:tcPr>
            <w:tcW w:w="1696" w:type="dxa"/>
          </w:tcPr>
          <w:p w:rsidR="00F35031" w:rsidRPr="00EB73B7" w:rsidRDefault="00F35031" w:rsidP="00F35031">
            <w:pPr>
              <w:jc w:val="center"/>
              <w:rPr>
                <w:rFonts w:ascii="Times New Roman" w:hAnsi="Times New Roman" w:cs="Times New Roman"/>
              </w:rPr>
            </w:pPr>
            <w:r w:rsidRPr="00EB73B7">
              <w:rPr>
                <w:rFonts w:ascii="Times New Roman" w:hAnsi="Times New Roman" w:cs="Times New Roman"/>
              </w:rPr>
              <w:t>Ivory Coast</w:t>
            </w:r>
          </w:p>
        </w:tc>
        <w:tc>
          <w:tcPr>
            <w:tcW w:w="2268" w:type="dxa"/>
          </w:tcPr>
          <w:p w:rsidR="00F35031" w:rsidRPr="00EB73B7" w:rsidRDefault="00F35031" w:rsidP="00F35031">
            <w:pPr>
              <w:jc w:val="center"/>
              <w:rPr>
                <w:rFonts w:ascii="Times New Roman" w:hAnsi="Times New Roman" w:cs="Times New Roman"/>
              </w:rPr>
            </w:pPr>
            <w:r w:rsidRPr="00EB73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</w:tcPr>
          <w:p w:rsidR="00F35031" w:rsidRPr="00EB73B7" w:rsidRDefault="00F35031" w:rsidP="00F35031">
            <w:pPr>
              <w:jc w:val="center"/>
              <w:rPr>
                <w:rFonts w:ascii="Times New Roman" w:hAnsi="Times New Roman" w:cs="Times New Roman"/>
              </w:rPr>
            </w:pPr>
            <w:r w:rsidRPr="00EB73B7">
              <w:rPr>
                <w:rFonts w:ascii="Times New Roman" w:hAnsi="Times New Roman" w:cs="Times New Roman"/>
              </w:rPr>
              <w:t>Feather</w:t>
            </w:r>
          </w:p>
        </w:tc>
        <w:tc>
          <w:tcPr>
            <w:tcW w:w="1263" w:type="dxa"/>
          </w:tcPr>
          <w:p w:rsidR="00F35031" w:rsidRPr="00EB73B7" w:rsidRDefault="00F35031" w:rsidP="00F35031">
            <w:pPr>
              <w:jc w:val="center"/>
              <w:rPr>
                <w:rFonts w:ascii="Times New Roman" w:hAnsi="Times New Roman" w:cs="Times New Roman"/>
              </w:rPr>
            </w:pPr>
            <w:r w:rsidRPr="00EB73B7">
              <w:rPr>
                <w:rFonts w:ascii="Times New Roman" w:hAnsi="Times New Roman" w:cs="Times New Roman"/>
              </w:rPr>
              <w:t>1999</w:t>
            </w:r>
          </w:p>
        </w:tc>
      </w:tr>
      <w:tr w:rsidR="00F35031" w:rsidRPr="00EB73B7" w:rsidTr="00F35031">
        <w:trPr>
          <w:trHeight w:val="227"/>
          <w:jc w:val="center"/>
        </w:trPr>
        <w:tc>
          <w:tcPr>
            <w:tcW w:w="1696" w:type="dxa"/>
          </w:tcPr>
          <w:p w:rsidR="00F35031" w:rsidRPr="00EB73B7" w:rsidRDefault="00F35031" w:rsidP="00F35031">
            <w:pPr>
              <w:jc w:val="center"/>
              <w:rPr>
                <w:rFonts w:ascii="Times New Roman" w:hAnsi="Times New Roman" w:cs="Times New Roman"/>
              </w:rPr>
            </w:pPr>
            <w:r w:rsidRPr="00EB73B7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2268" w:type="dxa"/>
          </w:tcPr>
          <w:p w:rsidR="00F35031" w:rsidRPr="00EB73B7" w:rsidRDefault="00F35031" w:rsidP="00F35031">
            <w:pPr>
              <w:jc w:val="center"/>
              <w:rPr>
                <w:rFonts w:ascii="Times New Roman" w:hAnsi="Times New Roman" w:cs="Times New Roman"/>
              </w:rPr>
            </w:pPr>
            <w:r w:rsidRPr="00EB73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F35031" w:rsidRPr="00EB73B7" w:rsidRDefault="00F35031" w:rsidP="00F35031">
            <w:pPr>
              <w:jc w:val="center"/>
              <w:rPr>
                <w:rFonts w:ascii="Times New Roman" w:hAnsi="Times New Roman" w:cs="Times New Roman"/>
              </w:rPr>
            </w:pPr>
            <w:r w:rsidRPr="00EB73B7">
              <w:rPr>
                <w:rFonts w:ascii="Times New Roman" w:hAnsi="Times New Roman" w:cs="Times New Roman"/>
              </w:rPr>
              <w:t>Feather</w:t>
            </w:r>
          </w:p>
        </w:tc>
        <w:tc>
          <w:tcPr>
            <w:tcW w:w="1263" w:type="dxa"/>
          </w:tcPr>
          <w:p w:rsidR="00F35031" w:rsidRPr="00EB73B7" w:rsidRDefault="00F35031" w:rsidP="00F35031">
            <w:pPr>
              <w:jc w:val="center"/>
              <w:rPr>
                <w:rFonts w:ascii="Times New Roman" w:hAnsi="Times New Roman" w:cs="Times New Roman"/>
              </w:rPr>
            </w:pPr>
            <w:r w:rsidRPr="00EB73B7">
              <w:rPr>
                <w:rFonts w:ascii="Times New Roman" w:hAnsi="Times New Roman" w:cs="Times New Roman"/>
              </w:rPr>
              <w:t>2000</w:t>
            </w:r>
          </w:p>
        </w:tc>
      </w:tr>
    </w:tbl>
    <w:p w:rsidR="003D25E9" w:rsidRDefault="003D25E9" w:rsidP="00EB73B7">
      <w:pPr>
        <w:spacing w:line="480" w:lineRule="auto"/>
        <w:rPr>
          <w:rFonts w:ascii="Times New Roman" w:hAnsi="Times New Roman" w:cs="Times New Roman"/>
        </w:rPr>
      </w:pPr>
    </w:p>
    <w:p w:rsidR="003D25E9" w:rsidRDefault="003D25E9" w:rsidP="003D25E9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76DF45BC">
            <wp:extent cx="4000704" cy="1914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948" cy="1954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5E9" w:rsidRPr="00CD2D7E" w:rsidRDefault="003D25E9" w:rsidP="003D25E9">
      <w:pPr>
        <w:spacing w:line="480" w:lineRule="auto"/>
        <w:rPr>
          <w:rFonts w:ascii="Times New Roman" w:hAnsi="Times New Roman" w:cs="Times New Roman"/>
        </w:rPr>
      </w:pPr>
      <w:proofErr w:type="gramStart"/>
      <w:r w:rsidRPr="00CD2D7E">
        <w:rPr>
          <w:rFonts w:ascii="Times New Roman" w:hAnsi="Times New Roman" w:cs="Times New Roman"/>
          <w:b/>
        </w:rPr>
        <w:t>Fig.</w:t>
      </w:r>
      <w:proofErr w:type="gramEnd"/>
      <w:r w:rsidRPr="00CD2D7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S1 </w:t>
      </w:r>
      <w:r w:rsidRPr="00860AC2">
        <w:rPr>
          <w:rFonts w:ascii="Times New Roman" w:hAnsi="Times New Roman" w:cs="Times New Roman"/>
          <w:i/>
        </w:rPr>
        <w:t>F</w:t>
      </w:r>
      <w:r w:rsidRPr="00CD2D7E">
        <w:rPr>
          <w:rFonts w:ascii="Times New Roman" w:hAnsi="Times New Roman" w:cs="Times New Roman"/>
          <w:vertAlign w:val="subscript"/>
        </w:rPr>
        <w:t>ST</w:t>
      </w:r>
      <w:r w:rsidRPr="00CD2D7E">
        <w:rPr>
          <w:rFonts w:ascii="Times New Roman" w:hAnsi="Times New Roman" w:cs="Times New Roman"/>
        </w:rPr>
        <w:t>-array results illustrating the genetic differentiation of ~</w:t>
      </w:r>
      <w:r w:rsidR="009E7373" w:rsidRPr="009E7373">
        <w:rPr>
          <w:rFonts w:ascii="Times New Roman" w:hAnsi="Times New Roman" w:cs="Times New Roman"/>
        </w:rPr>
        <w:t>4000 SNPs throughout the genome of willow warblers with the positions of the qPCR primers indicated</w:t>
      </w:r>
      <w:r w:rsidR="009E7373">
        <w:rPr>
          <w:rFonts w:ascii="Times New Roman" w:hAnsi="Times New Roman" w:cs="Times New Roman"/>
        </w:rPr>
        <w:t>.</w:t>
      </w:r>
    </w:p>
    <w:p w:rsidR="003D25E9" w:rsidRDefault="003D25E9" w:rsidP="00EB73B7">
      <w:pPr>
        <w:spacing w:line="480" w:lineRule="auto"/>
        <w:rPr>
          <w:rFonts w:ascii="Times New Roman" w:hAnsi="Times New Roman" w:cs="Times New Roman"/>
        </w:rPr>
      </w:pPr>
    </w:p>
    <w:p w:rsidR="00224D61" w:rsidRDefault="00CA4B7C" w:rsidP="00CA4B7C">
      <w:pPr>
        <w:spacing w:line="480" w:lineRule="auto"/>
        <w:rPr>
          <w:rFonts w:ascii="Times New Roman" w:hAnsi="Times New Roman" w:cs="Times New Roman"/>
          <w:szCs w:val="21"/>
        </w:rPr>
      </w:pPr>
      <w:r w:rsidRPr="000C24B6">
        <w:rPr>
          <w:rFonts w:ascii="Times New Roman" w:hAnsi="Times New Roman" w:cs="Times New Roman"/>
          <w:b/>
          <w:szCs w:val="21"/>
        </w:rPr>
        <w:lastRenderedPageBreak/>
        <w:t xml:space="preserve">Table </w:t>
      </w:r>
      <w:r>
        <w:rPr>
          <w:rFonts w:ascii="Times New Roman" w:hAnsi="Times New Roman" w:cs="Times New Roman"/>
          <w:b/>
          <w:szCs w:val="21"/>
        </w:rPr>
        <w:t>S2</w:t>
      </w:r>
      <w:r w:rsidRPr="000C24B6">
        <w:rPr>
          <w:rFonts w:ascii="Times New Roman" w:hAnsi="Times New Roman" w:cs="Times New Roman"/>
          <w:b/>
          <w:szCs w:val="21"/>
        </w:rPr>
        <w:t>.</w:t>
      </w:r>
      <w:r w:rsidRPr="000C24B6">
        <w:rPr>
          <w:rFonts w:ascii="Times New Roman" w:hAnsi="Times New Roman" w:cs="Times New Roman"/>
          <w:szCs w:val="21"/>
        </w:rPr>
        <w:t xml:space="preserve"> </w:t>
      </w:r>
      <w:r w:rsidR="00224D61" w:rsidRPr="00224D61">
        <w:rPr>
          <w:rFonts w:ascii="Times New Roman" w:hAnsi="Times New Roman" w:cs="Times New Roman"/>
          <w:szCs w:val="21"/>
        </w:rPr>
        <w:t xml:space="preserve">The sequences of primers and probes for the four selected SNPs on chromosome 1 </w:t>
      </w:r>
    </w:p>
    <w:p w:rsidR="00CA4B7C" w:rsidRDefault="00174348" w:rsidP="00CA4B7C">
      <w:pPr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Cs w:val="21"/>
        </w:rPr>
        <w:t>and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r w:rsidR="00224D61" w:rsidRPr="00224D61">
        <w:rPr>
          <w:rFonts w:ascii="Times New Roman" w:hAnsi="Times New Roman" w:cs="Times New Roman"/>
          <w:szCs w:val="21"/>
        </w:rPr>
        <w:t>5.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1985"/>
        <w:gridCol w:w="3260"/>
        <w:gridCol w:w="851"/>
      </w:tblGrid>
      <w:tr w:rsidR="00CA4B7C" w:rsidRPr="00ED2976" w:rsidTr="00D86FA8">
        <w:tc>
          <w:tcPr>
            <w:tcW w:w="1413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Chromosome</w:t>
            </w:r>
          </w:p>
        </w:tc>
        <w:tc>
          <w:tcPr>
            <w:tcW w:w="850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SNP names</w:t>
            </w: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60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Base sequences</w:t>
            </w:r>
          </w:p>
        </w:tc>
        <w:tc>
          <w:tcPr>
            <w:tcW w:w="851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Region length</w:t>
            </w:r>
          </w:p>
        </w:tc>
      </w:tr>
      <w:tr w:rsidR="00CA4B7C" w:rsidRPr="00ED2976" w:rsidTr="00D86FA8">
        <w:tc>
          <w:tcPr>
            <w:tcW w:w="1413" w:type="dxa"/>
            <w:vMerge w:val="restart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Chr_1</w:t>
            </w:r>
          </w:p>
        </w:tc>
        <w:tc>
          <w:tcPr>
            <w:tcW w:w="850" w:type="dxa"/>
            <w:vMerge w:val="restart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TGAAACAGAATTTTGCAGTACTTCTACCT</w:t>
            </w:r>
          </w:p>
        </w:tc>
        <w:tc>
          <w:tcPr>
            <w:tcW w:w="851" w:type="dxa"/>
            <w:vMerge w:val="restart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112</w:t>
            </w: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GTGCTTTCTAGTATATGGAAAAAAGAGGGA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VIC probe (North)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ATTGAAATCAA</w:t>
            </w:r>
            <w:r w:rsidRPr="00ED2976">
              <w:rPr>
                <w:rFonts w:ascii="Times New Roman" w:hAnsi="Times New Roman" w:cs="Times New Roman"/>
                <w:b/>
                <w:szCs w:val="21"/>
              </w:rPr>
              <w:t>G</w:t>
            </w:r>
            <w:r w:rsidRPr="00ED2976">
              <w:rPr>
                <w:rFonts w:ascii="Times New Roman" w:hAnsi="Times New Roman" w:cs="Times New Roman"/>
                <w:szCs w:val="21"/>
              </w:rPr>
              <w:t>AATTCAG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FAM probe (South)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ATTGAAATCAA</w:t>
            </w:r>
            <w:r w:rsidRPr="00ED2976">
              <w:rPr>
                <w:rFonts w:ascii="Times New Roman" w:hAnsi="Times New Roman" w:cs="Times New Roman"/>
                <w:b/>
                <w:szCs w:val="21"/>
              </w:rPr>
              <w:t>T</w:t>
            </w:r>
            <w:r w:rsidRPr="00ED2976">
              <w:rPr>
                <w:rFonts w:ascii="Times New Roman" w:hAnsi="Times New Roman" w:cs="Times New Roman"/>
                <w:szCs w:val="21"/>
              </w:rPr>
              <w:t>AATTCAG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restart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ACAACAACATGTAAAGCAGGAACCT</w:t>
            </w:r>
          </w:p>
        </w:tc>
        <w:tc>
          <w:tcPr>
            <w:tcW w:w="851" w:type="dxa"/>
            <w:vMerge w:val="restart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96</w:t>
            </w: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ACCTGTTGTTAAAGGTTATGTCAATTCCT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VIC probe (North)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ACTAAATAACACTAA</w:t>
            </w:r>
            <w:r w:rsidRPr="00ED2976">
              <w:rPr>
                <w:rFonts w:ascii="Times New Roman" w:hAnsi="Times New Roman" w:cs="Times New Roman"/>
                <w:b/>
                <w:szCs w:val="21"/>
              </w:rPr>
              <w:t>A</w:t>
            </w:r>
            <w:r w:rsidRPr="00ED2976">
              <w:rPr>
                <w:rFonts w:ascii="Times New Roman" w:hAnsi="Times New Roman" w:cs="Times New Roman"/>
                <w:szCs w:val="21"/>
              </w:rPr>
              <w:t>ATTTT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FAM probe (South)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ACTAAATAACACTAA</w:t>
            </w:r>
            <w:r w:rsidRPr="00ED2976">
              <w:rPr>
                <w:rFonts w:ascii="Times New Roman" w:hAnsi="Times New Roman" w:cs="Times New Roman"/>
                <w:b/>
                <w:szCs w:val="21"/>
              </w:rPr>
              <w:t>C</w:t>
            </w:r>
            <w:r w:rsidRPr="00ED2976">
              <w:rPr>
                <w:rFonts w:ascii="Times New Roman" w:hAnsi="Times New Roman" w:cs="Times New Roman"/>
                <w:szCs w:val="21"/>
              </w:rPr>
              <w:t>ATTTT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B7C" w:rsidRPr="00ED2976" w:rsidTr="00D86FA8">
        <w:tc>
          <w:tcPr>
            <w:tcW w:w="1413" w:type="dxa"/>
            <w:vMerge w:val="restart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Chr_5</w:t>
            </w:r>
          </w:p>
        </w:tc>
        <w:tc>
          <w:tcPr>
            <w:tcW w:w="850" w:type="dxa"/>
            <w:vMerge w:val="restart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412</w:t>
            </w: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CATCTGGGCTCCACTTGCT</w:t>
            </w:r>
          </w:p>
        </w:tc>
        <w:tc>
          <w:tcPr>
            <w:tcW w:w="851" w:type="dxa"/>
            <w:vMerge w:val="restart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144</w:t>
            </w: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TGTTGCCTAAATCCTGGGTTTCC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VIC probe (North)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TGCCC</w:t>
            </w:r>
            <w:r w:rsidRPr="00ED2976">
              <w:rPr>
                <w:rFonts w:ascii="Times New Roman" w:hAnsi="Times New Roman" w:cs="Times New Roman"/>
                <w:b/>
                <w:szCs w:val="21"/>
              </w:rPr>
              <w:t>G</w:t>
            </w:r>
            <w:r w:rsidRPr="00ED2976">
              <w:rPr>
                <w:rFonts w:ascii="Times New Roman" w:hAnsi="Times New Roman" w:cs="Times New Roman"/>
                <w:szCs w:val="21"/>
              </w:rPr>
              <w:t>GATTTTT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FAM probe (South)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TGCCC</w:t>
            </w:r>
            <w:r w:rsidRPr="00ED2976">
              <w:rPr>
                <w:rFonts w:ascii="Times New Roman" w:hAnsi="Times New Roman" w:cs="Times New Roman"/>
                <w:b/>
                <w:szCs w:val="21"/>
              </w:rPr>
              <w:t>A</w:t>
            </w:r>
            <w:r w:rsidRPr="00ED2976">
              <w:rPr>
                <w:rFonts w:ascii="Times New Roman" w:hAnsi="Times New Roman" w:cs="Times New Roman"/>
                <w:szCs w:val="21"/>
              </w:rPr>
              <w:t>GATTTTT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restart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285</w:t>
            </w: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CACATTTATTAGTATTATGCCCCCAGGTA</w:t>
            </w:r>
          </w:p>
        </w:tc>
        <w:tc>
          <w:tcPr>
            <w:tcW w:w="851" w:type="dxa"/>
            <w:vMerge w:val="restart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95</w:t>
            </w: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TATTGATTTAACAACACAGAATGCATGTGA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VIC probe (North)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CTGCATATAATCTT</w:t>
            </w:r>
            <w:r w:rsidRPr="00ED2976">
              <w:rPr>
                <w:rFonts w:ascii="Times New Roman" w:hAnsi="Times New Roman" w:cs="Times New Roman"/>
                <w:b/>
                <w:szCs w:val="21"/>
              </w:rPr>
              <w:t>A</w:t>
            </w:r>
            <w:r w:rsidRPr="00ED2976">
              <w:rPr>
                <w:rFonts w:ascii="Times New Roman" w:hAnsi="Times New Roman" w:cs="Times New Roman"/>
                <w:szCs w:val="21"/>
              </w:rPr>
              <w:t>CCTTTC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4B7C" w:rsidRPr="00ED2976" w:rsidTr="00D86FA8">
        <w:tc>
          <w:tcPr>
            <w:tcW w:w="1413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FAM probe (South)</w:t>
            </w:r>
          </w:p>
        </w:tc>
        <w:tc>
          <w:tcPr>
            <w:tcW w:w="3260" w:type="dxa"/>
          </w:tcPr>
          <w:p w:rsidR="00CA4B7C" w:rsidRPr="00ED2976" w:rsidRDefault="00CA4B7C" w:rsidP="00D86FA8">
            <w:pPr>
              <w:rPr>
                <w:rFonts w:ascii="Times New Roman" w:hAnsi="Times New Roman" w:cs="Times New Roman"/>
                <w:szCs w:val="21"/>
              </w:rPr>
            </w:pPr>
            <w:r w:rsidRPr="00ED2976">
              <w:rPr>
                <w:rFonts w:ascii="Times New Roman" w:hAnsi="Times New Roman" w:cs="Times New Roman"/>
                <w:szCs w:val="21"/>
              </w:rPr>
              <w:t>TGCATATAATCTT</w:t>
            </w:r>
            <w:r w:rsidRPr="00ED2976">
              <w:rPr>
                <w:rFonts w:ascii="Times New Roman" w:hAnsi="Times New Roman" w:cs="Times New Roman"/>
                <w:b/>
                <w:szCs w:val="21"/>
              </w:rPr>
              <w:t>G</w:t>
            </w:r>
            <w:r w:rsidRPr="00ED2976">
              <w:rPr>
                <w:rFonts w:ascii="Times New Roman" w:hAnsi="Times New Roman" w:cs="Times New Roman"/>
                <w:szCs w:val="21"/>
              </w:rPr>
              <w:t>CCTTTC</w:t>
            </w:r>
          </w:p>
        </w:tc>
        <w:tc>
          <w:tcPr>
            <w:tcW w:w="851" w:type="dxa"/>
            <w:vMerge/>
          </w:tcPr>
          <w:p w:rsidR="00CA4B7C" w:rsidRPr="00ED2976" w:rsidRDefault="00CA4B7C" w:rsidP="00D86FA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CA4B7C" w:rsidRDefault="00CA4B7C" w:rsidP="00EB73B7">
      <w:pPr>
        <w:spacing w:line="480" w:lineRule="auto"/>
        <w:rPr>
          <w:rFonts w:ascii="Times New Roman" w:hAnsi="Times New Roman" w:cs="Times New Roman"/>
        </w:rPr>
      </w:pPr>
    </w:p>
    <w:p w:rsidR="00F35031" w:rsidRPr="00EB73B7" w:rsidRDefault="00F35031" w:rsidP="00EB73B7">
      <w:pPr>
        <w:spacing w:line="480" w:lineRule="auto"/>
        <w:rPr>
          <w:rFonts w:ascii="Times New Roman" w:hAnsi="Times New Roman" w:cs="Times New Roman"/>
        </w:rPr>
      </w:pPr>
    </w:p>
    <w:p w:rsidR="00063BE8" w:rsidRPr="00EB73B7" w:rsidRDefault="00063BE8" w:rsidP="00EB73B7">
      <w:pPr>
        <w:spacing w:line="480" w:lineRule="auto"/>
        <w:rPr>
          <w:rFonts w:ascii="Times New Roman" w:hAnsi="Times New Roman" w:cs="Times New Roman"/>
        </w:rPr>
      </w:pPr>
      <w:r w:rsidRPr="00EB73B7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20FC6EE1" wp14:editId="0F3676F2">
            <wp:extent cx="2211601" cy="1514475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440" cy="1522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73B7">
        <w:rPr>
          <w:rFonts w:ascii="Times New Roman" w:hAnsi="Times New Roman" w:cs="Times New Roman"/>
        </w:rPr>
        <w:t xml:space="preserve">  </w:t>
      </w:r>
      <w:r w:rsidRPr="00EB73B7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377DE726" wp14:editId="74197059">
            <wp:extent cx="2705100" cy="153073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94" cy="1537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BE8" w:rsidRPr="00EB73B7" w:rsidRDefault="00063BE8" w:rsidP="00EB73B7">
      <w:pPr>
        <w:spacing w:line="480" w:lineRule="auto"/>
        <w:rPr>
          <w:rFonts w:ascii="Times New Roman" w:hAnsi="Times New Roman" w:cs="Times New Roman"/>
        </w:rPr>
      </w:pPr>
      <w:proofErr w:type="gramStart"/>
      <w:r w:rsidRPr="00EB73B7">
        <w:rPr>
          <w:rFonts w:ascii="Times New Roman" w:hAnsi="Times New Roman" w:cs="Times New Roman"/>
          <w:b/>
        </w:rPr>
        <w:t>Fig.</w:t>
      </w:r>
      <w:proofErr w:type="gramEnd"/>
      <w:r w:rsidRPr="00EB73B7">
        <w:rPr>
          <w:rFonts w:ascii="Times New Roman" w:hAnsi="Times New Roman" w:cs="Times New Roman"/>
          <w:b/>
        </w:rPr>
        <w:t xml:space="preserve"> S</w:t>
      </w:r>
      <w:r w:rsidR="004C5B1E">
        <w:rPr>
          <w:rFonts w:ascii="Times New Roman" w:hAnsi="Times New Roman" w:cs="Times New Roman"/>
          <w:b/>
        </w:rPr>
        <w:t>2</w:t>
      </w:r>
      <w:r w:rsidRPr="00EB73B7">
        <w:rPr>
          <w:rFonts w:ascii="Times New Roman" w:hAnsi="Times New Roman" w:cs="Times New Roman"/>
        </w:rPr>
        <w:t xml:space="preserve"> </w:t>
      </w:r>
      <w:r w:rsidR="0043633D" w:rsidRPr="0043633D">
        <w:rPr>
          <w:rFonts w:ascii="Times New Roman" w:hAnsi="Times New Roman" w:cs="Times New Roman"/>
        </w:rPr>
        <w:t>Examples of sample dual scatterplot of SNP genotyping results.</w:t>
      </w:r>
    </w:p>
    <w:p w:rsidR="00063BE8" w:rsidRPr="00EB73B7" w:rsidRDefault="00063BE8" w:rsidP="00EB73B7">
      <w:pPr>
        <w:spacing w:line="480" w:lineRule="auto"/>
        <w:rPr>
          <w:rFonts w:ascii="Times New Roman" w:hAnsi="Times New Roman" w:cs="Times New Roman"/>
        </w:rPr>
      </w:pPr>
    </w:p>
    <w:p w:rsidR="00081B3A" w:rsidRPr="00EB73B7" w:rsidRDefault="00081B3A" w:rsidP="00081B3A">
      <w:pPr>
        <w:spacing w:line="480" w:lineRule="auto"/>
        <w:jc w:val="center"/>
        <w:rPr>
          <w:rFonts w:ascii="Times New Roman" w:hAnsi="Times New Roman" w:cs="Times New Roman"/>
        </w:rPr>
      </w:pPr>
      <w:r w:rsidRPr="00EB73B7"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41CAA626" wp14:editId="1654C651">
            <wp:extent cx="4312692" cy="3301875"/>
            <wp:effectExtent l="0" t="0" r="0" b="0"/>
            <wp:docPr id="296" name="图片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154" cy="3307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BE8" w:rsidRDefault="00081B3A" w:rsidP="00EB73B7">
      <w:pPr>
        <w:spacing w:line="480" w:lineRule="auto"/>
        <w:rPr>
          <w:rFonts w:ascii="Times New Roman" w:hAnsi="Times New Roman" w:cs="Times New Roman"/>
        </w:rPr>
      </w:pPr>
      <w:proofErr w:type="gramStart"/>
      <w:r w:rsidRPr="00EB73B7">
        <w:rPr>
          <w:rFonts w:ascii="Times New Roman" w:hAnsi="Times New Roman" w:cs="Times New Roman"/>
          <w:b/>
        </w:rPr>
        <w:t>Fig.</w:t>
      </w:r>
      <w:proofErr w:type="gramEnd"/>
      <w:r w:rsidRPr="00EB73B7">
        <w:rPr>
          <w:rFonts w:ascii="Times New Roman" w:hAnsi="Times New Roman" w:cs="Times New Roman"/>
          <w:b/>
        </w:rPr>
        <w:t xml:space="preserve"> S</w:t>
      </w:r>
      <w:r w:rsidR="00927A5F">
        <w:rPr>
          <w:rFonts w:ascii="Times New Roman" w:hAnsi="Times New Roman" w:cs="Times New Roman"/>
          <w:b/>
        </w:rPr>
        <w:t>3</w:t>
      </w:r>
      <w:r w:rsidRPr="00EB73B7">
        <w:rPr>
          <w:rFonts w:ascii="Times New Roman" w:hAnsi="Times New Roman" w:cs="Times New Roman"/>
        </w:rPr>
        <w:t xml:space="preserve"> </w:t>
      </w:r>
      <w:r w:rsidR="004A32AB" w:rsidRPr="004A32AB">
        <w:rPr>
          <w:rFonts w:ascii="Times New Roman" w:hAnsi="Times New Roman" w:cs="Times New Roman"/>
        </w:rPr>
        <w:t>Allele frequencies of the four selected SNPs on chromosome 1 and 5 in northern (upper pie charts) and southern populations (lower pie charts) in Scandinavia.</w:t>
      </w:r>
    </w:p>
    <w:p w:rsidR="004A32AB" w:rsidRDefault="004A32AB" w:rsidP="00EB73B7">
      <w:pPr>
        <w:spacing w:line="480" w:lineRule="auto"/>
        <w:rPr>
          <w:rFonts w:ascii="Times New Roman" w:hAnsi="Times New Roman" w:cs="Times New Roman"/>
        </w:rPr>
      </w:pPr>
    </w:p>
    <w:p w:rsidR="008A204F" w:rsidRDefault="008A204F" w:rsidP="00EB73B7">
      <w:pPr>
        <w:spacing w:line="480" w:lineRule="auto"/>
        <w:rPr>
          <w:rFonts w:ascii="Times New Roman" w:hAnsi="Times New Roman" w:cs="Times New Roman"/>
          <w:b/>
        </w:rPr>
      </w:pPr>
    </w:p>
    <w:p w:rsidR="00CA4B7C" w:rsidRDefault="00CA4B7C" w:rsidP="00EB73B7">
      <w:pPr>
        <w:spacing w:line="480" w:lineRule="auto"/>
        <w:rPr>
          <w:rFonts w:ascii="Times New Roman" w:hAnsi="Times New Roman" w:cs="Times New Roman"/>
        </w:rPr>
      </w:pPr>
      <w:proofErr w:type="gramStart"/>
      <w:r w:rsidRPr="000C24B6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S3</w:t>
      </w:r>
      <w:r w:rsidRPr="000C24B6">
        <w:rPr>
          <w:rFonts w:ascii="Times New Roman" w:hAnsi="Times New Roman" w:cs="Times New Roman"/>
        </w:rPr>
        <w:t xml:space="preserve"> </w:t>
      </w:r>
      <w:r w:rsidR="004A32AB" w:rsidRPr="004A32AB">
        <w:rPr>
          <w:rFonts w:ascii="Times New Roman" w:hAnsi="Times New Roman" w:cs="Times New Roman"/>
        </w:rPr>
        <w:t>Comparison between SNP genotype results from this study and the whole-block</w:t>
      </w:r>
      <w:r w:rsidR="004A32AB">
        <w:rPr>
          <w:rFonts w:ascii="Times New Roman" w:hAnsi="Times New Roman" w:cs="Times New Roman"/>
        </w:rPr>
        <w:t xml:space="preserve"> </w:t>
      </w:r>
      <w:r w:rsidR="004A32AB" w:rsidRPr="004A32AB">
        <w:rPr>
          <w:rFonts w:ascii="Times New Roman" w:hAnsi="Times New Roman" w:cs="Times New Roman"/>
        </w:rPr>
        <w:t>genotype</w:t>
      </w:r>
      <w:r w:rsidR="00174348">
        <w:rPr>
          <w:rFonts w:ascii="Times New Roman" w:hAnsi="Times New Roman" w:cs="Times New Roman"/>
        </w:rPr>
        <w:t xml:space="preserve"> results from Lundberg et </w:t>
      </w:r>
      <w:r w:rsidR="004A32AB" w:rsidRPr="004A32AB">
        <w:rPr>
          <w:rFonts w:ascii="Times New Roman" w:hAnsi="Times New Roman" w:cs="Times New Roman"/>
        </w:rPr>
        <w:t>al.</w:t>
      </w:r>
      <w:proofErr w:type="gramEnd"/>
    </w:p>
    <w:tbl>
      <w:tblPr>
        <w:tblW w:w="7130" w:type="dxa"/>
        <w:jc w:val="center"/>
        <w:tblLook w:val="04A0" w:firstRow="1" w:lastRow="0" w:firstColumn="1" w:lastColumn="0" w:noHBand="0" w:noVBand="1"/>
      </w:tblPr>
      <w:tblGrid>
        <w:gridCol w:w="2290"/>
        <w:gridCol w:w="1210"/>
        <w:gridCol w:w="1210"/>
        <w:gridCol w:w="1210"/>
        <w:gridCol w:w="1210"/>
      </w:tblGrid>
      <w:tr w:rsidR="00CA4B7C" w:rsidRPr="00C806A1" w:rsidTr="00D86FA8">
        <w:trPr>
          <w:trHeight w:val="294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SNP</w:t>
            </w:r>
          </w:p>
        </w:tc>
        <w:tc>
          <w:tcPr>
            <w:tcW w:w="24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chr_1</w:t>
            </w:r>
          </w:p>
        </w:tc>
        <w:tc>
          <w:tcPr>
            <w:tcW w:w="24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chr_5</w:t>
            </w:r>
          </w:p>
        </w:tc>
      </w:tr>
      <w:tr w:rsidR="00CA4B7C" w:rsidRPr="00C806A1" w:rsidTr="00D86FA8">
        <w:trPr>
          <w:trHeight w:val="285"/>
          <w:jc w:val="center"/>
        </w:trPr>
        <w:tc>
          <w:tcPr>
            <w:tcW w:w="229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412</w:t>
            </w:r>
          </w:p>
        </w:tc>
      </w:tr>
      <w:tr w:rsidR="00CA4B7C" w:rsidRPr="00C806A1" w:rsidTr="00D86FA8">
        <w:trPr>
          <w:trHeight w:val="285"/>
          <w:jc w:val="center"/>
        </w:trPr>
        <w:tc>
          <w:tcPr>
            <w:tcW w:w="2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counts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93/97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96/97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95/97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95/97</w:t>
            </w:r>
          </w:p>
        </w:tc>
      </w:tr>
      <w:tr w:rsidR="00CA4B7C" w:rsidRPr="00C806A1" w:rsidTr="00D86FA8">
        <w:trPr>
          <w:trHeight w:val="294"/>
          <w:jc w:val="center"/>
        </w:trPr>
        <w:tc>
          <w:tcPr>
            <w:tcW w:w="22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consistency ratio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95.9%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99.0%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97.9%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4B7C" w:rsidRPr="00AC7F17" w:rsidRDefault="00CA4B7C" w:rsidP="00D86FA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AC7F17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97.9%</w:t>
            </w:r>
          </w:p>
        </w:tc>
      </w:tr>
    </w:tbl>
    <w:p w:rsidR="00CA4B7C" w:rsidRDefault="00CA4B7C" w:rsidP="00EB73B7">
      <w:pPr>
        <w:spacing w:line="480" w:lineRule="auto"/>
        <w:rPr>
          <w:rFonts w:ascii="Times New Roman" w:hAnsi="Times New Roman" w:cs="Times New Roman"/>
        </w:rPr>
      </w:pPr>
    </w:p>
    <w:p w:rsidR="00CA4B7C" w:rsidRDefault="00CA4B7C" w:rsidP="00EB73B7">
      <w:pPr>
        <w:spacing w:line="480" w:lineRule="auto"/>
        <w:rPr>
          <w:rFonts w:ascii="Times New Roman" w:hAnsi="Times New Roman" w:cs="Times New Roman"/>
        </w:rPr>
      </w:pPr>
    </w:p>
    <w:p w:rsidR="008A204F" w:rsidRDefault="008A204F" w:rsidP="00EB73B7">
      <w:pPr>
        <w:spacing w:line="480" w:lineRule="auto"/>
        <w:rPr>
          <w:rFonts w:ascii="Times New Roman" w:hAnsi="Times New Roman" w:cs="Times New Roman"/>
          <w:b/>
        </w:rPr>
      </w:pPr>
    </w:p>
    <w:p w:rsidR="008A204F" w:rsidRDefault="008A204F" w:rsidP="00EB73B7">
      <w:pPr>
        <w:spacing w:line="480" w:lineRule="auto"/>
        <w:rPr>
          <w:rFonts w:ascii="Times New Roman" w:hAnsi="Times New Roman" w:cs="Times New Roman"/>
          <w:b/>
        </w:rPr>
      </w:pPr>
    </w:p>
    <w:p w:rsidR="003E7788" w:rsidRDefault="003E7788" w:rsidP="00EB73B7">
      <w:pPr>
        <w:spacing w:line="480" w:lineRule="auto"/>
        <w:rPr>
          <w:rFonts w:ascii="Times New Roman" w:hAnsi="Times New Roman" w:cs="Times New Roman"/>
          <w:b/>
        </w:rPr>
      </w:pPr>
    </w:p>
    <w:p w:rsidR="003E7788" w:rsidRDefault="003E7788" w:rsidP="00EB73B7">
      <w:pPr>
        <w:spacing w:line="480" w:lineRule="auto"/>
        <w:rPr>
          <w:rFonts w:ascii="Times New Roman" w:hAnsi="Times New Roman" w:cs="Times New Roman"/>
          <w:b/>
        </w:rPr>
      </w:pPr>
    </w:p>
    <w:p w:rsidR="00F35031" w:rsidRDefault="00F35031" w:rsidP="00EB73B7">
      <w:pPr>
        <w:spacing w:line="480" w:lineRule="auto"/>
        <w:rPr>
          <w:rFonts w:ascii="Times New Roman" w:hAnsi="Times New Roman" w:cs="Times New Roman"/>
        </w:rPr>
      </w:pPr>
      <w:proofErr w:type="gramStart"/>
      <w:r w:rsidRPr="00E86A5B">
        <w:rPr>
          <w:rFonts w:ascii="Times New Roman" w:hAnsi="Times New Roman" w:cs="Times New Roman" w:hint="eastAsia"/>
          <w:b/>
        </w:rPr>
        <w:t>T</w:t>
      </w:r>
      <w:r w:rsidRPr="00E86A5B">
        <w:rPr>
          <w:rFonts w:ascii="Times New Roman" w:hAnsi="Times New Roman" w:cs="Times New Roman"/>
          <w:b/>
        </w:rPr>
        <w:t>able S</w:t>
      </w:r>
      <w:r w:rsidR="00CA4B7C">
        <w:rPr>
          <w:rFonts w:ascii="Times New Roman" w:hAnsi="Times New Roman" w:cs="Times New Roman"/>
          <w:b/>
        </w:rPr>
        <w:t>4</w:t>
      </w:r>
      <w:r w:rsidR="000E3FD5">
        <w:rPr>
          <w:rFonts w:ascii="Times New Roman" w:hAnsi="Times New Roman" w:cs="Times New Roman"/>
        </w:rPr>
        <w:t xml:space="preserve"> </w:t>
      </w:r>
      <w:r w:rsidR="008A204F" w:rsidRPr="008A204F">
        <w:rPr>
          <w:rFonts w:ascii="Times New Roman" w:hAnsi="Times New Roman" w:cs="Times New Roman"/>
        </w:rPr>
        <w:t>SNP genotyping results from sites in Scandinavia.</w:t>
      </w:r>
      <w:proofErr w:type="gramEnd"/>
      <w:r w:rsidR="008A204F" w:rsidRPr="008A204F">
        <w:rPr>
          <w:rFonts w:ascii="Times New Roman" w:hAnsi="Times New Roman" w:cs="Times New Roman"/>
        </w:rPr>
        <w:t xml:space="preserve"> </w:t>
      </w:r>
      <w:r w:rsidR="00174348">
        <w:rPr>
          <w:rFonts w:ascii="Times New Roman" w:hAnsi="Times New Roman" w:cs="Times New Roman"/>
        </w:rPr>
        <w:t xml:space="preserve">Sites with latitude &lt; </w:t>
      </w:r>
      <w:r w:rsidR="008A204F" w:rsidRPr="008A204F">
        <w:rPr>
          <w:rFonts w:ascii="Times New Roman" w:hAnsi="Times New Roman" w:cs="Times New Roman"/>
        </w:rPr>
        <w:t xml:space="preserve">60° are regarded as southern population. Sites with latitude </w:t>
      </w:r>
      <w:r w:rsidR="00174348">
        <w:rPr>
          <w:rFonts w:ascii="Times New Roman" w:hAnsi="Times New Roman" w:cs="Times New Roman"/>
        </w:rPr>
        <w:t xml:space="preserve">&gt; </w:t>
      </w:r>
      <w:r w:rsidR="008A204F" w:rsidRPr="008A204F">
        <w:rPr>
          <w:rFonts w:ascii="Times New Roman" w:hAnsi="Times New Roman" w:cs="Times New Roman"/>
        </w:rPr>
        <w:t>65° are regarded as northern population.</w:t>
      </w:r>
    </w:p>
    <w:tbl>
      <w:tblPr>
        <w:tblW w:w="5460" w:type="dxa"/>
        <w:jc w:val="center"/>
        <w:tblLook w:val="04A0" w:firstRow="1" w:lastRow="0" w:firstColumn="1" w:lastColumn="0" w:noHBand="0" w:noVBand="1"/>
      </w:tblPr>
      <w:tblGrid>
        <w:gridCol w:w="1100"/>
        <w:gridCol w:w="1436"/>
        <w:gridCol w:w="820"/>
        <w:gridCol w:w="956"/>
        <w:gridCol w:w="396"/>
        <w:gridCol w:w="396"/>
        <w:gridCol w:w="486"/>
        <w:gridCol w:w="486"/>
      </w:tblGrid>
      <w:tr w:rsidR="000E3FD5" w:rsidRPr="000E3FD5" w:rsidTr="000E3FD5">
        <w:trPr>
          <w:trHeight w:val="285"/>
          <w:jc w:val="center"/>
        </w:trPr>
        <w:tc>
          <w:tcPr>
            <w:tcW w:w="110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Sample name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Site name</w:t>
            </w:r>
          </w:p>
        </w:tc>
        <w:tc>
          <w:tcPr>
            <w:tcW w:w="82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Latitude</w:t>
            </w:r>
          </w:p>
        </w:tc>
        <w:tc>
          <w:tcPr>
            <w:tcW w:w="92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Longitude</w:t>
            </w:r>
          </w:p>
        </w:tc>
        <w:tc>
          <w:tcPr>
            <w:tcW w:w="132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SNP genotype</w:t>
            </w:r>
          </w:p>
        </w:tc>
      </w:tr>
      <w:tr w:rsidR="000E3FD5" w:rsidRPr="000E3FD5" w:rsidTr="000E3FD5">
        <w:trPr>
          <w:trHeight w:val="285"/>
          <w:jc w:val="center"/>
        </w:trPr>
        <w:tc>
          <w:tcPr>
            <w:tcW w:w="11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E3FD5" w:rsidRPr="000E3FD5" w:rsidRDefault="000E3FD5" w:rsidP="000E3FD5">
            <w:pPr>
              <w:widowControl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E3FD5" w:rsidRPr="000E3FD5" w:rsidRDefault="000E3FD5" w:rsidP="000E3FD5">
            <w:pPr>
              <w:widowControl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E3FD5" w:rsidRPr="000E3FD5" w:rsidRDefault="000E3FD5" w:rsidP="000E3FD5">
            <w:pPr>
              <w:widowControl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E3FD5" w:rsidRPr="000E3FD5" w:rsidRDefault="000E3FD5" w:rsidP="000E3FD5">
            <w:pPr>
              <w:widowControl/>
              <w:jc w:val="left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412</w:t>
            </w:r>
          </w:p>
        </w:tc>
      </w:tr>
      <w:tr w:rsidR="000E3FD5" w:rsidRPr="000E3FD5" w:rsidTr="000E3FD5">
        <w:trPr>
          <w:trHeight w:val="285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01Q/01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Gräsmarö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58.28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16.98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05B/08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05B/12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01A/13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97E/02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Tåkern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58.32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14.82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03K/06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Gräsmarö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58.28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16.98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08A/18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05C/02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Gadevang_Mose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08B/06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03K/01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Gräsmarö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58.28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16.98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97A/09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Haganäs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56.25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14.67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08A/04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03A/08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05B/06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05C/01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Gadevang_Mose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05C/08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Gadevang_Mose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03A/06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01A/12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96A/05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97E/04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Tåkern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58.32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14.82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97A/08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Haganäs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56.25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14.67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01A/02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02A/08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03K/02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Gräsmarö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58.28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16.98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08B/05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08XA/07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10A/07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97A/11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Haganäs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56.25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14.67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97E/05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Tåkern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58.32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14.82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97E/10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Tåkern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58.32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14.82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97E/09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Tåkern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58.32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14.82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01Q/04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Gräsmarö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58.28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16.98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96A/15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02A/02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02A/09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97A/12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Haganäs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56.25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14.67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05B/01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05B/02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05B/03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05B/04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05B/05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05B/07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05B/09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05B/10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05B/11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Kasted_Mose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56.17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10.05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05C/03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Gadevang_Mose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05C/04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Gadevang_Mose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05C/05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Gadevang_Mose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05C/06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Gadevang_Mose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05C/07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Gadevang_Mose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05C/09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Gadevang_Mose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05C/10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Gadevang_Mose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05C/11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Gadevang_Mose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12.47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08A/06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08B/08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02A/03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02A/11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02A/13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08A/05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08A/13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96B/08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Kvismaren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59.17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15.42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96B/05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Kvismaren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59.17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15.42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03J/06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Smedstorp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59.58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14.98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03J/07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Smedstorp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59.58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14.98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02F/09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Smedstorp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59.58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14.98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03J/02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Smedstorp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59.58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14.98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3E7788">
        <w:trPr>
          <w:trHeight w:val="336"/>
          <w:jc w:val="center"/>
        </w:trPr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01P/02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Stensoffa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55.70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13.46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06D/06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Kjöllefjord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70.94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01J/09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Krokvik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67.95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20.02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01J/05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Krokvik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67.95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20.02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06D/04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Kjöllefjord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70.94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06D/07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Kjöllefjord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70.94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06D/05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Kjöllefjord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70.94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96M/05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Ammarnäs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65.95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16.12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01O/03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Kallax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65.53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22.13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03I/03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Lurio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27.55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06E/08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Tana_Bru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28.20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01K/01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Tornehamn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68.43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18.58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01M/03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Kaisepakte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68.28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19.32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01N/07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Altajärvi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20.53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03I/02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Lurio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27.55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10K/07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Ekorrsjö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64.49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19.07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96M/01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Ammarnäs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65.95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16.12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97N/14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Gällivare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67.22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20.80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01N/05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Altajärvi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20.53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03H/01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Ruka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66.18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29.42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03H/06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Ruka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66.18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29.42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03I/01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Lurio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27.55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03I/10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Lurio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27.55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06D/03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Kjöllefjord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70.94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01K/05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Tornehamn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68.43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18.58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03H/04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Ruka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66.18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29.42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03H/08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Ruka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66.18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29.42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97L/06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Piteå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65.03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21.45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03I/04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Lurio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27.55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01M/08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Kaisepakte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68.28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19.32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01L/19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Stordalen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68.33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19.10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01L/20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Stordalen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68.33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19.10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97N/04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Gällivare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67.22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20.80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01J/07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Krokvik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67.95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20.02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01K/08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Tornehamn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68.43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18.58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01N/08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Altajärvi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20.53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97M/03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Kukkola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65.96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24.03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97N/03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Gällivare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67.22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20.80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01L/14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Stordalen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68.33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19.10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01J/04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Krokvik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67.95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20.02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01K/10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Tornehamn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68.43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18.58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01O/01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Kallax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65.53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22.13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03H/09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Ruka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66.18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29.42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03I/06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Lurio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27.55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03I/07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Lurio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27.55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06D/02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Kjöllefjord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70.94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06D/10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Kjöllefjord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70.94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27.42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06E/01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Tana_Bru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28.20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06E/02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Tana_Bru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28.20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06E/04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Tana_Bru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28.20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06E/05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Tana_Bru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28.20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06E/07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Tana_Bru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70.18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28.20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97M/01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Kukkola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65.96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24.03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97L/03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Piteå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65.03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21.45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97M/07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Kukkola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65.96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24.03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01O/08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Kallax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65.53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22.13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10J/09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Granö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64.27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19.42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10L/02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Gunnarn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65.00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17.71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01N/12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Altajärvi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67.83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20.53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78"/>
          <w:jc w:val="center"/>
        </w:trPr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01O/04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Kallax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65.53 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22.13 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  <w:tr w:rsidR="000E3FD5" w:rsidRPr="000E3FD5" w:rsidTr="000E3FD5">
        <w:trPr>
          <w:trHeight w:val="285"/>
          <w:jc w:val="center"/>
        </w:trPr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03H/10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Ruka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66.18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 xml:space="preserve">29.42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3FD5" w:rsidRPr="000E3FD5" w:rsidRDefault="000E3FD5" w:rsidP="000E3FD5">
            <w:pPr>
              <w:widowControl/>
              <w:jc w:val="center"/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0E3FD5">
              <w:rPr>
                <w:rFonts w:ascii="Times New Roman" w:eastAsia="SimHei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</w:tr>
    </w:tbl>
    <w:p w:rsidR="00F35031" w:rsidRDefault="00F35031" w:rsidP="00EB73B7">
      <w:pPr>
        <w:spacing w:line="480" w:lineRule="auto"/>
        <w:rPr>
          <w:rFonts w:ascii="Times New Roman" w:hAnsi="Times New Roman" w:cs="Times New Roman"/>
        </w:rPr>
      </w:pPr>
    </w:p>
    <w:p w:rsidR="00BB108D" w:rsidRDefault="00BB108D" w:rsidP="00EB73B7">
      <w:pPr>
        <w:spacing w:line="480" w:lineRule="auto"/>
        <w:rPr>
          <w:rFonts w:ascii="Times New Roman" w:hAnsi="Times New Roman" w:cs="Times New Roman"/>
        </w:rPr>
      </w:pPr>
    </w:p>
    <w:p w:rsidR="00BB108D" w:rsidRDefault="00BB108D" w:rsidP="00EB73B7">
      <w:pPr>
        <w:spacing w:line="480" w:lineRule="auto"/>
        <w:rPr>
          <w:rFonts w:ascii="Times New Roman" w:hAnsi="Times New Roman" w:cs="Times New Roman"/>
        </w:rPr>
      </w:pPr>
      <w:r w:rsidRPr="00E86A5B">
        <w:rPr>
          <w:rFonts w:ascii="Times New Roman" w:hAnsi="Times New Roman" w:cs="Times New Roman" w:hint="eastAsia"/>
          <w:b/>
        </w:rPr>
        <w:t>T</w:t>
      </w:r>
      <w:r w:rsidRPr="00E86A5B">
        <w:rPr>
          <w:rFonts w:ascii="Times New Roman" w:hAnsi="Times New Roman" w:cs="Times New Roman"/>
          <w:b/>
        </w:rPr>
        <w:t>able S</w:t>
      </w:r>
      <w:r w:rsidR="00CA4B7C">
        <w:rPr>
          <w:rFonts w:ascii="Times New Roman" w:hAnsi="Times New Roman" w:cs="Times New Roman"/>
          <w:b/>
        </w:rPr>
        <w:t>5</w:t>
      </w:r>
      <w:r w:rsidR="00E86A5B">
        <w:rPr>
          <w:rFonts w:ascii="Times New Roman" w:hAnsi="Times New Roman" w:cs="Times New Roman"/>
        </w:rPr>
        <w:t xml:space="preserve"> </w:t>
      </w:r>
      <w:r w:rsidR="009E7DD5" w:rsidRPr="009E7DD5">
        <w:rPr>
          <w:rFonts w:ascii="Times New Roman" w:hAnsi="Times New Roman" w:cs="Times New Roman"/>
        </w:rPr>
        <w:t>SNP genotyping results from southern Europe in autumn (August–October).</w:t>
      </w:r>
    </w:p>
    <w:tbl>
      <w:tblPr>
        <w:tblW w:w="5520" w:type="dxa"/>
        <w:jc w:val="center"/>
        <w:tblLook w:val="04A0" w:firstRow="1" w:lastRow="0" w:firstColumn="1" w:lastColumn="0" w:noHBand="0" w:noVBand="1"/>
      </w:tblPr>
      <w:tblGrid>
        <w:gridCol w:w="1560"/>
        <w:gridCol w:w="1200"/>
        <w:gridCol w:w="396"/>
        <w:gridCol w:w="396"/>
        <w:gridCol w:w="486"/>
        <w:gridCol w:w="486"/>
        <w:gridCol w:w="1440"/>
      </w:tblGrid>
      <w:tr w:rsidR="00E86A5B" w:rsidRPr="00E86A5B" w:rsidTr="00E86A5B">
        <w:trPr>
          <w:trHeight w:val="285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Sample name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Country</w:t>
            </w:r>
          </w:p>
        </w:tc>
        <w:tc>
          <w:tcPr>
            <w:tcW w:w="132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 genotypes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Assignment</w:t>
            </w:r>
          </w:p>
        </w:tc>
      </w:tr>
      <w:tr w:rsidR="00E86A5B" w:rsidRPr="00E86A5B" w:rsidTr="00E86A5B">
        <w:trPr>
          <w:trHeight w:val="285"/>
          <w:jc w:val="center"/>
        </w:trPr>
        <w:tc>
          <w:tcPr>
            <w:tcW w:w="156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86A5B" w:rsidRPr="00E86A5B" w:rsidRDefault="00E86A5B" w:rsidP="00E86A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86A5B" w:rsidRPr="00E86A5B" w:rsidRDefault="00E86A5B" w:rsidP="00E86A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412</w:t>
            </w:r>
          </w:p>
        </w:tc>
        <w:tc>
          <w:tcPr>
            <w:tcW w:w="144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86A5B" w:rsidRPr="00E86A5B" w:rsidRDefault="00E86A5B" w:rsidP="00E86A5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86A5B" w:rsidRPr="00E86A5B" w:rsidTr="00E86A5B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1A78028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F2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3A15807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F2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1A78029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6G0611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Undefined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Undefined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657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506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079807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079874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079808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072387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072389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079810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079873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079809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072392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079871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079875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079872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079811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heterozygote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072390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072388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079765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079766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079767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079768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079769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079912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079914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079915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079916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089843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089849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F2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089850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F2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268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E86A5B" w:rsidRPr="00E86A5B" w:rsidTr="00E86A5B">
        <w:trPr>
          <w:trHeight w:val="27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Undefined</w:t>
            </w:r>
          </w:p>
        </w:tc>
      </w:tr>
      <w:tr w:rsidR="00E86A5B" w:rsidRPr="00E86A5B" w:rsidTr="00E86A5B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E86A5B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A5B" w:rsidRPr="00E86A5B" w:rsidRDefault="0037795A" w:rsidP="00E86A5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E86A5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</w:tbl>
    <w:p w:rsidR="00BB108D" w:rsidRDefault="00BB108D" w:rsidP="00EB73B7">
      <w:pPr>
        <w:spacing w:line="480" w:lineRule="auto"/>
        <w:rPr>
          <w:rFonts w:ascii="Times New Roman" w:hAnsi="Times New Roman" w:cs="Times New Roman"/>
        </w:rPr>
      </w:pPr>
    </w:p>
    <w:p w:rsidR="00FB1AD5" w:rsidRDefault="00FB1AD5" w:rsidP="00FB1AD5">
      <w:pPr>
        <w:spacing w:line="480" w:lineRule="auto"/>
        <w:rPr>
          <w:rFonts w:ascii="Times New Roman" w:hAnsi="Times New Roman" w:cs="Times New Roman"/>
        </w:rPr>
      </w:pPr>
      <w:r w:rsidRPr="00E86A5B">
        <w:rPr>
          <w:rFonts w:ascii="Times New Roman" w:hAnsi="Times New Roman" w:cs="Times New Roman" w:hint="eastAsia"/>
          <w:b/>
        </w:rPr>
        <w:t>T</w:t>
      </w:r>
      <w:r w:rsidRPr="00E86A5B">
        <w:rPr>
          <w:rFonts w:ascii="Times New Roman" w:hAnsi="Times New Roman" w:cs="Times New Roman"/>
          <w:b/>
        </w:rPr>
        <w:t>able S</w:t>
      </w:r>
      <w:r w:rsidR="00F70821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 xml:space="preserve"> </w:t>
      </w:r>
      <w:r w:rsidR="003E7788" w:rsidRPr="003E7788">
        <w:rPr>
          <w:rFonts w:ascii="Times New Roman" w:hAnsi="Times New Roman" w:cs="Times New Roman"/>
        </w:rPr>
        <w:t>SNP genotyping results from Africa in winter.</w:t>
      </w:r>
    </w:p>
    <w:tbl>
      <w:tblPr>
        <w:tblW w:w="4962" w:type="dxa"/>
        <w:jc w:val="center"/>
        <w:tblLook w:val="04A0" w:firstRow="1" w:lastRow="0" w:firstColumn="1" w:lastColumn="0" w:noHBand="0" w:noVBand="1"/>
      </w:tblPr>
      <w:tblGrid>
        <w:gridCol w:w="1076"/>
        <w:gridCol w:w="1192"/>
        <w:gridCol w:w="410"/>
        <w:gridCol w:w="1008"/>
        <w:gridCol w:w="1276"/>
      </w:tblGrid>
      <w:tr w:rsidR="00015834" w:rsidRPr="00015834" w:rsidTr="00015834">
        <w:trPr>
          <w:trHeight w:val="240"/>
          <w:jc w:val="center"/>
        </w:trPr>
        <w:tc>
          <w:tcPr>
            <w:tcW w:w="1076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Sample name</w:t>
            </w:r>
          </w:p>
        </w:tc>
        <w:tc>
          <w:tcPr>
            <w:tcW w:w="1192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Country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SNP genotypes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Assignment</w:t>
            </w:r>
          </w:p>
        </w:tc>
      </w:tr>
      <w:tr w:rsidR="00015834" w:rsidRPr="00015834" w:rsidTr="00015834">
        <w:trPr>
          <w:trHeight w:val="240"/>
          <w:jc w:val="center"/>
        </w:trPr>
        <w:tc>
          <w:tcPr>
            <w:tcW w:w="107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15834" w:rsidRPr="00015834" w:rsidRDefault="00015834" w:rsidP="000158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15834" w:rsidRPr="00015834" w:rsidRDefault="00015834" w:rsidP="000158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15834" w:rsidRPr="00015834" w:rsidRDefault="00015834" w:rsidP="0001583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15834" w:rsidRPr="00015834" w:rsidTr="00015834">
        <w:trPr>
          <w:trHeight w:val="240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Z69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Z74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Z60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Z65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Z72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Z73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Z61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Z62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Z63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Z64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Z67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Z68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Z71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Z75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Z76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K39204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Kenya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K39205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Kenya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8N 55600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Kenya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446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Tanzania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T33467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Tanzania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T33468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Tanzania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Tanzania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AE28933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 Africa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AE28932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 Africa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AE28954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 Africa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AF60012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 Africa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W17819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 Africa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W17824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 Africa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W17825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 Africa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W17826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 Africa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northern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BE7350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BE7351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BE7352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BE7353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BE7354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BE7355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BE7356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BE7357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BE7358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BE7359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BE7360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BE7361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Ivory Coast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405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412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425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427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442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444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449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452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456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491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494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33"/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tr w:rsidR="00015834" w:rsidRPr="00015834" w:rsidTr="00015834">
        <w:trPr>
          <w:trHeight w:val="240"/>
          <w:jc w:val="center"/>
        </w:trPr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518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Cameron</w:t>
            </w:r>
          </w:p>
        </w:tc>
        <w:tc>
          <w:tcPr>
            <w:tcW w:w="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5834" w:rsidRPr="00015834" w:rsidRDefault="00015834" w:rsidP="0001583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southern</w:t>
            </w:r>
            <w:proofErr w:type="gramEnd"/>
            <w:r w:rsidRPr="0001583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pop.</w:t>
            </w:r>
          </w:p>
        </w:tc>
      </w:tr>
      <w:bookmarkEnd w:id="0"/>
    </w:tbl>
    <w:p w:rsidR="00FB1AD5" w:rsidRPr="00EB73B7" w:rsidRDefault="00FB1AD5" w:rsidP="00EB73B7">
      <w:pPr>
        <w:spacing w:line="480" w:lineRule="auto"/>
        <w:rPr>
          <w:rFonts w:ascii="Times New Roman" w:hAnsi="Times New Roman" w:cs="Times New Roman"/>
        </w:rPr>
      </w:pPr>
    </w:p>
    <w:sectPr w:rsidR="00FB1AD5" w:rsidRPr="00EB73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582" w:rsidRDefault="001B3582" w:rsidP="000E1045">
      <w:r>
        <w:separator/>
      </w:r>
    </w:p>
  </w:endnote>
  <w:endnote w:type="continuationSeparator" w:id="0">
    <w:p w:rsidR="001B3582" w:rsidRDefault="001B3582" w:rsidP="000E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582" w:rsidRDefault="001B3582" w:rsidP="000E1045">
      <w:r>
        <w:separator/>
      </w:r>
    </w:p>
  </w:footnote>
  <w:footnote w:type="continuationSeparator" w:id="0">
    <w:p w:rsidR="001B3582" w:rsidRDefault="001B3582" w:rsidP="000E1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BE8"/>
    <w:rsid w:val="0000150C"/>
    <w:rsid w:val="00015834"/>
    <w:rsid w:val="00063BE8"/>
    <w:rsid w:val="00081B3A"/>
    <w:rsid w:val="000B7EA4"/>
    <w:rsid w:val="000E1045"/>
    <w:rsid w:val="000E3FD5"/>
    <w:rsid w:val="00144BFC"/>
    <w:rsid w:val="00174348"/>
    <w:rsid w:val="001B3582"/>
    <w:rsid w:val="00224D61"/>
    <w:rsid w:val="0037795A"/>
    <w:rsid w:val="003D25E9"/>
    <w:rsid w:val="003E7788"/>
    <w:rsid w:val="0043633D"/>
    <w:rsid w:val="004A32AB"/>
    <w:rsid w:val="004B7328"/>
    <w:rsid w:val="004C5B1E"/>
    <w:rsid w:val="004E6B8C"/>
    <w:rsid w:val="00605260"/>
    <w:rsid w:val="00641D69"/>
    <w:rsid w:val="006A47EE"/>
    <w:rsid w:val="006D4B58"/>
    <w:rsid w:val="0073129E"/>
    <w:rsid w:val="00847A14"/>
    <w:rsid w:val="00854646"/>
    <w:rsid w:val="00871B5B"/>
    <w:rsid w:val="00883AF6"/>
    <w:rsid w:val="008A204F"/>
    <w:rsid w:val="00927A5F"/>
    <w:rsid w:val="009E7373"/>
    <w:rsid w:val="009E7DD5"/>
    <w:rsid w:val="00A15382"/>
    <w:rsid w:val="00A33156"/>
    <w:rsid w:val="00B35838"/>
    <w:rsid w:val="00BB108D"/>
    <w:rsid w:val="00CA4B7C"/>
    <w:rsid w:val="00CB4764"/>
    <w:rsid w:val="00E86A5B"/>
    <w:rsid w:val="00E96C13"/>
    <w:rsid w:val="00EB73B7"/>
    <w:rsid w:val="00F07F9C"/>
    <w:rsid w:val="00F35031"/>
    <w:rsid w:val="00F70821"/>
    <w:rsid w:val="00FB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B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BE8"/>
    <w:rPr>
      <w:sz w:val="18"/>
      <w:szCs w:val="18"/>
    </w:rPr>
  </w:style>
  <w:style w:type="table" w:styleId="TableGrid">
    <w:name w:val="Table Grid"/>
    <w:basedOn w:val="TableNormal"/>
    <w:uiPriority w:val="59"/>
    <w:rsid w:val="00063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1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B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BE8"/>
    <w:rPr>
      <w:sz w:val="18"/>
      <w:szCs w:val="18"/>
    </w:rPr>
  </w:style>
  <w:style w:type="table" w:styleId="TableGrid">
    <w:name w:val="Table Grid"/>
    <w:basedOn w:val="TableNormal"/>
    <w:uiPriority w:val="59"/>
    <w:rsid w:val="00063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1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2150</Words>
  <Characters>12260</Characters>
  <Application>Microsoft Office Word</Application>
  <DocSecurity>0</DocSecurity>
  <Lines>102</Lines>
  <Paragraphs>28</Paragraphs>
  <ScaleCrop>false</ScaleCrop>
  <Company/>
  <LinksUpToDate>false</LinksUpToDate>
  <CharactersWithSpaces>14382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天昊 赵</dc:creator>
  <cp:keywords/>
  <dc:description/>
  <cp:lastModifiedBy>Ceballos, Lesther</cp:lastModifiedBy>
  <cp:revision>29</cp:revision>
  <dcterms:created xsi:type="dcterms:W3CDTF">2019-05-05T20:34:00Z</dcterms:created>
  <dcterms:modified xsi:type="dcterms:W3CDTF">2020-05-22T14:33:00Z</dcterms:modified>
</cp:coreProperties>
</file>