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F39" w:rsidRPr="007E692E" w:rsidRDefault="006755EC" w:rsidP="00EA1F39">
      <w:pPr>
        <w:jc w:val="both"/>
        <w:rPr>
          <w:rFonts w:asciiTheme="minorHAnsi" w:eastAsia="Times New Roman" w:hAnsiTheme="minorHAnsi" w:cs="Calibri"/>
          <w:sz w:val="36"/>
          <w:szCs w:val="36"/>
          <w:lang w:val="en-US"/>
        </w:rPr>
      </w:pPr>
      <w:r>
        <w:rPr>
          <w:rFonts w:asciiTheme="minorHAnsi" w:eastAsia="Times New Roman" w:hAnsiTheme="minorHAnsi" w:cs="Calibri"/>
          <w:sz w:val="36"/>
          <w:szCs w:val="36"/>
          <w:lang w:val="en-US"/>
        </w:rPr>
        <w:t>(a</w:t>
      </w:r>
      <w:r w:rsidR="00EA1F39">
        <w:rPr>
          <w:rFonts w:asciiTheme="minorHAnsi" w:eastAsia="Times New Roman" w:hAnsiTheme="minorHAnsi" w:cs="Calibri"/>
          <w:sz w:val="36"/>
          <w:szCs w:val="36"/>
          <w:lang w:val="en-US"/>
        </w:rPr>
        <w:t>)</w:t>
      </w:r>
    </w:p>
    <w:p w:rsidR="00685B41" w:rsidRPr="002B06E9" w:rsidRDefault="006E0E1D" w:rsidP="00685B41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lang w:val="fr-FR" w:eastAsia="fr-FR" w:bidi="ar-SA"/>
        </w:rPr>
        <w:drawing>
          <wp:inline distT="0" distB="0" distL="0" distR="0">
            <wp:extent cx="6103620" cy="3051727"/>
            <wp:effectExtent l="0" t="0" r="0" b="0"/>
            <wp:docPr id="20" name="Image 20" descr="C:\Users\schloesing\AppData\Local\Microsoft\Windows\INetCache\Content.Word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chloesing\AppData\Local\Microsoft\Windows\INetCache\Content.Word\Imag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5"/>
                    <a:stretch/>
                  </pic:blipFill>
                  <pic:spPr bwMode="auto">
                    <a:xfrm>
                      <a:off x="0" y="0"/>
                      <a:ext cx="6103620" cy="305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5B41" w:rsidRDefault="00EA1F39" w:rsidP="00685B41">
      <w:pPr>
        <w:jc w:val="both"/>
        <w:rPr>
          <w:rFonts w:asciiTheme="minorHAnsi" w:eastAsia="Times New Roman" w:hAnsiTheme="minorHAnsi" w:cs="Calibri"/>
          <w:sz w:val="36"/>
          <w:szCs w:val="36"/>
          <w:lang w:val="en-US"/>
        </w:rPr>
      </w:pPr>
      <w:r>
        <w:rPr>
          <w:rFonts w:asciiTheme="minorHAnsi" w:eastAsia="Times New Roman" w:hAnsiTheme="minorHAnsi" w:cs="Calibri"/>
          <w:sz w:val="36"/>
          <w:szCs w:val="36"/>
          <w:lang w:val="en-US"/>
        </w:rPr>
        <w:t>(</w:t>
      </w:r>
      <w:r w:rsidR="006755EC">
        <w:rPr>
          <w:rFonts w:asciiTheme="minorHAnsi" w:eastAsia="Times New Roman" w:hAnsiTheme="minorHAnsi" w:cs="Calibri"/>
          <w:sz w:val="36"/>
          <w:szCs w:val="36"/>
          <w:lang w:val="en-US"/>
        </w:rPr>
        <w:t>b</w:t>
      </w:r>
      <w:r>
        <w:rPr>
          <w:rFonts w:asciiTheme="minorHAnsi" w:eastAsia="Times New Roman" w:hAnsiTheme="minorHAnsi" w:cs="Calibri"/>
          <w:sz w:val="36"/>
          <w:szCs w:val="36"/>
          <w:lang w:val="en-US"/>
        </w:rPr>
        <w:t>)</w:t>
      </w:r>
    </w:p>
    <w:p w:rsidR="006E0E1D" w:rsidRPr="00EA1F39" w:rsidRDefault="00F10E0F" w:rsidP="00685B41">
      <w:pPr>
        <w:jc w:val="both"/>
        <w:rPr>
          <w:rFonts w:asciiTheme="minorHAnsi" w:eastAsia="Times New Roman" w:hAnsiTheme="minorHAnsi" w:cs="Calibri"/>
          <w:sz w:val="36"/>
          <w:szCs w:val="36"/>
          <w:lang w:val="en-US"/>
        </w:rPr>
      </w:pPr>
      <w:r>
        <w:rPr>
          <w:rFonts w:asciiTheme="minorHAnsi" w:eastAsia="Times New Roman" w:hAnsiTheme="minorHAnsi" w:cs="Calibri"/>
          <w:sz w:val="36"/>
          <w:szCs w:val="36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327.75pt">
            <v:imagedata r:id="rId9" o:title="FigureS2"/>
          </v:shape>
        </w:pict>
      </w:r>
    </w:p>
    <w:p w:rsidR="00EA1F39" w:rsidRDefault="00EA1F39" w:rsidP="00624867">
      <w:pPr>
        <w:jc w:val="both"/>
        <w:rPr>
          <w:rFonts w:asciiTheme="minorHAnsi" w:eastAsia="Times New Roman" w:hAnsiTheme="minorHAnsi" w:cs="Calibri"/>
          <w:b/>
          <w:lang w:val="en-US"/>
        </w:rPr>
      </w:pPr>
    </w:p>
    <w:p w:rsidR="00035D2F" w:rsidRDefault="00035D2F" w:rsidP="00431457">
      <w:pPr>
        <w:jc w:val="both"/>
        <w:rPr>
          <w:rFonts w:asciiTheme="minorHAnsi" w:eastAsia="Times New Roman" w:hAnsiTheme="minorHAnsi" w:cs="Calibri"/>
          <w:b/>
          <w:lang w:val="en-US"/>
        </w:rPr>
      </w:pPr>
    </w:p>
    <w:p w:rsidR="00035D2F" w:rsidRDefault="00035D2F" w:rsidP="00431457">
      <w:pPr>
        <w:jc w:val="both"/>
        <w:rPr>
          <w:rFonts w:asciiTheme="minorHAnsi" w:eastAsia="Times New Roman" w:hAnsiTheme="minorHAnsi" w:cs="Calibri"/>
          <w:b/>
          <w:lang w:val="en-US"/>
        </w:rPr>
      </w:pPr>
    </w:p>
    <w:p w:rsidR="00CA27F3" w:rsidRPr="0098591D" w:rsidRDefault="00685B41" w:rsidP="00431457">
      <w:pPr>
        <w:jc w:val="both"/>
        <w:rPr>
          <w:lang w:val="en-US"/>
        </w:rPr>
      </w:pPr>
      <w:r>
        <w:rPr>
          <w:rFonts w:asciiTheme="minorHAnsi" w:eastAsia="Times New Roman" w:hAnsiTheme="minorHAnsi" w:cs="Calibri"/>
          <w:b/>
          <w:lang w:val="en-US"/>
        </w:rPr>
        <w:t>Fig. S2</w:t>
      </w:r>
      <w:r w:rsidRPr="002B06E9">
        <w:rPr>
          <w:rFonts w:asciiTheme="minorHAnsi" w:eastAsia="Times New Roman" w:hAnsiTheme="minorHAnsi" w:cs="Calibri"/>
          <w:lang w:val="en-US"/>
        </w:rPr>
        <w:t xml:space="preserve">. Distribution of step lengths and turning angles related to the GPS data. </w:t>
      </w:r>
      <w:r w:rsidR="006755EC">
        <w:rPr>
          <w:rFonts w:asciiTheme="minorHAnsi" w:eastAsia="Times New Roman" w:hAnsiTheme="minorHAnsi" w:cs="Calibri"/>
          <w:lang w:val="en-US"/>
        </w:rPr>
        <w:t>(a</w:t>
      </w:r>
      <w:r w:rsidR="00EA1F39">
        <w:rPr>
          <w:rFonts w:asciiTheme="minorHAnsi" w:eastAsia="Times New Roman" w:hAnsiTheme="minorHAnsi" w:cs="Calibri"/>
          <w:lang w:val="en-US"/>
        </w:rPr>
        <w:t>)</w:t>
      </w:r>
      <w:r w:rsidR="0098591D">
        <w:rPr>
          <w:rFonts w:asciiTheme="minorHAnsi" w:eastAsia="Times New Roman" w:hAnsiTheme="minorHAnsi" w:cs="Calibri"/>
          <w:lang w:val="en-US"/>
        </w:rPr>
        <w:t xml:space="preserve"> Overall d</w:t>
      </w:r>
      <w:r w:rsidR="00B531D1">
        <w:rPr>
          <w:rFonts w:asciiTheme="minorHAnsi" w:eastAsia="Times New Roman" w:hAnsiTheme="minorHAnsi" w:cs="Calibri"/>
          <w:lang w:val="en-US"/>
        </w:rPr>
        <w:t>istributions</w:t>
      </w:r>
      <w:r w:rsidR="0098591D">
        <w:rPr>
          <w:rFonts w:asciiTheme="minorHAnsi" w:eastAsia="Times New Roman" w:hAnsiTheme="minorHAnsi" w:cs="Calibri"/>
          <w:lang w:val="en-US"/>
        </w:rPr>
        <w:t>.</w:t>
      </w:r>
      <w:r w:rsidR="00B531D1">
        <w:rPr>
          <w:rFonts w:asciiTheme="minorHAnsi" w:eastAsia="Times New Roman" w:hAnsiTheme="minorHAnsi" w:cs="Calibri"/>
          <w:lang w:val="en-US"/>
        </w:rPr>
        <w:t xml:space="preserve"> </w:t>
      </w:r>
      <w:r w:rsidRPr="002B06E9">
        <w:rPr>
          <w:rFonts w:asciiTheme="minorHAnsi" w:eastAsia="Times New Roman" w:hAnsiTheme="minorHAnsi" w:cs="Calibri"/>
          <w:lang w:val="en-US"/>
        </w:rPr>
        <w:t xml:space="preserve">The hidden Markov model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was fitted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by specifying the </w:t>
      </w:r>
      <w:r w:rsidRPr="002B06E9">
        <w:rPr>
          <w:rFonts w:asciiTheme="minorHAnsi" w:hAnsiTheme="minorHAnsi" w:cs="Calibri"/>
          <w:lang w:val="en-US"/>
        </w:rPr>
        <w:t xml:space="preserve">parameters (means) characterizing the typical distribution of </w:t>
      </w:r>
      <w:r w:rsidRPr="002B06E9">
        <w:rPr>
          <w:rFonts w:asciiTheme="minorHAnsi" w:eastAsia="Times New Roman" w:hAnsiTheme="minorHAnsi" w:cs="Calibri"/>
          <w:lang w:val="en-US"/>
        </w:rPr>
        <w:t>step length and turning angle</w:t>
      </w:r>
      <w:r w:rsidRPr="002B06E9">
        <w:rPr>
          <w:rFonts w:asciiTheme="minorHAnsi" w:hAnsiTheme="minorHAnsi" w:cs="Calibri"/>
          <w:lang w:val="en-US"/>
        </w:rPr>
        <w:t xml:space="preserve"> of each behavioral state. </w:t>
      </w:r>
      <w:r w:rsidRPr="002B06E9">
        <w:rPr>
          <w:rFonts w:asciiTheme="minorHAnsi" w:eastAsia="Times New Roman" w:hAnsiTheme="minorHAnsi" w:cs="Calibri"/>
          <w:lang w:val="en-US"/>
        </w:rPr>
        <w:t xml:space="preserve">Three behavioral states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were expected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for </w:t>
      </w:r>
      <w:r w:rsidRPr="002B06E9">
        <w:rPr>
          <w:rFonts w:asciiTheme="minorHAnsi" w:eastAsia="Times New Roman" w:hAnsiTheme="minorHAnsi" w:cs="Calibri"/>
          <w:i/>
          <w:lang w:val="en-US"/>
        </w:rPr>
        <w:t xml:space="preserve">P. </w:t>
      </w:r>
      <w:proofErr w:type="spellStart"/>
      <w:r w:rsidRPr="002B06E9">
        <w:rPr>
          <w:rFonts w:asciiTheme="minorHAnsi" w:eastAsia="Times New Roman" w:hAnsiTheme="minorHAnsi" w:cs="Calibri"/>
          <w:i/>
          <w:lang w:val="en-US"/>
        </w:rPr>
        <w:t>lylei</w:t>
      </w:r>
      <w:proofErr w:type="spellEnd"/>
      <w:r w:rsidRPr="002B06E9">
        <w:rPr>
          <w:rFonts w:asciiTheme="minorHAnsi" w:eastAsia="Times New Roman" w:hAnsiTheme="minorHAnsi" w:cs="Calibri"/>
          <w:i/>
          <w:lang w:val="en-US"/>
        </w:rPr>
        <w:t xml:space="preserve"> </w:t>
      </w:r>
      <w:r w:rsidRPr="002B06E9">
        <w:rPr>
          <w:rFonts w:asciiTheme="minorHAnsi" w:eastAsia="Times New Roman" w:hAnsiTheme="minorHAnsi" w:cs="Calibri"/>
          <w:lang w:val="en-US"/>
        </w:rPr>
        <w:t xml:space="preserve">(see the Methods for more details).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P</w:t>
      </w:r>
      <w:r w:rsidRPr="002B06E9">
        <w:rPr>
          <w:rFonts w:asciiTheme="minorHAnsi" w:hAnsiTheme="minorHAnsi" w:cs="Calibri"/>
          <w:lang w:val="en-US"/>
        </w:rPr>
        <w:t xml:space="preserve">arameters for </w:t>
      </w:r>
      <w:r w:rsidRPr="002B06E9">
        <w:rPr>
          <w:rFonts w:asciiTheme="minorHAnsi" w:hAnsiTheme="minorHAnsi" w:cs="Calibri"/>
          <w:lang w:val="en-US"/>
        </w:rPr>
        <w:lastRenderedPageBreak/>
        <w:t>c</w:t>
      </w:r>
      <w:r w:rsidRPr="002B06E9">
        <w:rPr>
          <w:rFonts w:asciiTheme="minorHAnsi" w:eastAsia="Times New Roman" w:hAnsiTheme="minorHAnsi" w:cs="Calibri"/>
          <w:lang w:val="en-US"/>
        </w:rPr>
        <w:t>ommuting flights (</w:t>
      </w:r>
      <w:r w:rsidRPr="002B06E9">
        <w:rPr>
          <w:rFonts w:asciiTheme="minorHAnsi" w:hAnsiTheme="minorHAnsi" w:cs="Calibri"/>
          <w:lang w:val="en-US"/>
        </w:rPr>
        <w:t>2000 m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>which corresponds to a peak on the histogram</w:t>
      </w:r>
      <w:r w:rsidRPr="002B06E9">
        <w:rPr>
          <w:rFonts w:asciiTheme="minorHAnsi" w:hAnsiTheme="minorHAnsi" w:cs="Calibri"/>
          <w:lang w:val="en-US"/>
        </w:rPr>
        <w:t xml:space="preserve"> and 0°</w:t>
      </w:r>
      <w:r w:rsidR="002A5972">
        <w:rPr>
          <w:rFonts w:asciiTheme="minorHAnsi" w:hAnsiTheme="minorHAnsi" w:cs="Calibri"/>
          <w:lang w:val="en-US"/>
        </w:rPr>
        <w:t xml:space="preserve"> (0</w:t>
      </w:r>
      <w:r w:rsidR="002A5972" w:rsidRPr="002A5972">
        <w:rPr>
          <w:rFonts w:asciiTheme="minorHAnsi" w:hAnsiTheme="minorHAnsi" w:cs="Calibri"/>
          <w:lang w:val="en-US"/>
        </w:rPr>
        <w:t xml:space="preserve"> rad</w:t>
      </w:r>
      <w:r w:rsidR="002A5972">
        <w:rPr>
          <w:rFonts w:asciiTheme="minorHAnsi" w:hAnsiTheme="minorHAnsi" w:cs="Calibri"/>
          <w:lang w:val="en-US"/>
        </w:rPr>
        <w:t>)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>which corresponds to a flight in straight line</w:t>
      </w:r>
      <w:r w:rsidRPr="002B06E9">
        <w:rPr>
          <w:rFonts w:asciiTheme="minorHAnsi" w:hAnsiTheme="minorHAnsi" w:cs="Calibri"/>
          <w:lang w:val="en-US"/>
        </w:rPr>
        <w:t>)</w:t>
      </w:r>
      <w:r w:rsidRPr="002B06E9">
        <w:rPr>
          <w:rFonts w:asciiTheme="minorHAnsi" w:eastAsia="Times New Roman" w:hAnsiTheme="minorHAnsi" w:cs="Calibri"/>
          <w:lang w:val="en-US"/>
        </w:rPr>
        <w:t>, foraging flights (</w:t>
      </w:r>
      <w:r w:rsidRPr="002B06E9">
        <w:rPr>
          <w:rFonts w:asciiTheme="minorHAnsi" w:hAnsiTheme="minorHAnsi" w:cs="Calibri"/>
          <w:lang w:val="en-US"/>
        </w:rPr>
        <w:t xml:space="preserve">400 m </w:t>
      </w:r>
      <w:r w:rsidR="00A836CB">
        <w:rPr>
          <w:rFonts w:asciiTheme="minorHAnsi" w:eastAsia="Times New Roman" w:hAnsiTheme="minorHAnsi" w:cs="Calibri"/>
          <w:lang w:val="en-US"/>
        </w:rPr>
        <w:t>whi</w:t>
      </w:r>
      <w:r w:rsidR="00431457">
        <w:rPr>
          <w:rFonts w:asciiTheme="minorHAnsi" w:eastAsia="Times New Roman" w:hAnsiTheme="minorHAnsi" w:cs="Calibri"/>
          <w:lang w:val="en-US"/>
        </w:rPr>
        <w:t>ch corresponds to an inf</w:t>
      </w:r>
      <w:r w:rsidR="00A836CB">
        <w:rPr>
          <w:rFonts w:asciiTheme="minorHAnsi" w:eastAsia="Times New Roman" w:hAnsiTheme="minorHAnsi" w:cs="Calibri"/>
          <w:lang w:val="en-US"/>
        </w:rPr>
        <w:t>l</w:t>
      </w:r>
      <w:r w:rsidR="00431457">
        <w:rPr>
          <w:rFonts w:asciiTheme="minorHAnsi" w:eastAsia="Times New Roman" w:hAnsiTheme="minorHAnsi" w:cs="Calibri"/>
          <w:lang w:val="en-US"/>
        </w:rPr>
        <w:t>ection point on the histogram</w:t>
      </w:r>
      <w:r w:rsidR="00431457" w:rsidRPr="002B06E9">
        <w:rPr>
          <w:rFonts w:asciiTheme="minorHAnsi" w:hAnsiTheme="minorHAnsi" w:cs="Calibri"/>
          <w:lang w:val="en-US"/>
        </w:rPr>
        <w:t xml:space="preserve"> </w:t>
      </w:r>
      <w:r w:rsidRPr="002B06E9">
        <w:rPr>
          <w:rFonts w:asciiTheme="minorHAnsi" w:hAnsiTheme="minorHAnsi" w:cs="Calibri"/>
          <w:lang w:val="en-US"/>
        </w:rPr>
        <w:t>and 0°</w:t>
      </w:r>
      <w:r w:rsidR="002A5972">
        <w:rPr>
          <w:rFonts w:asciiTheme="minorHAnsi" w:hAnsiTheme="minorHAnsi" w:cs="Calibri"/>
          <w:lang w:val="en-US"/>
        </w:rPr>
        <w:t xml:space="preserve"> (0</w:t>
      </w:r>
      <w:r w:rsidR="002A5972" w:rsidRPr="002A5972">
        <w:rPr>
          <w:rFonts w:asciiTheme="minorHAnsi" w:hAnsiTheme="minorHAnsi" w:cs="Calibri"/>
          <w:lang w:val="en-US"/>
        </w:rPr>
        <w:t xml:space="preserve"> rad</w:t>
      </w:r>
      <w:r w:rsidR="002A5972">
        <w:rPr>
          <w:rFonts w:asciiTheme="minorHAnsi" w:hAnsiTheme="minorHAnsi" w:cs="Calibri"/>
          <w:lang w:val="en-US"/>
        </w:rPr>
        <w:t>)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>which corresponds to a flight in straight line</w:t>
      </w:r>
      <w:r w:rsidRPr="002B06E9">
        <w:rPr>
          <w:rFonts w:asciiTheme="minorHAnsi" w:hAnsiTheme="minorHAnsi" w:cs="Calibri"/>
          <w:lang w:val="en-US"/>
        </w:rPr>
        <w:t>)</w:t>
      </w:r>
      <w:r w:rsidRPr="002B06E9">
        <w:rPr>
          <w:rFonts w:asciiTheme="minorHAnsi" w:eastAsia="Times New Roman" w:hAnsiTheme="minorHAnsi" w:cs="Calibri"/>
          <w:lang w:val="en-US"/>
        </w:rPr>
        <w:t xml:space="preserve"> and stationary bouts (</w:t>
      </w:r>
      <w:r w:rsidRPr="002B06E9">
        <w:rPr>
          <w:rFonts w:asciiTheme="minorHAnsi" w:hAnsiTheme="minorHAnsi" w:cs="Calibri"/>
          <w:lang w:val="en-US"/>
        </w:rPr>
        <w:t>30 m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>which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>corresponds to numerous short values on the histogram</w:t>
      </w:r>
      <w:r w:rsidRPr="002B06E9">
        <w:rPr>
          <w:rFonts w:asciiTheme="minorHAnsi" w:hAnsiTheme="minorHAnsi" w:cs="Calibri"/>
          <w:lang w:val="en-US"/>
        </w:rPr>
        <w:t xml:space="preserve"> and 180°</w:t>
      </w:r>
      <w:r w:rsidR="002A5972">
        <w:rPr>
          <w:rFonts w:asciiTheme="minorHAnsi" w:hAnsiTheme="minorHAnsi" w:cs="Calibri"/>
          <w:lang w:val="en-US"/>
        </w:rPr>
        <w:t xml:space="preserve"> (</w:t>
      </w:r>
      <w:r w:rsidR="002A5972" w:rsidRPr="002A5972">
        <w:rPr>
          <w:rFonts w:asciiTheme="minorHAnsi" w:hAnsiTheme="minorHAnsi" w:cs="Calibri"/>
          <w:lang w:val="en-US"/>
        </w:rPr>
        <w:t>π rad</w:t>
      </w:r>
      <w:r w:rsidR="002A5972">
        <w:rPr>
          <w:rFonts w:asciiTheme="minorHAnsi" w:hAnsiTheme="minorHAnsi" w:cs="Calibri"/>
          <w:lang w:val="en-US"/>
        </w:rPr>
        <w:t>)</w:t>
      </w:r>
      <w:r w:rsidR="00431457">
        <w:rPr>
          <w:rFonts w:asciiTheme="minorHAnsi" w:hAnsiTheme="minorHAnsi" w:cs="Calibri"/>
          <w:lang w:val="en-US"/>
        </w:rPr>
        <w:t xml:space="preserve"> </w:t>
      </w:r>
      <w:r w:rsidR="00431457">
        <w:rPr>
          <w:rFonts w:asciiTheme="minorHAnsi" w:eastAsia="Times New Roman" w:hAnsiTheme="minorHAnsi" w:cs="Calibri"/>
          <w:lang w:val="en-US"/>
        </w:rPr>
        <w:t xml:space="preserve">which corresponds to </w:t>
      </w:r>
      <w:r w:rsidR="00431457" w:rsidRPr="002B06E9">
        <w:rPr>
          <w:rFonts w:ascii="Calibri" w:hAnsi="Calibri" w:cs="Calibri"/>
          <w:lang w:val="en-US"/>
        </w:rPr>
        <w:t>circular movements</w:t>
      </w:r>
      <w:r w:rsidRPr="002B06E9">
        <w:rPr>
          <w:rFonts w:asciiTheme="minorHAnsi" w:hAnsiTheme="minorHAnsi" w:cs="Calibri"/>
          <w:lang w:val="en-US"/>
        </w:rPr>
        <w:t>) were visually estimated from thes</w:t>
      </w:r>
      <w:r w:rsidR="00624867">
        <w:rPr>
          <w:rFonts w:asciiTheme="minorHAnsi" w:hAnsiTheme="minorHAnsi" w:cs="Calibri"/>
          <w:lang w:val="en-US"/>
        </w:rPr>
        <w:t>e two histograms</w:t>
      </w:r>
      <w:r w:rsidR="00431457">
        <w:rPr>
          <w:rFonts w:asciiTheme="minorHAnsi" w:hAnsiTheme="minorHAnsi" w:cs="Calibri"/>
          <w:lang w:val="en-US"/>
        </w:rPr>
        <w:t>.</w:t>
      </w:r>
      <w:proofErr w:type="gramEnd"/>
      <w:r w:rsidR="00431457">
        <w:rPr>
          <w:rFonts w:asciiTheme="minorHAnsi" w:hAnsiTheme="minorHAnsi" w:cs="Calibri"/>
          <w:lang w:val="en-US"/>
        </w:rPr>
        <w:t xml:space="preserve"> </w:t>
      </w:r>
      <w:r w:rsidR="006755EC">
        <w:rPr>
          <w:rFonts w:ascii="Calibri" w:hAnsi="Calibri" w:cs="Calibri"/>
          <w:lang w:val="en-US"/>
        </w:rPr>
        <w:t>(b</w:t>
      </w:r>
      <w:r w:rsidR="00431457">
        <w:rPr>
          <w:rFonts w:ascii="Calibri" w:hAnsi="Calibri" w:cs="Calibri"/>
          <w:lang w:val="en-US"/>
        </w:rPr>
        <w:t>) Distributions among</w:t>
      </w:r>
      <w:r w:rsidR="00A836CB">
        <w:rPr>
          <w:rFonts w:ascii="Calibri" w:hAnsi="Calibri" w:cs="Calibri"/>
          <w:lang w:val="en-US"/>
        </w:rPr>
        <w:t xml:space="preserve"> the</w:t>
      </w:r>
      <w:r w:rsidR="00431457">
        <w:rPr>
          <w:rFonts w:ascii="Calibri" w:hAnsi="Calibri" w:cs="Calibri"/>
          <w:lang w:val="en-US"/>
        </w:rPr>
        <w:t xml:space="preserve"> three behavioral states</w:t>
      </w:r>
      <w:r w:rsidR="001033E3">
        <w:rPr>
          <w:rFonts w:ascii="Calibri" w:hAnsi="Calibri" w:cs="Calibri"/>
          <w:lang w:val="en-US"/>
        </w:rPr>
        <w:t xml:space="preserve"> (stationary bouts, foraging flights and commuting flights) </w:t>
      </w:r>
      <w:r w:rsidR="00431457">
        <w:rPr>
          <w:rFonts w:ascii="Calibri" w:hAnsi="Calibri" w:cs="Calibri"/>
          <w:lang w:val="en-US"/>
        </w:rPr>
        <w:t>derived from the hidden Markov model.</w:t>
      </w:r>
      <w:bookmarkStart w:id="0" w:name="_GoBack"/>
      <w:bookmarkEnd w:id="0"/>
    </w:p>
    <w:sectPr w:rsidR="00CA27F3" w:rsidRPr="0098591D" w:rsidSect="00624867">
      <w:footerReference w:type="default" r:id="rId10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0E7" w:rsidRDefault="00A760E7">
      <w:r>
        <w:separator/>
      </w:r>
    </w:p>
  </w:endnote>
  <w:endnote w:type="continuationSeparator" w:id="0">
    <w:p w:rsidR="00A760E7" w:rsidRDefault="00A7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521163"/>
      <w:docPartObj>
        <w:docPartGallery w:val="Page Numbers (Bottom of Page)"/>
        <w:docPartUnique/>
      </w:docPartObj>
    </w:sdtPr>
    <w:sdtEndPr/>
    <w:sdtContent>
      <w:p w:rsidR="002D06EF" w:rsidRDefault="0062486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E0F" w:rsidRPr="00F10E0F">
          <w:rPr>
            <w:noProof/>
            <w:lang w:val="fr-FR"/>
          </w:rPr>
          <w:t>2</w:t>
        </w:r>
        <w:r>
          <w:fldChar w:fldCharType="end"/>
        </w:r>
      </w:p>
    </w:sdtContent>
  </w:sdt>
  <w:p w:rsidR="002D06EF" w:rsidRDefault="00A76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0E7" w:rsidRDefault="00A760E7">
      <w:r>
        <w:separator/>
      </w:r>
    </w:p>
  </w:footnote>
  <w:footnote w:type="continuationSeparator" w:id="0">
    <w:p w:rsidR="00A760E7" w:rsidRDefault="00A7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530D"/>
    <w:multiLevelType w:val="hybridMultilevel"/>
    <w:tmpl w:val="46F48E48"/>
    <w:lvl w:ilvl="0" w:tplc="981E35B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A4207"/>
    <w:multiLevelType w:val="multilevel"/>
    <w:tmpl w:val="A260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41"/>
    <w:rsid w:val="00035D2F"/>
    <w:rsid w:val="001033E3"/>
    <w:rsid w:val="001500BE"/>
    <w:rsid w:val="00171312"/>
    <w:rsid w:val="00291CF6"/>
    <w:rsid w:val="002A5972"/>
    <w:rsid w:val="00340CFA"/>
    <w:rsid w:val="003D0837"/>
    <w:rsid w:val="00431457"/>
    <w:rsid w:val="0051114F"/>
    <w:rsid w:val="00517E5E"/>
    <w:rsid w:val="00624867"/>
    <w:rsid w:val="006755EC"/>
    <w:rsid w:val="00685B41"/>
    <w:rsid w:val="006E0E1D"/>
    <w:rsid w:val="006F5640"/>
    <w:rsid w:val="00755808"/>
    <w:rsid w:val="0076175E"/>
    <w:rsid w:val="00835FF6"/>
    <w:rsid w:val="0098591D"/>
    <w:rsid w:val="00A72FEB"/>
    <w:rsid w:val="00A760E7"/>
    <w:rsid w:val="00A836CB"/>
    <w:rsid w:val="00B33861"/>
    <w:rsid w:val="00B37679"/>
    <w:rsid w:val="00B531D1"/>
    <w:rsid w:val="00C147BC"/>
    <w:rsid w:val="00CA27F3"/>
    <w:rsid w:val="00CB412E"/>
    <w:rsid w:val="00D533FB"/>
    <w:rsid w:val="00DB650E"/>
    <w:rsid w:val="00E870D3"/>
    <w:rsid w:val="00EA1F39"/>
    <w:rsid w:val="00F10E0F"/>
    <w:rsid w:val="00FB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2CE6"/>
  <w15:chartTrackingRefBased/>
  <w15:docId w15:val="{831F7569-8D73-486F-AB77-569175FA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685B4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85B41"/>
    <w:pPr>
      <w:spacing w:after="120"/>
    </w:pPr>
  </w:style>
  <w:style w:type="paragraph" w:styleId="Liste">
    <w:name w:val="List"/>
    <w:basedOn w:val="Textbody"/>
    <w:rsid w:val="00685B41"/>
  </w:style>
  <w:style w:type="paragraph" w:styleId="Lgende">
    <w:name w:val="caption"/>
    <w:basedOn w:val="Standard"/>
    <w:rsid w:val="00685B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85B41"/>
    <w:pPr>
      <w:suppressLineNumbers/>
    </w:pPr>
  </w:style>
  <w:style w:type="character" w:styleId="Accentuation">
    <w:name w:val="Emphasis"/>
    <w:basedOn w:val="Policepardfaut"/>
    <w:rsid w:val="00685B41"/>
    <w:rPr>
      <w:i/>
      <w:iCs/>
    </w:rPr>
  </w:style>
  <w:style w:type="paragraph" w:styleId="Bibliographie">
    <w:name w:val="Bibliography"/>
    <w:basedOn w:val="Normal"/>
    <w:next w:val="Normal"/>
    <w:uiPriority w:val="37"/>
    <w:unhideWhenUsed/>
    <w:rsid w:val="00685B41"/>
    <w:pPr>
      <w:spacing w:after="240"/>
    </w:pPr>
  </w:style>
  <w:style w:type="character" w:styleId="Lienhypertexte">
    <w:name w:val="Hyperlink"/>
    <w:basedOn w:val="Policepardfaut"/>
    <w:rsid w:val="00685B41"/>
    <w:rPr>
      <w:color w:val="0563C1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685B41"/>
  </w:style>
  <w:style w:type="paragraph" w:styleId="En-tte">
    <w:name w:val="header"/>
    <w:basedOn w:val="Normal"/>
    <w:link w:val="En-tt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Pieddepage">
    <w:name w:val="footer"/>
    <w:basedOn w:val="Normal"/>
    <w:link w:val="Pieddepag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5B4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5B41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styleId="Marquedecommentaire">
    <w:name w:val="annotation reference"/>
    <w:basedOn w:val="Policepardfaut"/>
    <w:uiPriority w:val="99"/>
    <w:semiHidden/>
    <w:unhideWhenUsed/>
    <w:rsid w:val="00685B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5B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5B41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5B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5B41"/>
    <w:rPr>
      <w:rFonts w:ascii="Times New Roman" w:eastAsia="Andale Sans UI" w:hAnsi="Times New Roman" w:cs="Tahoma"/>
      <w:b/>
      <w:bCs/>
      <w:kern w:val="3"/>
      <w:sz w:val="20"/>
      <w:szCs w:val="20"/>
      <w:lang w:val="de-DE" w:eastAsia="ja-JP" w:bidi="fa-IR"/>
    </w:rPr>
  </w:style>
  <w:style w:type="paragraph" w:styleId="Paragraphedeliste">
    <w:name w:val="List Paragraph"/>
    <w:basedOn w:val="Normal"/>
    <w:uiPriority w:val="34"/>
    <w:qFormat/>
    <w:rsid w:val="00685B41"/>
    <w:pPr>
      <w:ind w:left="720"/>
      <w:contextualSpacing/>
    </w:pPr>
  </w:style>
  <w:style w:type="paragraph" w:styleId="Rvision">
    <w:name w:val="Revision"/>
    <w:hidden/>
    <w:uiPriority w:val="99"/>
    <w:semiHidden/>
    <w:rsid w:val="00685B41"/>
    <w:pPr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ighlight">
    <w:name w:val="highlight"/>
    <w:basedOn w:val="Policepardfaut"/>
    <w:rsid w:val="00685B41"/>
  </w:style>
  <w:style w:type="paragraph" w:styleId="PrformatHTML">
    <w:name w:val="HTML Preformatted"/>
    <w:basedOn w:val="Normal"/>
    <w:link w:val="PrformatHTMLCar"/>
    <w:uiPriority w:val="99"/>
    <w:unhideWhenUsed/>
    <w:rsid w:val="00685B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fr-FR" w:eastAsia="fr-FR"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685B41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567D6-4088-4C2D-B5ED-11EDDC95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CIRAD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schloesing</dc:creator>
  <cp:keywords/>
  <dc:description/>
  <cp:lastModifiedBy>schloesing</cp:lastModifiedBy>
  <cp:revision>13</cp:revision>
  <dcterms:created xsi:type="dcterms:W3CDTF">2020-08-01T09:20:00Z</dcterms:created>
  <dcterms:modified xsi:type="dcterms:W3CDTF">2020-11-03T13:21:00Z</dcterms:modified>
</cp:coreProperties>
</file>