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AB7" w:rsidRPr="002D23BC" w:rsidRDefault="00992AB7" w:rsidP="00992AB7">
      <w:pPr>
        <w:pStyle w:val="Titre1"/>
      </w:pPr>
      <w:r>
        <w:t>Additional File</w:t>
      </w:r>
    </w:p>
    <w:p w:rsidR="00992AB7" w:rsidRPr="002D23BC" w:rsidRDefault="00992AB7" w:rsidP="00992AB7">
      <w:pPr>
        <w:spacing w:line="360" w:lineRule="auto"/>
        <w:jc w:val="both"/>
        <w:rPr>
          <w:rFonts w:cstheme="minorHAnsi"/>
          <w:b/>
          <w:sz w:val="24"/>
          <w:szCs w:val="24"/>
          <w:lang w:val="en-US"/>
        </w:rPr>
      </w:pPr>
    </w:p>
    <w:p w:rsidR="00992AB7" w:rsidRPr="002D23BC" w:rsidRDefault="00992AB7" w:rsidP="00992AB7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2D23BC">
        <w:rPr>
          <w:rFonts w:cstheme="minorHAnsi"/>
          <w:b/>
          <w:sz w:val="24"/>
          <w:szCs w:val="24"/>
          <w:lang w:val="en-US"/>
        </w:rPr>
        <w:t xml:space="preserve">Table S1 </w:t>
      </w:r>
      <w:r w:rsidRPr="002D23BC">
        <w:rPr>
          <w:rFonts w:cstheme="minorHAnsi"/>
          <w:bCs/>
          <w:sz w:val="24"/>
          <w:szCs w:val="24"/>
          <w:lang w:val="en-US"/>
        </w:rPr>
        <w:t>Gizzard content of 80 adult male jackdaws</w:t>
      </w:r>
      <w:r>
        <w:rPr>
          <w:rFonts w:cstheme="minorHAnsi"/>
          <w:bCs/>
          <w:sz w:val="24"/>
          <w:szCs w:val="24"/>
          <w:lang w:val="en-US"/>
        </w:rPr>
        <w:t xml:space="preserve"> across time</w:t>
      </w:r>
    </w:p>
    <w:tbl>
      <w:tblPr>
        <w:tblW w:w="5893" w:type="dxa"/>
        <w:jc w:val="center"/>
        <w:tblCellMar>
          <w:left w:w="70" w:type="dxa"/>
          <w:right w:w="70" w:type="dxa"/>
        </w:tblCellMar>
        <w:tblLook w:val="04A0"/>
      </w:tblPr>
      <w:tblGrid>
        <w:gridCol w:w="1839"/>
        <w:gridCol w:w="1440"/>
        <w:gridCol w:w="632"/>
        <w:gridCol w:w="686"/>
        <w:gridCol w:w="1296"/>
      </w:tblGrid>
      <w:tr w:rsidR="00992AB7" w:rsidRPr="002D23BC" w:rsidTr="005576E8">
        <w:trPr>
          <w:trHeight w:val="315"/>
          <w:jc w:val="center"/>
        </w:trPr>
        <w:tc>
          <w:tcPr>
            <w:tcW w:w="183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Annual</w:t>
            </w:r>
            <w:proofErr w:type="spellEnd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cycle </w:t>
            </w:r>
            <w:proofErr w:type="spellStart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period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Number</w:t>
            </w:r>
            <w:proofErr w:type="spellEnd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of </w:t>
            </w:r>
            <w:proofErr w:type="spellStart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birds</w:t>
            </w:r>
            <w:proofErr w:type="spellEnd"/>
          </w:p>
        </w:tc>
        <w:tc>
          <w:tcPr>
            <w:tcW w:w="261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Occurrence of </w:t>
            </w:r>
            <w:proofErr w:type="spellStart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food</w:t>
            </w:r>
            <w:proofErr w:type="spellEnd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items (%)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183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3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Maize</w:t>
            </w:r>
            <w:proofErr w:type="spellEnd"/>
          </w:p>
        </w:tc>
        <w:tc>
          <w:tcPr>
            <w:tcW w:w="68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Wheat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Arthropod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s</w:t>
            </w:r>
            <w:proofErr w:type="spellEnd"/>
          </w:p>
        </w:tc>
      </w:tr>
      <w:tr w:rsidR="00992AB7" w:rsidRPr="002D23BC" w:rsidTr="005576E8">
        <w:trPr>
          <w:trHeight w:val="315"/>
          <w:jc w:val="center"/>
        </w:trPr>
        <w:tc>
          <w:tcPr>
            <w:tcW w:w="183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3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</w:t>
            </w:r>
            <w:proofErr w:type="spellStart"/>
            <w:r w:rsidRPr="002D23BC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fr-FR"/>
              </w:rPr>
              <w:t>Coleoptera</w:t>
            </w:r>
            <w:proofErr w:type="spellEnd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)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Nest</w:t>
            </w:r>
            <w:proofErr w:type="spellEnd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con</w:t>
            </w:r>
            <w:r w:rsidR="00F40B9D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s</w:t>
            </w: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truction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F40B9D" w:rsidP="005576E8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I</w:t>
            </w:r>
            <w:r w:rsidR="00992AB7"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ncubation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100 (40)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Chick </w:t>
            </w:r>
            <w:proofErr w:type="spellStart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rearing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64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45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78 (59)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Post </w:t>
            </w:r>
            <w:proofErr w:type="spellStart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fledging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Post </w:t>
            </w:r>
            <w:proofErr w:type="spellStart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breeding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992AB7" w:rsidRPr="002D23BC" w:rsidTr="005576E8">
        <w:trPr>
          <w:trHeight w:val="315"/>
          <w:jc w:val="center"/>
        </w:trPr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Wintering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82 (18)</w:t>
            </w:r>
          </w:p>
        </w:tc>
      </w:tr>
    </w:tbl>
    <w:p w:rsidR="00992AB7" w:rsidRDefault="00992AB7" w:rsidP="00992AB7">
      <w:pPr>
        <w:rPr>
          <w:rFonts w:cstheme="minorHAnsi"/>
          <w:sz w:val="24"/>
          <w:szCs w:val="24"/>
          <w:lang w:val="en-US"/>
        </w:rPr>
      </w:pPr>
    </w:p>
    <w:p w:rsidR="00992AB7" w:rsidRPr="002D23BC" w:rsidRDefault="00992AB7" w:rsidP="00992AB7">
      <w:pPr>
        <w:spacing w:line="276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bCs/>
          <w:sz w:val="24"/>
          <w:szCs w:val="24"/>
          <w:lang w:val="en-US"/>
        </w:rPr>
        <w:t>Birds were</w:t>
      </w:r>
      <w:r w:rsidRPr="002D23BC">
        <w:rPr>
          <w:rFonts w:cstheme="minorHAnsi"/>
          <w:bCs/>
          <w:sz w:val="24"/>
          <w:szCs w:val="24"/>
          <w:lang w:val="en-US"/>
        </w:rPr>
        <w:t xml:space="preserve"> </w:t>
      </w:r>
      <w:r w:rsidRPr="002D23BC">
        <w:rPr>
          <w:rFonts w:cstheme="minorHAnsi"/>
          <w:sz w:val="24"/>
          <w:szCs w:val="24"/>
          <w:lang w:val="en-US"/>
        </w:rPr>
        <w:t xml:space="preserve">collected opportunistically during licensed culling operations conducted in the </w:t>
      </w:r>
      <w:proofErr w:type="spellStart"/>
      <w:r w:rsidRPr="002D23BC">
        <w:rPr>
          <w:rFonts w:cstheme="minorHAnsi"/>
          <w:sz w:val="24"/>
          <w:szCs w:val="24"/>
          <w:lang w:val="en-US"/>
        </w:rPr>
        <w:t>Finistère</w:t>
      </w:r>
      <w:proofErr w:type="spellEnd"/>
      <w:r w:rsidRPr="002D23BC">
        <w:rPr>
          <w:rFonts w:cstheme="minorHAnsi"/>
          <w:sz w:val="24"/>
          <w:szCs w:val="24"/>
          <w:lang w:val="en-US"/>
        </w:rPr>
        <w:t xml:space="preserve"> district</w:t>
      </w:r>
      <w:r>
        <w:rPr>
          <w:rFonts w:cstheme="minorHAnsi"/>
          <w:sz w:val="24"/>
          <w:szCs w:val="24"/>
          <w:lang w:val="en-US"/>
        </w:rPr>
        <w:t xml:space="preserve"> during </w:t>
      </w:r>
      <w:r w:rsidRPr="002D23BC">
        <w:rPr>
          <w:rFonts w:cstheme="minorHAnsi"/>
          <w:sz w:val="24"/>
          <w:szCs w:val="24"/>
          <w:lang w:val="en-US"/>
        </w:rPr>
        <w:t>three periods of the</w:t>
      </w:r>
      <w:r>
        <w:rPr>
          <w:rFonts w:cstheme="minorHAnsi"/>
          <w:sz w:val="24"/>
          <w:szCs w:val="24"/>
          <w:lang w:val="en-US"/>
        </w:rPr>
        <w:t>ir</w:t>
      </w:r>
      <w:r w:rsidRPr="002D23BC">
        <w:rPr>
          <w:rFonts w:cstheme="minorHAnsi"/>
          <w:sz w:val="24"/>
          <w:szCs w:val="24"/>
          <w:lang w:val="en-US"/>
        </w:rPr>
        <w:t xml:space="preserve"> annual life cycle</w:t>
      </w:r>
      <w:r>
        <w:rPr>
          <w:rFonts w:cstheme="minorHAnsi"/>
          <w:sz w:val="24"/>
          <w:szCs w:val="24"/>
          <w:lang w:val="en-US"/>
        </w:rPr>
        <w:t xml:space="preserve"> in 2020</w:t>
      </w:r>
      <w:r w:rsidRPr="002D23BC">
        <w:rPr>
          <w:rFonts w:cstheme="minorHAnsi"/>
          <w:sz w:val="24"/>
          <w:szCs w:val="24"/>
          <w:lang w:val="en-US"/>
        </w:rPr>
        <w:t>. The proportion of gizzards containing a given</w:t>
      </w:r>
      <w:r>
        <w:rPr>
          <w:rFonts w:cstheme="minorHAnsi"/>
          <w:sz w:val="24"/>
          <w:szCs w:val="24"/>
          <w:lang w:val="en-US"/>
        </w:rPr>
        <w:t xml:space="preserve"> food item (occurrence) is </w:t>
      </w:r>
      <w:r w:rsidRPr="002D23BC">
        <w:rPr>
          <w:rFonts w:cstheme="minorHAnsi"/>
          <w:sz w:val="24"/>
          <w:szCs w:val="24"/>
          <w:lang w:val="en-US"/>
        </w:rPr>
        <w:t xml:space="preserve">provided for each </w:t>
      </w:r>
      <w:r>
        <w:rPr>
          <w:rFonts w:cstheme="minorHAnsi"/>
          <w:sz w:val="24"/>
          <w:szCs w:val="24"/>
          <w:lang w:val="en-US"/>
        </w:rPr>
        <w:t>biological period</w:t>
      </w:r>
      <w:r w:rsidRPr="002D23BC">
        <w:rPr>
          <w:rFonts w:cstheme="minorHAnsi"/>
          <w:sz w:val="24"/>
          <w:szCs w:val="24"/>
          <w:lang w:val="en-US"/>
        </w:rPr>
        <w:t xml:space="preserve">. Only maize, wheat and </w:t>
      </w:r>
      <w:r>
        <w:rPr>
          <w:rFonts w:cstheme="minorHAnsi"/>
          <w:sz w:val="24"/>
          <w:szCs w:val="24"/>
          <w:lang w:val="en-US"/>
        </w:rPr>
        <w:t>a</w:t>
      </w:r>
      <w:r w:rsidRPr="002D23BC">
        <w:rPr>
          <w:rFonts w:cstheme="minorHAnsi"/>
          <w:sz w:val="24"/>
          <w:szCs w:val="24"/>
          <w:lang w:val="en-US"/>
        </w:rPr>
        <w:t>rthropods were considered for simplification</w:t>
      </w:r>
      <w:r>
        <w:rPr>
          <w:rFonts w:cstheme="minorHAnsi"/>
          <w:sz w:val="24"/>
          <w:szCs w:val="24"/>
          <w:lang w:val="en-US"/>
        </w:rPr>
        <w:t>,</w:t>
      </w:r>
      <w:r w:rsidRPr="002D23BC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>in line with</w:t>
      </w:r>
      <w:r w:rsidRPr="002D23BC">
        <w:rPr>
          <w:rFonts w:cstheme="minorHAnsi"/>
          <w:sz w:val="24"/>
          <w:szCs w:val="24"/>
          <w:lang w:val="en-US"/>
        </w:rPr>
        <w:t xml:space="preserve"> the issues addressed in this work. </w:t>
      </w:r>
      <w:r>
        <w:rPr>
          <w:rFonts w:cstheme="minorHAnsi"/>
          <w:sz w:val="24"/>
          <w:szCs w:val="24"/>
          <w:lang w:val="en-US"/>
        </w:rPr>
        <w:t>T</w:t>
      </w:r>
      <w:r w:rsidRPr="002D23BC">
        <w:rPr>
          <w:rFonts w:cstheme="minorHAnsi"/>
          <w:sz w:val="24"/>
          <w:szCs w:val="24"/>
          <w:lang w:val="en-US"/>
        </w:rPr>
        <w:t>he proportion of gizzards containing</w:t>
      </w:r>
      <w:r>
        <w:rPr>
          <w:rFonts w:cstheme="minorHAnsi"/>
          <w:sz w:val="24"/>
          <w:szCs w:val="24"/>
          <w:lang w:val="en-US"/>
        </w:rPr>
        <w:t xml:space="preserve"> </w:t>
      </w:r>
      <w:r w:rsidRPr="002D23BC">
        <w:rPr>
          <w:rFonts w:cstheme="minorHAnsi"/>
          <w:sz w:val="24"/>
          <w:szCs w:val="24"/>
          <w:lang w:val="en-US"/>
        </w:rPr>
        <w:t xml:space="preserve">at least one </w:t>
      </w:r>
      <w:r>
        <w:rPr>
          <w:rFonts w:cstheme="minorHAnsi"/>
          <w:sz w:val="24"/>
          <w:szCs w:val="24"/>
          <w:lang w:val="en-US"/>
        </w:rPr>
        <w:t xml:space="preserve">arthropod </w:t>
      </w:r>
      <w:r w:rsidRPr="002D23BC">
        <w:rPr>
          <w:rFonts w:cstheme="minorHAnsi"/>
          <w:sz w:val="24"/>
          <w:szCs w:val="24"/>
          <w:lang w:val="en-US"/>
        </w:rPr>
        <w:t>specimen</w:t>
      </w:r>
      <w:r>
        <w:rPr>
          <w:rFonts w:cstheme="minorHAnsi"/>
          <w:sz w:val="24"/>
          <w:szCs w:val="24"/>
          <w:lang w:val="en-US"/>
        </w:rPr>
        <w:t xml:space="preserve"> </w:t>
      </w:r>
      <w:r w:rsidRPr="002D23BC">
        <w:rPr>
          <w:rFonts w:cstheme="minorHAnsi"/>
          <w:sz w:val="24"/>
          <w:szCs w:val="24"/>
          <w:lang w:val="en-US"/>
        </w:rPr>
        <w:t>belonging to the</w:t>
      </w:r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D23BC">
        <w:rPr>
          <w:rFonts w:cstheme="minorHAnsi"/>
          <w:i/>
          <w:sz w:val="24"/>
          <w:szCs w:val="24"/>
          <w:lang w:val="en-US"/>
        </w:rPr>
        <w:t>Coleoptera</w:t>
      </w:r>
      <w:proofErr w:type="spellEnd"/>
      <w:r w:rsidRPr="002D23BC">
        <w:rPr>
          <w:rFonts w:cstheme="minorHAnsi"/>
          <w:sz w:val="24"/>
          <w:szCs w:val="24"/>
          <w:lang w:val="en-US"/>
        </w:rPr>
        <w:t xml:space="preserve"> order (mainly </w:t>
      </w:r>
      <w:proofErr w:type="spellStart"/>
      <w:r w:rsidRPr="002D23BC">
        <w:rPr>
          <w:rFonts w:cstheme="minorHAnsi"/>
          <w:i/>
          <w:sz w:val="24"/>
          <w:szCs w:val="24"/>
          <w:lang w:val="en-US"/>
        </w:rPr>
        <w:t>Aphodius</w:t>
      </w:r>
      <w:proofErr w:type="spellEnd"/>
      <w:r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iCs/>
          <w:sz w:val="24"/>
          <w:szCs w:val="24"/>
          <w:lang w:val="en-US"/>
        </w:rPr>
        <w:t>spp</w:t>
      </w:r>
      <w:proofErr w:type="spellEnd"/>
      <w:r>
        <w:rPr>
          <w:rFonts w:cstheme="minorHAnsi"/>
          <w:iCs/>
          <w:sz w:val="24"/>
          <w:szCs w:val="24"/>
          <w:lang w:val="en-US"/>
        </w:rPr>
        <w:t xml:space="preserve"> –</w:t>
      </w:r>
      <w:r w:rsidRPr="002D23B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D23BC">
        <w:rPr>
          <w:rFonts w:cstheme="minorHAnsi"/>
          <w:sz w:val="24"/>
          <w:szCs w:val="24"/>
          <w:lang w:val="en-US"/>
        </w:rPr>
        <w:t>coprophagous</w:t>
      </w:r>
      <w:proofErr w:type="spellEnd"/>
      <w:r w:rsidRPr="002D23BC">
        <w:rPr>
          <w:rFonts w:cstheme="minorHAnsi"/>
          <w:sz w:val="24"/>
          <w:szCs w:val="24"/>
          <w:lang w:val="en-US"/>
        </w:rPr>
        <w:t xml:space="preserve"> beetles typica</w:t>
      </w:r>
      <w:r>
        <w:rPr>
          <w:rFonts w:cstheme="minorHAnsi"/>
          <w:sz w:val="24"/>
          <w:szCs w:val="24"/>
          <w:lang w:val="en-US"/>
        </w:rPr>
        <w:t>lly found in cow dung</w:t>
      </w:r>
      <w:r w:rsidRPr="002D23BC">
        <w:rPr>
          <w:rFonts w:cstheme="minorHAnsi"/>
          <w:iCs/>
          <w:sz w:val="24"/>
          <w:szCs w:val="24"/>
          <w:lang w:val="en-US"/>
        </w:rPr>
        <w:t>)</w:t>
      </w:r>
      <w:r w:rsidRPr="002D23BC">
        <w:rPr>
          <w:rFonts w:cstheme="minorHAnsi"/>
          <w:sz w:val="24"/>
          <w:szCs w:val="24"/>
          <w:lang w:val="en-US"/>
        </w:rPr>
        <w:t xml:space="preserve"> is</w:t>
      </w:r>
      <w:r>
        <w:rPr>
          <w:rFonts w:cstheme="minorHAnsi"/>
          <w:sz w:val="24"/>
          <w:szCs w:val="24"/>
          <w:lang w:val="en-US"/>
        </w:rPr>
        <w:t xml:space="preserve"> </w:t>
      </w:r>
      <w:r w:rsidRPr="002D23BC">
        <w:rPr>
          <w:rFonts w:cstheme="minorHAnsi"/>
          <w:sz w:val="24"/>
          <w:szCs w:val="24"/>
          <w:lang w:val="en-US"/>
        </w:rPr>
        <w:t>indicated in brackets. Overall, the provenance of maize and wheat is unkn</w:t>
      </w:r>
      <w:r>
        <w:rPr>
          <w:rFonts w:cstheme="minorHAnsi"/>
          <w:sz w:val="24"/>
          <w:szCs w:val="24"/>
          <w:lang w:val="en-US"/>
        </w:rPr>
        <w:t>own and may depend on the annual cycle period</w:t>
      </w:r>
      <w:r w:rsidRPr="002D23BC">
        <w:rPr>
          <w:rFonts w:cstheme="minorHAnsi"/>
          <w:sz w:val="24"/>
          <w:szCs w:val="24"/>
          <w:lang w:val="en-US"/>
        </w:rPr>
        <w:t xml:space="preserve"> (i.e. grain </w:t>
      </w:r>
      <w:r>
        <w:rPr>
          <w:rFonts w:cstheme="minorHAnsi"/>
          <w:sz w:val="24"/>
          <w:szCs w:val="24"/>
          <w:lang w:val="en-US"/>
        </w:rPr>
        <w:t xml:space="preserve">possibly </w:t>
      </w:r>
      <w:r w:rsidRPr="002D23BC">
        <w:rPr>
          <w:rFonts w:cstheme="minorHAnsi"/>
          <w:sz w:val="24"/>
          <w:szCs w:val="24"/>
          <w:lang w:val="en-US"/>
        </w:rPr>
        <w:t xml:space="preserve">stored, sown, </w:t>
      </w:r>
      <w:r>
        <w:rPr>
          <w:rFonts w:cstheme="minorHAnsi"/>
          <w:sz w:val="24"/>
          <w:szCs w:val="24"/>
          <w:lang w:val="en-US"/>
        </w:rPr>
        <w:t>pecked</w:t>
      </w:r>
      <w:r w:rsidRPr="002D23BC">
        <w:rPr>
          <w:rFonts w:cstheme="minorHAnsi"/>
          <w:sz w:val="24"/>
          <w:szCs w:val="24"/>
          <w:lang w:val="en-US"/>
        </w:rPr>
        <w:t xml:space="preserve"> on mature plants before harvest, or present on the ground </w:t>
      </w:r>
      <w:r>
        <w:rPr>
          <w:rFonts w:cstheme="minorHAnsi"/>
          <w:sz w:val="24"/>
          <w:szCs w:val="24"/>
          <w:lang w:val="en-US"/>
        </w:rPr>
        <w:t>in</w:t>
      </w:r>
      <w:r w:rsidRPr="002D23BC">
        <w:rPr>
          <w:rFonts w:cstheme="minorHAnsi"/>
          <w:sz w:val="24"/>
          <w:szCs w:val="24"/>
          <w:lang w:val="en-US"/>
        </w:rPr>
        <w:t xml:space="preserve"> the fields after ha</w:t>
      </w:r>
      <w:r>
        <w:rPr>
          <w:rFonts w:cstheme="minorHAnsi"/>
          <w:sz w:val="24"/>
          <w:szCs w:val="24"/>
          <w:lang w:val="en-US"/>
        </w:rPr>
        <w:t>rvest, plus present in cow dung</w:t>
      </w:r>
      <w:r w:rsidRPr="002D23BC">
        <w:rPr>
          <w:rFonts w:cstheme="minorHAnsi"/>
          <w:sz w:val="24"/>
          <w:szCs w:val="24"/>
          <w:lang w:val="en-US"/>
        </w:rPr>
        <w:t xml:space="preserve"> for maize)</w:t>
      </w:r>
      <w:r w:rsidRPr="002D23BC">
        <w:rPr>
          <w:rFonts w:cstheme="minorHAnsi"/>
          <w:sz w:val="24"/>
          <w:szCs w:val="24"/>
          <w:lang w:val="en-US"/>
        </w:rPr>
        <w:br w:type="page"/>
      </w:r>
    </w:p>
    <w:p w:rsidR="00992AB7" w:rsidRPr="002D23BC" w:rsidRDefault="00992AB7" w:rsidP="00992AB7">
      <w:pPr>
        <w:spacing w:line="360" w:lineRule="auto"/>
        <w:jc w:val="center"/>
        <w:rPr>
          <w:rFonts w:cstheme="minorHAnsi"/>
          <w:sz w:val="24"/>
          <w:szCs w:val="24"/>
          <w:lang w:val="en-US"/>
        </w:rPr>
      </w:pPr>
      <w:r w:rsidRPr="002D23BC">
        <w:rPr>
          <w:rFonts w:cstheme="minorHAns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4510157" cy="2928667"/>
            <wp:effectExtent l="19050" t="0" r="4693" b="0"/>
            <wp:docPr id="1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372" cy="2928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AB7" w:rsidRPr="002D23BC" w:rsidRDefault="00992AB7" w:rsidP="00992AB7">
      <w:pPr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  <w:proofErr w:type="gramStart"/>
      <w:r w:rsidRPr="002D23BC">
        <w:rPr>
          <w:rFonts w:cstheme="minorHAnsi"/>
          <w:b/>
          <w:sz w:val="24"/>
          <w:szCs w:val="24"/>
          <w:lang w:val="en-US"/>
        </w:rPr>
        <w:t>Fig.</w:t>
      </w:r>
      <w:proofErr w:type="gramEnd"/>
      <w:r w:rsidRPr="002D23BC">
        <w:rPr>
          <w:rFonts w:cstheme="minorHAnsi"/>
          <w:b/>
          <w:sz w:val="24"/>
          <w:szCs w:val="24"/>
          <w:lang w:val="en-US"/>
        </w:rPr>
        <w:t xml:space="preserve"> </w:t>
      </w:r>
      <w:proofErr w:type="gramStart"/>
      <w:r w:rsidRPr="002D23BC">
        <w:rPr>
          <w:rFonts w:cstheme="minorHAnsi"/>
          <w:b/>
          <w:sz w:val="24"/>
          <w:szCs w:val="24"/>
          <w:lang w:val="en-US"/>
        </w:rPr>
        <w:t xml:space="preserve">S1 </w:t>
      </w:r>
      <w:r w:rsidRPr="002D23BC">
        <w:rPr>
          <w:rFonts w:cstheme="minorHAnsi"/>
          <w:bCs/>
          <w:sz w:val="24"/>
          <w:szCs w:val="24"/>
          <w:lang w:val="en-US"/>
        </w:rPr>
        <w:t xml:space="preserve">Typical crop damage </w:t>
      </w:r>
      <w:r>
        <w:rPr>
          <w:rFonts w:cstheme="minorHAnsi"/>
          <w:bCs/>
          <w:sz w:val="24"/>
          <w:szCs w:val="24"/>
          <w:lang w:val="en-US"/>
        </w:rPr>
        <w:t xml:space="preserve">caused </w:t>
      </w:r>
      <w:r w:rsidRPr="002D23BC">
        <w:rPr>
          <w:rFonts w:cstheme="minorHAnsi"/>
          <w:bCs/>
          <w:sz w:val="24"/>
          <w:szCs w:val="24"/>
          <w:lang w:val="en-US"/>
        </w:rPr>
        <w:t>by jackdaws in the study area</w:t>
      </w:r>
      <w:r>
        <w:rPr>
          <w:rFonts w:cstheme="minorHAnsi"/>
          <w:bCs/>
          <w:sz w:val="24"/>
          <w:szCs w:val="24"/>
          <w:lang w:val="en-US"/>
        </w:rPr>
        <w:t>.</w:t>
      </w:r>
      <w:proofErr w:type="gramEnd"/>
      <w:r w:rsidRPr="002D23BC">
        <w:rPr>
          <w:rFonts w:cstheme="minorHAnsi"/>
          <w:bCs/>
          <w:sz w:val="24"/>
          <w:szCs w:val="24"/>
          <w:lang w:val="en-US"/>
        </w:rPr>
        <w:t xml:space="preserve"> </w:t>
      </w:r>
      <w:r w:rsidRPr="002026FE">
        <w:rPr>
          <w:rFonts w:cstheme="minorHAnsi"/>
          <w:bCs/>
          <w:sz w:val="24"/>
          <w:szCs w:val="24"/>
          <w:lang w:val="en-US"/>
        </w:rPr>
        <w:t>(A)</w:t>
      </w:r>
      <w:r>
        <w:rPr>
          <w:rFonts w:cstheme="minorHAnsi"/>
          <w:bCs/>
          <w:sz w:val="24"/>
          <w:szCs w:val="24"/>
          <w:lang w:val="en-US"/>
        </w:rPr>
        <w:t xml:space="preserve"> On</w:t>
      </w:r>
      <w:r w:rsidRPr="002D23BC">
        <w:rPr>
          <w:rFonts w:cstheme="minorHAnsi"/>
          <w:b/>
          <w:bCs/>
          <w:sz w:val="24"/>
          <w:szCs w:val="24"/>
          <w:lang w:val="en-US"/>
        </w:rPr>
        <w:t xml:space="preserve"> </w:t>
      </w:r>
      <w:r>
        <w:rPr>
          <w:rFonts w:cstheme="minorHAnsi"/>
          <w:bCs/>
          <w:sz w:val="24"/>
          <w:szCs w:val="24"/>
          <w:lang w:val="en-US"/>
        </w:rPr>
        <w:t>young maize plants.</w:t>
      </w:r>
      <w:r w:rsidRPr="002D23BC">
        <w:rPr>
          <w:rFonts w:cstheme="minorHAnsi"/>
          <w:bCs/>
          <w:sz w:val="24"/>
          <w:szCs w:val="24"/>
          <w:lang w:val="en-US"/>
        </w:rPr>
        <w:t xml:space="preserve"> </w:t>
      </w:r>
      <w:r>
        <w:rPr>
          <w:rFonts w:cstheme="minorHAnsi"/>
          <w:bCs/>
          <w:sz w:val="24"/>
          <w:szCs w:val="24"/>
          <w:lang w:val="en-US"/>
        </w:rPr>
        <w:t>(</w:t>
      </w:r>
      <w:r w:rsidRPr="002026FE">
        <w:rPr>
          <w:rFonts w:cstheme="minorHAnsi"/>
          <w:bCs/>
          <w:sz w:val="24"/>
          <w:szCs w:val="24"/>
          <w:lang w:val="en-US"/>
        </w:rPr>
        <w:t xml:space="preserve">B) On </w:t>
      </w:r>
      <w:r>
        <w:rPr>
          <w:rFonts w:cstheme="minorHAnsi"/>
          <w:bCs/>
          <w:sz w:val="24"/>
          <w:szCs w:val="24"/>
          <w:lang w:val="en-US"/>
        </w:rPr>
        <w:t>wheat</w:t>
      </w:r>
      <w:r w:rsidRPr="002D23BC">
        <w:rPr>
          <w:rFonts w:cstheme="minorHAnsi"/>
          <w:bCs/>
          <w:sz w:val="24"/>
          <w:szCs w:val="24"/>
          <w:lang w:val="en-US"/>
        </w:rPr>
        <w:t xml:space="preserve"> ears before </w:t>
      </w:r>
      <w:r>
        <w:rPr>
          <w:rFonts w:cstheme="minorHAnsi"/>
          <w:bCs/>
          <w:sz w:val="24"/>
          <w:szCs w:val="24"/>
          <w:lang w:val="en-US"/>
        </w:rPr>
        <w:t>harvesting</w:t>
      </w:r>
      <w:r w:rsidRPr="002D23BC">
        <w:rPr>
          <w:rFonts w:cstheme="minorHAnsi"/>
          <w:bCs/>
          <w:sz w:val="24"/>
          <w:szCs w:val="24"/>
          <w:lang w:val="en-US"/>
        </w:rPr>
        <w:br w:type="page"/>
      </w:r>
    </w:p>
    <w:p w:rsidR="00992AB7" w:rsidRPr="002D23BC" w:rsidRDefault="00992AB7" w:rsidP="00992AB7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2D23BC">
        <w:rPr>
          <w:rFonts w:cstheme="minorHAnsi"/>
          <w:b/>
          <w:sz w:val="24"/>
          <w:szCs w:val="24"/>
          <w:lang w:val="en-US"/>
        </w:rPr>
        <w:lastRenderedPageBreak/>
        <w:t>Table S2</w:t>
      </w:r>
      <w:r>
        <w:rPr>
          <w:rFonts w:cstheme="minorHAnsi"/>
          <w:b/>
          <w:sz w:val="24"/>
          <w:szCs w:val="24"/>
          <w:lang w:val="en-US"/>
        </w:rPr>
        <w:t xml:space="preserve"> </w:t>
      </w:r>
      <w:r w:rsidRPr="00E1366B">
        <w:rPr>
          <w:rFonts w:cstheme="minorHAnsi"/>
          <w:sz w:val="24"/>
          <w:szCs w:val="24"/>
          <w:lang w:val="en-US"/>
        </w:rPr>
        <w:t>T</w:t>
      </w:r>
      <w:r w:rsidRPr="002D23BC">
        <w:rPr>
          <w:rFonts w:cstheme="minorHAnsi"/>
          <w:sz w:val="24"/>
          <w:szCs w:val="24"/>
          <w:lang w:val="en-US"/>
        </w:rPr>
        <w:t xml:space="preserve">racking days for each </w:t>
      </w:r>
      <w:r>
        <w:rPr>
          <w:rFonts w:cstheme="minorHAnsi"/>
          <w:sz w:val="24"/>
          <w:szCs w:val="24"/>
          <w:lang w:val="en-US"/>
        </w:rPr>
        <w:t>equipped bird</w:t>
      </w:r>
      <w:r w:rsidRPr="002D23BC">
        <w:rPr>
          <w:rFonts w:cstheme="minorHAnsi"/>
          <w:sz w:val="24"/>
          <w:szCs w:val="24"/>
          <w:lang w:val="en-US"/>
        </w:rPr>
        <w:t xml:space="preserve"> over </w:t>
      </w:r>
      <w:r w:rsidRPr="002D23BC">
        <w:rPr>
          <w:rFonts w:cstheme="minorHAnsi"/>
          <w:color w:val="000000" w:themeColor="text1"/>
          <w:sz w:val="24"/>
          <w:szCs w:val="24"/>
          <w:lang w:val="en-US"/>
        </w:rPr>
        <w:t>the</w:t>
      </w:r>
      <w:r>
        <w:rPr>
          <w:rFonts w:cstheme="minorHAnsi"/>
          <w:color w:val="000000" w:themeColor="text1"/>
          <w:sz w:val="24"/>
          <w:szCs w:val="24"/>
          <w:lang w:val="en-US"/>
        </w:rPr>
        <w:t>ir</w:t>
      </w:r>
      <w:r w:rsidRPr="002D23BC">
        <w:rPr>
          <w:rFonts w:cstheme="minorHAnsi"/>
          <w:color w:val="000000" w:themeColor="text1"/>
          <w:sz w:val="24"/>
          <w:szCs w:val="24"/>
          <w:lang w:val="en-US"/>
        </w:rPr>
        <w:t xml:space="preserve"> annual life cycle</w:t>
      </w:r>
      <w:r w:rsidRPr="002D23BC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>in 2021 and 2022</w:t>
      </w:r>
    </w:p>
    <w:tbl>
      <w:tblPr>
        <w:tblW w:w="9122" w:type="dxa"/>
        <w:jc w:val="center"/>
        <w:tblCellMar>
          <w:left w:w="70" w:type="dxa"/>
          <w:right w:w="70" w:type="dxa"/>
        </w:tblCellMar>
        <w:tblLook w:val="04A0"/>
      </w:tblPr>
      <w:tblGrid>
        <w:gridCol w:w="919"/>
        <w:gridCol w:w="638"/>
        <w:gridCol w:w="651"/>
        <w:gridCol w:w="918"/>
        <w:gridCol w:w="177"/>
        <w:gridCol w:w="682"/>
        <w:gridCol w:w="177"/>
        <w:gridCol w:w="857"/>
        <w:gridCol w:w="177"/>
        <w:gridCol w:w="465"/>
        <w:gridCol w:w="465"/>
        <w:gridCol w:w="177"/>
        <w:gridCol w:w="465"/>
        <w:gridCol w:w="465"/>
        <w:gridCol w:w="177"/>
        <w:gridCol w:w="730"/>
        <w:gridCol w:w="177"/>
        <w:gridCol w:w="805"/>
      </w:tblGrid>
      <w:tr w:rsidR="00992AB7" w:rsidRPr="002D23BC" w:rsidTr="005576E8">
        <w:trPr>
          <w:trHeight w:val="360"/>
          <w:jc w:val="center"/>
        </w:trPr>
        <w:tc>
          <w:tcPr>
            <w:tcW w:w="9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6914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Number</w:t>
            </w:r>
            <w:proofErr w:type="spellEnd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 xml:space="preserve"> of </w:t>
            </w:r>
            <w:proofErr w:type="spellStart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tracking</w:t>
            </w:r>
            <w:proofErr w:type="spellEnd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days</w:t>
            </w:r>
            <w:proofErr w:type="spellEnd"/>
          </w:p>
        </w:tc>
      </w:tr>
      <w:tr w:rsidR="00992AB7" w:rsidRPr="002D23BC" w:rsidTr="005576E8">
        <w:trPr>
          <w:trHeight w:val="180"/>
          <w:jc w:val="center"/>
        </w:trPr>
        <w:tc>
          <w:tcPr>
            <w:tcW w:w="919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Age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at</w:t>
            </w:r>
            <w:proofErr w:type="spellEnd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 xml:space="preserve"> </w:t>
            </w:r>
          </w:p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capture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 xml:space="preserve"> time</w:t>
            </w:r>
          </w:p>
        </w:tc>
        <w:tc>
          <w:tcPr>
            <w:tcW w:w="638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Nesting</w:t>
            </w:r>
            <w:proofErr w:type="spellEnd"/>
          </w:p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town</w:t>
            </w:r>
            <w:proofErr w:type="spellEnd"/>
          </w:p>
        </w:tc>
        <w:tc>
          <w:tcPr>
            <w:tcW w:w="651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Bird</w:t>
            </w:r>
            <w:proofErr w:type="spellEnd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 xml:space="preserve"> </w:t>
            </w:r>
          </w:p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identity</w:t>
            </w:r>
            <w:proofErr w:type="spellEnd"/>
          </w:p>
        </w:tc>
        <w:tc>
          <w:tcPr>
            <w:tcW w:w="91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Total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2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Nest</w:t>
            </w:r>
            <w:proofErr w:type="spellEnd"/>
          </w:p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building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7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F40B9D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I</w:t>
            </w:r>
            <w:r w:rsidR="00992AB7"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ncubation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30" w:type="dxa"/>
            <w:gridSpan w:val="2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 xml:space="preserve">Chick </w:t>
            </w:r>
          </w:p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rearing</w:t>
            </w:r>
            <w:proofErr w:type="spellEnd"/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30" w:type="dxa"/>
            <w:gridSpan w:val="2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 xml:space="preserve">Post </w:t>
            </w:r>
          </w:p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fledging</w:t>
            </w:r>
            <w:proofErr w:type="spellEnd"/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Post</w:t>
            </w:r>
          </w:p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breeding</w:t>
            </w:r>
            <w:proofErr w:type="spellEnd"/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Wintering</w:t>
            </w:r>
            <w:proofErr w:type="spellEnd"/>
          </w:p>
        </w:tc>
      </w:tr>
      <w:tr w:rsidR="00992AB7" w:rsidRPr="002D23BC" w:rsidTr="005576E8">
        <w:trPr>
          <w:trHeight w:val="268"/>
          <w:jc w:val="center"/>
        </w:trPr>
        <w:tc>
          <w:tcPr>
            <w:tcW w:w="919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638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651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2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7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30" w:type="dxa"/>
            <w:gridSpan w:val="2"/>
            <w:vMerge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30" w:type="dxa"/>
            <w:gridSpan w:val="2"/>
            <w:vMerge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</w:p>
        </w:tc>
      </w:tr>
      <w:tr w:rsidR="00992AB7" w:rsidRPr="002D23BC" w:rsidTr="005576E8">
        <w:trPr>
          <w:trHeight w:val="315"/>
          <w:jc w:val="center"/>
        </w:trPr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lang w:eastAsia="fr-FR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lang w:eastAsia="fr-FR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lang w:eastAsia="fr-FR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2021-2022</w:t>
            </w:r>
          </w:p>
        </w:tc>
        <w:tc>
          <w:tcPr>
            <w:tcW w:w="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2022</w:t>
            </w:r>
          </w:p>
        </w:tc>
        <w:tc>
          <w:tcPr>
            <w:tcW w:w="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2022</w:t>
            </w:r>
          </w:p>
        </w:tc>
        <w:tc>
          <w:tcPr>
            <w:tcW w:w="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2021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2022</w:t>
            </w:r>
          </w:p>
        </w:tc>
        <w:tc>
          <w:tcPr>
            <w:tcW w:w="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2021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2022</w:t>
            </w:r>
          </w:p>
        </w:tc>
        <w:tc>
          <w:tcPr>
            <w:tcW w:w="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2021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2021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Adult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R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66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Adult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R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55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8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Adult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R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54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Adult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R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43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6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Adult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R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35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6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Adult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R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35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3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Adult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R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35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Adult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R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Adult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R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Adult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R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Adult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R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Adult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M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Adult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Q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43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6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Immature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R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Immature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R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Immature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M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Immature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M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Immature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Q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Immature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Q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992AB7" w:rsidRPr="002D23BC" w:rsidTr="005576E8">
        <w:trPr>
          <w:trHeight w:val="315"/>
          <w:jc w:val="center"/>
        </w:trPr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Immature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P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</w:tbl>
    <w:p w:rsidR="00992AB7" w:rsidRDefault="00992AB7" w:rsidP="00992AB7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992AB7" w:rsidRDefault="00992AB7" w:rsidP="00992AB7">
      <w:pPr>
        <w:spacing w:line="276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The a</w:t>
      </w:r>
      <w:r w:rsidRPr="002D23BC">
        <w:rPr>
          <w:rFonts w:cstheme="minorHAnsi"/>
          <w:sz w:val="24"/>
          <w:szCs w:val="24"/>
          <w:lang w:val="en-US"/>
        </w:rPr>
        <w:t>ge at</w:t>
      </w:r>
      <w:r>
        <w:rPr>
          <w:rFonts w:cstheme="minorHAnsi"/>
          <w:sz w:val="24"/>
          <w:szCs w:val="24"/>
          <w:lang w:val="en-US"/>
        </w:rPr>
        <w:t xml:space="preserve"> the time of the</w:t>
      </w:r>
      <w:r w:rsidRPr="002D23BC">
        <w:rPr>
          <w:rFonts w:cstheme="minorHAnsi"/>
          <w:sz w:val="24"/>
          <w:szCs w:val="24"/>
          <w:lang w:val="en-US"/>
        </w:rPr>
        <w:t xml:space="preserve"> capture in 2021</w:t>
      </w:r>
      <w:r>
        <w:rPr>
          <w:rFonts w:cstheme="minorHAnsi"/>
          <w:sz w:val="24"/>
          <w:szCs w:val="24"/>
          <w:lang w:val="en-US"/>
        </w:rPr>
        <w:t xml:space="preserve"> </w:t>
      </w:r>
      <w:r w:rsidRPr="002D23BC">
        <w:rPr>
          <w:rFonts w:cstheme="minorHAnsi"/>
          <w:sz w:val="24"/>
          <w:szCs w:val="24"/>
          <w:lang w:val="en-US"/>
        </w:rPr>
        <w:t>(adult: &gt; 1-year old</w:t>
      </w:r>
      <w:r>
        <w:rPr>
          <w:rFonts w:cstheme="minorHAnsi"/>
          <w:sz w:val="24"/>
          <w:szCs w:val="24"/>
          <w:lang w:val="en-US"/>
        </w:rPr>
        <w:t>;</w:t>
      </w:r>
      <w:r w:rsidRPr="002D23BC">
        <w:rPr>
          <w:rFonts w:cstheme="minorHAnsi"/>
          <w:sz w:val="24"/>
          <w:szCs w:val="24"/>
          <w:lang w:val="en-US"/>
        </w:rPr>
        <w:t xml:space="preserve"> immature</w:t>
      </w:r>
      <w:r>
        <w:rPr>
          <w:rFonts w:cstheme="minorHAnsi"/>
          <w:sz w:val="24"/>
          <w:szCs w:val="24"/>
          <w:lang w:val="en-US"/>
        </w:rPr>
        <w:t xml:space="preserve"> bird: 1-year old), </w:t>
      </w:r>
      <w:r w:rsidRPr="002D23BC">
        <w:rPr>
          <w:rFonts w:cstheme="minorHAnsi"/>
          <w:sz w:val="24"/>
          <w:szCs w:val="24"/>
          <w:lang w:val="en-US"/>
        </w:rPr>
        <w:t xml:space="preserve">and </w:t>
      </w:r>
      <w:r>
        <w:rPr>
          <w:rFonts w:cstheme="minorHAnsi"/>
          <w:sz w:val="24"/>
          <w:szCs w:val="24"/>
          <w:lang w:val="en-US"/>
        </w:rPr>
        <w:t xml:space="preserve">the </w:t>
      </w:r>
      <w:r w:rsidRPr="002D23BC">
        <w:rPr>
          <w:rFonts w:cstheme="minorHAnsi"/>
          <w:sz w:val="24"/>
          <w:szCs w:val="24"/>
          <w:lang w:val="en-US"/>
        </w:rPr>
        <w:t xml:space="preserve">nesting town (R: </w:t>
      </w:r>
      <w:proofErr w:type="spellStart"/>
      <w:r w:rsidRPr="002D23BC">
        <w:rPr>
          <w:rFonts w:cstheme="minorHAnsi"/>
          <w:sz w:val="24"/>
          <w:szCs w:val="24"/>
          <w:lang w:val="en-US"/>
        </w:rPr>
        <w:t>Riec-sur-Bélon</w:t>
      </w:r>
      <w:proofErr w:type="spellEnd"/>
      <w:r w:rsidRPr="002D23BC">
        <w:rPr>
          <w:rFonts w:cstheme="minorHAnsi"/>
          <w:sz w:val="24"/>
          <w:szCs w:val="24"/>
          <w:lang w:val="en-US"/>
        </w:rPr>
        <w:t xml:space="preserve">, M: </w:t>
      </w:r>
      <w:proofErr w:type="spellStart"/>
      <w:r w:rsidRPr="002D23BC">
        <w:rPr>
          <w:rFonts w:cstheme="minorHAnsi"/>
          <w:sz w:val="24"/>
          <w:szCs w:val="24"/>
          <w:lang w:val="en-US"/>
        </w:rPr>
        <w:t>Moëlan-sur-Mer</w:t>
      </w:r>
      <w:proofErr w:type="spellEnd"/>
      <w:r w:rsidRPr="002D23BC">
        <w:rPr>
          <w:rFonts w:cstheme="minorHAnsi"/>
          <w:sz w:val="24"/>
          <w:szCs w:val="24"/>
          <w:lang w:val="en-US"/>
        </w:rPr>
        <w:t xml:space="preserve">, Q: </w:t>
      </w:r>
      <w:proofErr w:type="spellStart"/>
      <w:r w:rsidRPr="002D23BC">
        <w:rPr>
          <w:rFonts w:cstheme="minorHAnsi"/>
          <w:sz w:val="24"/>
          <w:szCs w:val="24"/>
          <w:lang w:val="en-US"/>
        </w:rPr>
        <w:t>Quimperlé</w:t>
      </w:r>
      <w:proofErr w:type="spellEnd"/>
      <w:r w:rsidRPr="002D23BC">
        <w:rPr>
          <w:rFonts w:cstheme="minorHAnsi"/>
          <w:sz w:val="24"/>
          <w:szCs w:val="24"/>
          <w:lang w:val="en-US"/>
        </w:rPr>
        <w:t xml:space="preserve">, and P: </w:t>
      </w:r>
      <w:proofErr w:type="spellStart"/>
      <w:r w:rsidRPr="002D23BC">
        <w:rPr>
          <w:rFonts w:cstheme="minorHAnsi"/>
          <w:sz w:val="24"/>
          <w:szCs w:val="24"/>
          <w:lang w:val="en-US"/>
        </w:rPr>
        <w:t>Plouay</w:t>
      </w:r>
      <w:proofErr w:type="spellEnd"/>
      <w:r w:rsidRPr="002D23BC">
        <w:rPr>
          <w:rFonts w:cstheme="minorHAnsi"/>
          <w:sz w:val="24"/>
          <w:szCs w:val="24"/>
          <w:lang w:val="en-US"/>
        </w:rPr>
        <w:t>) are provided.</w:t>
      </w:r>
      <w:r>
        <w:rPr>
          <w:rFonts w:cstheme="minorHAnsi"/>
          <w:sz w:val="24"/>
          <w:szCs w:val="24"/>
          <w:lang w:val="en-US"/>
        </w:rPr>
        <w:t xml:space="preserve"> All immature birds bred in 2022 as adults. </w:t>
      </w:r>
      <w:r w:rsidRPr="002D23BC">
        <w:rPr>
          <w:rFonts w:cstheme="minorHAnsi"/>
          <w:sz w:val="24"/>
          <w:szCs w:val="24"/>
          <w:lang w:val="en-US"/>
        </w:rPr>
        <w:t>A dash (-)</w:t>
      </w:r>
      <w:r>
        <w:rPr>
          <w:rFonts w:cstheme="minorHAnsi"/>
          <w:sz w:val="24"/>
          <w:szCs w:val="24"/>
          <w:lang w:val="en-US"/>
        </w:rPr>
        <w:t xml:space="preserve"> indicates that no tracking day occurred</w:t>
      </w:r>
      <w:r w:rsidRPr="002D23BC">
        <w:rPr>
          <w:rFonts w:cstheme="minorHAnsi"/>
          <w:sz w:val="24"/>
          <w:szCs w:val="24"/>
          <w:lang w:val="en-US"/>
        </w:rPr>
        <w:t>.</w:t>
      </w:r>
      <w:r>
        <w:rPr>
          <w:rFonts w:cstheme="minorHAnsi"/>
          <w:sz w:val="24"/>
          <w:szCs w:val="24"/>
          <w:lang w:val="en-US"/>
        </w:rPr>
        <w:t xml:space="preserve"> At least </w:t>
      </w:r>
      <w:r w:rsidRPr="002D23BC">
        <w:rPr>
          <w:rFonts w:cstheme="minorHAnsi"/>
          <w:sz w:val="24"/>
          <w:szCs w:val="24"/>
          <w:lang w:val="en-US"/>
        </w:rPr>
        <w:t xml:space="preserve">one foraging </w:t>
      </w:r>
      <w:r>
        <w:rPr>
          <w:rFonts w:cstheme="minorHAnsi"/>
          <w:sz w:val="24"/>
          <w:szCs w:val="24"/>
          <w:lang w:val="en-US"/>
        </w:rPr>
        <w:t>behavio</w:t>
      </w:r>
      <w:r w:rsidRPr="002D23BC">
        <w:rPr>
          <w:rFonts w:cstheme="minorHAnsi"/>
          <w:sz w:val="24"/>
          <w:szCs w:val="24"/>
          <w:lang w:val="en-US"/>
        </w:rPr>
        <w:t>r</w:t>
      </w:r>
      <w:r>
        <w:rPr>
          <w:rFonts w:cstheme="minorHAnsi"/>
          <w:sz w:val="24"/>
          <w:szCs w:val="24"/>
          <w:lang w:val="en-US"/>
        </w:rPr>
        <w:t xml:space="preserve"> occurred during each of these tracking days.</w:t>
      </w:r>
      <w:r w:rsidRPr="00A63216">
        <w:rPr>
          <w:sz w:val="24"/>
        </w:rPr>
        <w:t xml:space="preserve"> </w:t>
      </w:r>
      <w:r w:rsidRPr="002D23BC">
        <w:rPr>
          <w:rFonts w:cstheme="minorHAnsi"/>
          <w:sz w:val="24"/>
          <w:szCs w:val="24"/>
          <w:lang w:val="en-US"/>
        </w:rPr>
        <w:t xml:space="preserve">The total number of </w:t>
      </w:r>
      <w:r>
        <w:rPr>
          <w:rFonts w:cstheme="minorHAnsi"/>
          <w:sz w:val="24"/>
          <w:szCs w:val="24"/>
          <w:lang w:val="en-US"/>
        </w:rPr>
        <w:t>tracking</w:t>
      </w:r>
      <w:r w:rsidRPr="002D23BC">
        <w:rPr>
          <w:rFonts w:cstheme="minorHAnsi"/>
          <w:sz w:val="24"/>
          <w:szCs w:val="24"/>
          <w:lang w:val="en-US"/>
        </w:rPr>
        <w:t xml:space="preserve"> days </w:t>
      </w:r>
      <w:r>
        <w:rPr>
          <w:rFonts w:cstheme="minorHAnsi"/>
          <w:sz w:val="24"/>
          <w:szCs w:val="24"/>
          <w:lang w:val="en-US"/>
        </w:rPr>
        <w:t>was</w:t>
      </w:r>
      <w:r w:rsidR="00F40B9D">
        <w:rPr>
          <w:rFonts w:cstheme="minorHAnsi"/>
          <w:sz w:val="24"/>
          <w:szCs w:val="24"/>
          <w:lang w:val="en-US"/>
        </w:rPr>
        <w:t xml:space="preserve"> 532 (518, 237</w:t>
      </w:r>
      <w:r w:rsidRPr="002D23BC">
        <w:rPr>
          <w:rFonts w:cstheme="minorHAnsi"/>
          <w:sz w:val="24"/>
          <w:szCs w:val="24"/>
          <w:lang w:val="en-US"/>
        </w:rPr>
        <w:t xml:space="preserve">, and </w:t>
      </w:r>
      <w:r w:rsidR="00F40B9D">
        <w:rPr>
          <w:rFonts w:cstheme="minorHAnsi"/>
          <w:sz w:val="24"/>
          <w:szCs w:val="24"/>
          <w:lang w:val="en-US"/>
        </w:rPr>
        <w:t>184</w:t>
      </w:r>
      <w:r>
        <w:rPr>
          <w:rFonts w:cstheme="minorHAnsi"/>
          <w:sz w:val="24"/>
          <w:szCs w:val="24"/>
          <w:lang w:val="en-US"/>
        </w:rPr>
        <w:t xml:space="preserve"> </w:t>
      </w:r>
      <w:r w:rsidRPr="002D23BC">
        <w:rPr>
          <w:rFonts w:cstheme="minorHAnsi"/>
          <w:sz w:val="24"/>
          <w:szCs w:val="24"/>
          <w:lang w:val="en-US"/>
        </w:rPr>
        <w:t>with at least one foraging occasion in grasslands, cereal and maize fields, respectively)</w:t>
      </w:r>
    </w:p>
    <w:p w:rsidR="00992AB7" w:rsidRPr="002D23BC" w:rsidRDefault="00992AB7" w:rsidP="00992AB7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2D23BC">
        <w:rPr>
          <w:rFonts w:cstheme="minorHAnsi"/>
          <w:sz w:val="24"/>
          <w:szCs w:val="24"/>
          <w:lang w:val="en-US"/>
        </w:rPr>
        <w:br w:type="page"/>
      </w:r>
    </w:p>
    <w:p w:rsidR="00992AB7" w:rsidRPr="002D23BC" w:rsidRDefault="00992AB7" w:rsidP="00992AB7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2D23BC">
        <w:rPr>
          <w:rFonts w:cstheme="minorHAnsi"/>
          <w:b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753100" cy="3305175"/>
            <wp:effectExtent l="19050" t="0" r="0" b="0"/>
            <wp:docPr id="8" name="Image 8" descr="C:\Users\RemiC\AppData\Local\Microsoft\Windows\INetCache\Content.Word\Exam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emiC\AppData\Local\Microsoft\Windows\INetCache\Content.Word\Exampl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AB7" w:rsidRPr="002D23BC" w:rsidRDefault="00992AB7" w:rsidP="00992AB7">
      <w:pPr>
        <w:spacing w:line="360" w:lineRule="auto"/>
        <w:jc w:val="both"/>
        <w:rPr>
          <w:rFonts w:cstheme="minorHAnsi"/>
          <w:sz w:val="24"/>
          <w:szCs w:val="24"/>
          <w:lang w:val="en-GB"/>
        </w:rPr>
      </w:pPr>
    </w:p>
    <w:p w:rsidR="00992AB7" w:rsidRPr="00F40B9D" w:rsidRDefault="00992AB7" w:rsidP="00992AB7">
      <w:pPr>
        <w:spacing w:line="360" w:lineRule="auto"/>
        <w:jc w:val="both"/>
        <w:rPr>
          <w:rFonts w:cstheme="minorHAnsi"/>
          <w:sz w:val="24"/>
          <w:szCs w:val="24"/>
          <w:lang w:val="en-GB"/>
        </w:rPr>
      </w:pPr>
      <w:proofErr w:type="gramStart"/>
      <w:r w:rsidRPr="002D23BC">
        <w:rPr>
          <w:rFonts w:cstheme="minorHAnsi"/>
          <w:b/>
          <w:sz w:val="24"/>
          <w:szCs w:val="24"/>
          <w:lang w:val="en-US"/>
        </w:rPr>
        <w:t>Fig.</w:t>
      </w:r>
      <w:proofErr w:type="gramEnd"/>
      <w:r w:rsidRPr="002D23BC">
        <w:rPr>
          <w:rFonts w:cstheme="minorHAnsi"/>
          <w:b/>
          <w:sz w:val="24"/>
          <w:szCs w:val="24"/>
          <w:lang w:val="en-US"/>
        </w:rPr>
        <w:t xml:space="preserve"> </w:t>
      </w:r>
      <w:proofErr w:type="gramStart"/>
      <w:r w:rsidRPr="002D23BC">
        <w:rPr>
          <w:rFonts w:cstheme="minorHAnsi"/>
          <w:b/>
          <w:sz w:val="24"/>
          <w:szCs w:val="24"/>
          <w:lang w:val="en-US"/>
        </w:rPr>
        <w:t>S2</w:t>
      </w:r>
      <w:r>
        <w:rPr>
          <w:rFonts w:cstheme="minorHAnsi"/>
          <w:b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GB"/>
        </w:rPr>
        <w:t xml:space="preserve">Example of agricultural </w:t>
      </w:r>
      <w:r w:rsidRPr="002D23BC">
        <w:rPr>
          <w:rFonts w:cstheme="minorHAnsi"/>
          <w:sz w:val="24"/>
          <w:szCs w:val="24"/>
          <w:lang w:val="en-GB"/>
        </w:rPr>
        <w:t>land utilization</w:t>
      </w:r>
      <w:r>
        <w:rPr>
          <w:rFonts w:cstheme="minorHAnsi"/>
          <w:sz w:val="24"/>
          <w:szCs w:val="24"/>
          <w:lang w:val="en-GB"/>
        </w:rPr>
        <w:t xml:space="preserve"> by a tagged jackdaw during nest building</w:t>
      </w:r>
      <w:r w:rsidRPr="002D23BC">
        <w:rPr>
          <w:rFonts w:cstheme="minorHAnsi"/>
          <w:sz w:val="24"/>
          <w:szCs w:val="24"/>
          <w:lang w:val="en-GB"/>
        </w:rPr>
        <w:t>.</w:t>
      </w:r>
      <w:proofErr w:type="gramEnd"/>
      <w:r w:rsidRPr="002D23BC">
        <w:rPr>
          <w:rFonts w:cstheme="minorHAnsi"/>
          <w:sz w:val="24"/>
          <w:szCs w:val="24"/>
          <w:lang w:val="en-GB"/>
        </w:rPr>
        <w:t xml:space="preserve"> </w:t>
      </w:r>
      <w:r>
        <w:rPr>
          <w:rFonts w:cstheme="minorHAnsi"/>
          <w:sz w:val="24"/>
          <w:szCs w:val="24"/>
          <w:lang w:val="en-GB"/>
        </w:rPr>
        <w:t>(</w:t>
      </w:r>
      <w:r w:rsidRPr="001B5661">
        <w:rPr>
          <w:rFonts w:cstheme="minorHAnsi"/>
          <w:sz w:val="24"/>
          <w:szCs w:val="24"/>
          <w:lang w:val="en-GB"/>
        </w:rPr>
        <w:t>A)</w:t>
      </w:r>
      <w:r w:rsidRPr="002D23BC">
        <w:rPr>
          <w:rFonts w:cstheme="minorHAnsi"/>
          <w:sz w:val="24"/>
          <w:szCs w:val="24"/>
          <w:lang w:val="en-GB"/>
        </w:rPr>
        <w:t xml:space="preserve"> 95% daily </w:t>
      </w:r>
      <w:r w:rsidR="00F40B9D">
        <w:rPr>
          <w:rFonts w:cstheme="minorHAnsi"/>
          <w:sz w:val="24"/>
          <w:szCs w:val="24"/>
          <w:lang w:val="en-GB"/>
        </w:rPr>
        <w:t>occurrence distribution</w:t>
      </w:r>
      <w:r w:rsidRPr="002D23BC">
        <w:rPr>
          <w:rFonts w:cstheme="minorHAnsi"/>
          <w:sz w:val="24"/>
          <w:szCs w:val="24"/>
          <w:lang w:val="en-GB"/>
        </w:rPr>
        <w:t xml:space="preserve"> (black line,</w:t>
      </w:r>
      <w:r>
        <w:rPr>
          <w:rFonts w:cstheme="minorHAnsi"/>
          <w:sz w:val="24"/>
          <w:szCs w:val="24"/>
          <w:lang w:val="en-GB"/>
        </w:rPr>
        <w:t xml:space="preserve"> edges; b</w:t>
      </w:r>
      <w:r w:rsidR="00F40B9D">
        <w:rPr>
          <w:rFonts w:cstheme="minorHAnsi"/>
          <w:sz w:val="24"/>
          <w:szCs w:val="24"/>
          <w:lang w:val="en-GB"/>
        </w:rPr>
        <w:t>l</w:t>
      </w:r>
      <w:r>
        <w:rPr>
          <w:rFonts w:cstheme="minorHAnsi"/>
          <w:sz w:val="24"/>
          <w:szCs w:val="24"/>
          <w:lang w:val="en-GB"/>
        </w:rPr>
        <w:t xml:space="preserve">ack dots, GPS </w:t>
      </w:r>
      <w:r w:rsidRPr="002D23BC">
        <w:rPr>
          <w:rFonts w:cstheme="minorHAnsi"/>
          <w:sz w:val="24"/>
          <w:szCs w:val="24"/>
          <w:lang w:val="en-GB"/>
        </w:rPr>
        <w:t>points; calculated using a biased random bridge approach [</w:t>
      </w:r>
      <w:r w:rsidRPr="001D4B4F">
        <w:rPr>
          <w:rFonts w:cstheme="minorHAnsi"/>
          <w:color w:val="4F81BD" w:themeColor="accent1"/>
          <w:sz w:val="24"/>
          <w:szCs w:val="24"/>
          <w:lang w:val="en-GB"/>
        </w:rPr>
        <w:t>1</w:t>
      </w:r>
      <w:r>
        <w:rPr>
          <w:rFonts w:cstheme="minorHAnsi"/>
          <w:sz w:val="24"/>
          <w:szCs w:val="24"/>
          <w:lang w:val="en-GB"/>
        </w:rPr>
        <w:t xml:space="preserve">]) with its </w:t>
      </w:r>
      <w:proofErr w:type="spellStart"/>
      <w:r>
        <w:rPr>
          <w:rFonts w:cstheme="minorHAnsi"/>
          <w:sz w:val="24"/>
          <w:szCs w:val="24"/>
          <w:lang w:val="en-GB"/>
        </w:rPr>
        <w:t>centroi</w:t>
      </w:r>
      <w:r w:rsidRPr="002D23BC">
        <w:rPr>
          <w:rFonts w:cstheme="minorHAnsi"/>
          <w:sz w:val="24"/>
          <w:szCs w:val="24"/>
          <w:lang w:val="en-GB"/>
        </w:rPr>
        <w:t>d</w:t>
      </w:r>
      <w:proofErr w:type="spellEnd"/>
      <w:r w:rsidRPr="002D23BC">
        <w:rPr>
          <w:rFonts w:cstheme="minorHAnsi"/>
          <w:sz w:val="24"/>
          <w:szCs w:val="24"/>
          <w:lang w:val="en-GB"/>
        </w:rPr>
        <w:t xml:space="preserve"> (circle with a black border and a black cross inside), nest location (diamond with a blue border and a blue cross inside), and the main habitat types (green, yellow, red and purple polygons: grasslands, cereals, maize and other fields, respectively, urban areas being represented by small </w:t>
      </w:r>
      <w:r w:rsidR="00F40B9D">
        <w:rPr>
          <w:rFonts w:cstheme="minorHAnsi"/>
          <w:sz w:val="24"/>
          <w:szCs w:val="24"/>
          <w:lang w:val="en-GB"/>
        </w:rPr>
        <w:t>gra</w:t>
      </w:r>
      <w:r>
        <w:rPr>
          <w:rFonts w:cstheme="minorHAnsi"/>
          <w:sz w:val="24"/>
          <w:szCs w:val="24"/>
          <w:lang w:val="en-GB"/>
        </w:rPr>
        <w:t xml:space="preserve">y </w:t>
      </w:r>
      <w:r w:rsidRPr="002D23BC">
        <w:rPr>
          <w:rFonts w:cstheme="minorHAnsi"/>
          <w:sz w:val="24"/>
          <w:szCs w:val="24"/>
          <w:lang w:val="en-GB"/>
        </w:rPr>
        <w:t xml:space="preserve">polygons). The buffer area (with </w:t>
      </w:r>
      <w:r>
        <w:rPr>
          <w:rFonts w:cstheme="minorHAnsi"/>
          <w:sz w:val="24"/>
          <w:szCs w:val="24"/>
          <w:lang w:val="en-GB"/>
        </w:rPr>
        <w:t>a radius corresponding to the fa</w:t>
      </w:r>
      <w:r w:rsidRPr="002D23BC">
        <w:rPr>
          <w:rFonts w:cstheme="minorHAnsi"/>
          <w:sz w:val="24"/>
          <w:szCs w:val="24"/>
          <w:lang w:val="en-GB"/>
        </w:rPr>
        <w:t xml:space="preserve">rthest distance between </w:t>
      </w:r>
      <w:r>
        <w:rPr>
          <w:rFonts w:cstheme="minorHAnsi"/>
          <w:sz w:val="24"/>
          <w:szCs w:val="24"/>
          <w:lang w:val="en-GB"/>
        </w:rPr>
        <w:t xml:space="preserve">the </w:t>
      </w:r>
      <w:r w:rsidR="00F40B9D">
        <w:rPr>
          <w:rFonts w:cstheme="minorHAnsi"/>
          <w:sz w:val="24"/>
          <w:szCs w:val="24"/>
          <w:lang w:val="en-GB"/>
        </w:rPr>
        <w:t>limits of the daily occurrence distribution</w:t>
      </w:r>
      <w:r w:rsidRPr="002D23BC">
        <w:rPr>
          <w:rFonts w:cstheme="minorHAnsi"/>
          <w:sz w:val="24"/>
          <w:szCs w:val="24"/>
          <w:lang w:val="en-GB"/>
        </w:rPr>
        <w:t xml:space="preserve"> and </w:t>
      </w:r>
      <w:r>
        <w:rPr>
          <w:rFonts w:cstheme="minorHAnsi"/>
          <w:sz w:val="24"/>
          <w:szCs w:val="24"/>
          <w:lang w:val="en-GB"/>
        </w:rPr>
        <w:t xml:space="preserve">the </w:t>
      </w:r>
      <w:r w:rsidRPr="002D23BC">
        <w:rPr>
          <w:rFonts w:cstheme="minorHAnsi"/>
          <w:sz w:val="24"/>
          <w:szCs w:val="24"/>
          <w:lang w:val="en-GB"/>
        </w:rPr>
        <w:t xml:space="preserve">nest location) was used to generate random locations for modelling habitat selection. </w:t>
      </w:r>
      <w:r w:rsidRPr="001B5661">
        <w:rPr>
          <w:rFonts w:cstheme="minorHAnsi"/>
          <w:sz w:val="24"/>
          <w:szCs w:val="24"/>
          <w:lang w:val="en-GB"/>
        </w:rPr>
        <w:t>(B)</w:t>
      </w:r>
      <w:r>
        <w:rPr>
          <w:rFonts w:cstheme="minorHAnsi"/>
          <w:b/>
          <w:sz w:val="24"/>
          <w:szCs w:val="24"/>
          <w:lang w:val="en-GB"/>
        </w:rPr>
        <w:t xml:space="preserve"> </w:t>
      </w:r>
      <w:r w:rsidRPr="002D23BC">
        <w:rPr>
          <w:rFonts w:cstheme="minorHAnsi"/>
          <w:sz w:val="24"/>
          <w:szCs w:val="24"/>
          <w:lang w:val="en-GB"/>
        </w:rPr>
        <w:t>GPS locations as flight and foraging occasions (</w:t>
      </w:r>
      <w:r>
        <w:rPr>
          <w:rFonts w:cstheme="minorHAnsi"/>
          <w:sz w:val="24"/>
          <w:szCs w:val="24"/>
          <w:lang w:val="en-GB"/>
        </w:rPr>
        <w:t>black and gra</w:t>
      </w:r>
      <w:r w:rsidRPr="002D23BC">
        <w:rPr>
          <w:rFonts w:cstheme="minorHAnsi"/>
          <w:sz w:val="24"/>
          <w:szCs w:val="24"/>
          <w:lang w:val="en-GB"/>
        </w:rPr>
        <w:t xml:space="preserve">y connected dots, respectively) </w:t>
      </w:r>
      <w:r w:rsidRPr="00F40B9D">
        <w:rPr>
          <w:rFonts w:cstheme="minorHAnsi"/>
          <w:sz w:val="24"/>
          <w:szCs w:val="24"/>
          <w:lang w:val="en-GB"/>
        </w:rPr>
        <w:t xml:space="preserve">inferred from </w:t>
      </w:r>
      <w:proofErr w:type="spellStart"/>
      <w:r w:rsidRPr="00F40B9D">
        <w:rPr>
          <w:rFonts w:cstheme="minorHAnsi"/>
          <w:sz w:val="24"/>
          <w:szCs w:val="24"/>
          <w:lang w:val="en-GB"/>
        </w:rPr>
        <w:t>behavioral</w:t>
      </w:r>
      <w:proofErr w:type="spellEnd"/>
      <w:r w:rsidRPr="00F40B9D">
        <w:rPr>
          <w:rFonts w:cstheme="minorHAnsi"/>
          <w:sz w:val="24"/>
          <w:szCs w:val="24"/>
          <w:lang w:val="en-GB"/>
        </w:rPr>
        <w:t xml:space="preserve"> path-segmentation </w:t>
      </w:r>
      <w:proofErr w:type="spellStart"/>
      <w:r w:rsidRPr="00F40B9D">
        <w:rPr>
          <w:rFonts w:cstheme="minorHAnsi"/>
          <w:sz w:val="24"/>
          <w:szCs w:val="24"/>
          <w:lang w:val="en-GB"/>
        </w:rPr>
        <w:t>modeling</w:t>
      </w:r>
      <w:proofErr w:type="spellEnd"/>
      <w:r w:rsidRPr="00F40B9D">
        <w:rPr>
          <w:rFonts w:cstheme="minorHAnsi"/>
          <w:sz w:val="24"/>
          <w:szCs w:val="24"/>
          <w:lang w:val="en-GB"/>
        </w:rPr>
        <w:t xml:space="preserve"> [</w:t>
      </w:r>
      <w:r w:rsidRPr="00F40B9D">
        <w:rPr>
          <w:rFonts w:cstheme="minorHAnsi"/>
          <w:color w:val="4F81BD" w:themeColor="accent1"/>
          <w:sz w:val="24"/>
          <w:szCs w:val="24"/>
          <w:lang w:val="en-GB"/>
        </w:rPr>
        <w:t>2</w:t>
      </w:r>
      <w:r w:rsidRPr="00F40B9D">
        <w:rPr>
          <w:rFonts w:cstheme="minorHAnsi"/>
          <w:sz w:val="24"/>
          <w:szCs w:val="24"/>
          <w:lang w:val="en-GB"/>
        </w:rPr>
        <w:t>]. Longitudes and latitudes (WGS 84 coordinate system) are provided in the X- and Y-axes, respectively, on both illustrations</w:t>
      </w:r>
      <w:r w:rsidR="00F40B9D" w:rsidRPr="00F40B9D">
        <w:rPr>
          <w:rFonts w:cstheme="minorHAnsi"/>
          <w:sz w:val="24"/>
          <w:szCs w:val="24"/>
          <w:lang w:val="en-GB"/>
        </w:rPr>
        <w:t xml:space="preserve">. </w:t>
      </w:r>
      <w:r w:rsidR="00F40B9D" w:rsidRPr="00F40B9D">
        <w:rPr>
          <w:rFonts w:ascii="Calibri" w:hAnsi="Calibri" w:cs="Calibri"/>
          <w:color w:val="000000"/>
          <w:sz w:val="24"/>
          <w:szCs w:val="24"/>
        </w:rPr>
        <w:t xml:space="preserve">Note </w:t>
      </w:r>
      <w:proofErr w:type="spellStart"/>
      <w:r w:rsidR="00F40B9D" w:rsidRPr="00F40B9D">
        <w:rPr>
          <w:rFonts w:ascii="Calibri" w:hAnsi="Calibri" w:cs="Calibri"/>
          <w:color w:val="000000"/>
          <w:sz w:val="24"/>
          <w:szCs w:val="24"/>
        </w:rPr>
        <w:t>that</w:t>
      </w:r>
      <w:proofErr w:type="spellEnd"/>
      <w:r w:rsidR="00F40B9D" w:rsidRPr="00F40B9D">
        <w:rPr>
          <w:rFonts w:ascii="Calibri" w:hAnsi="Calibri" w:cs="Calibri"/>
          <w:color w:val="000000"/>
          <w:sz w:val="24"/>
          <w:szCs w:val="24"/>
        </w:rPr>
        <w:t xml:space="preserve"> the proportion of </w:t>
      </w:r>
      <w:proofErr w:type="spellStart"/>
      <w:r w:rsidR="00F40B9D" w:rsidRPr="00F40B9D">
        <w:rPr>
          <w:rFonts w:ascii="Calibri" w:hAnsi="Calibri" w:cs="Calibri"/>
          <w:color w:val="000000"/>
          <w:sz w:val="24"/>
          <w:szCs w:val="24"/>
        </w:rPr>
        <w:t>each</w:t>
      </w:r>
      <w:proofErr w:type="spellEnd"/>
      <w:r w:rsidR="00F40B9D" w:rsidRPr="00F40B9D">
        <w:rPr>
          <w:rFonts w:ascii="Calibri" w:hAnsi="Calibri" w:cs="Calibri"/>
          <w:color w:val="000000"/>
          <w:sz w:val="24"/>
          <w:szCs w:val="24"/>
        </w:rPr>
        <w:t xml:space="preserve"> agricultural habitat </w:t>
      </w:r>
      <w:proofErr w:type="spellStart"/>
      <w:r w:rsidR="00F40B9D" w:rsidRPr="00F40B9D">
        <w:rPr>
          <w:rFonts w:ascii="Calibri" w:hAnsi="Calibri" w:cs="Calibri"/>
          <w:color w:val="000000"/>
          <w:sz w:val="24"/>
          <w:szCs w:val="24"/>
        </w:rPr>
        <w:t>available</w:t>
      </w:r>
      <w:proofErr w:type="spellEnd"/>
      <w:r w:rsidR="00F40B9D" w:rsidRPr="00F40B9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F40B9D" w:rsidRPr="00F40B9D">
        <w:rPr>
          <w:rFonts w:ascii="Calibri" w:hAnsi="Calibri" w:cs="Calibri"/>
          <w:color w:val="000000"/>
          <w:sz w:val="24"/>
          <w:szCs w:val="24"/>
        </w:rPr>
        <w:t>varied</w:t>
      </w:r>
      <w:proofErr w:type="spellEnd"/>
      <w:r w:rsidR="00F40B9D" w:rsidRPr="00F40B9D">
        <w:rPr>
          <w:rFonts w:ascii="Calibri" w:hAnsi="Calibri" w:cs="Calibri"/>
          <w:color w:val="000000"/>
          <w:sz w:val="24"/>
          <w:szCs w:val="24"/>
        </w:rPr>
        <w:t xml:space="preserve"> in </w:t>
      </w:r>
      <w:proofErr w:type="spellStart"/>
      <w:r w:rsidR="00F40B9D" w:rsidRPr="00F40B9D">
        <w:rPr>
          <w:rFonts w:ascii="Calibri" w:hAnsi="Calibri" w:cs="Calibri"/>
          <w:color w:val="000000"/>
          <w:sz w:val="24"/>
          <w:szCs w:val="24"/>
        </w:rPr>
        <w:t>each</w:t>
      </w:r>
      <w:proofErr w:type="spellEnd"/>
      <w:r w:rsidR="00F40B9D" w:rsidRPr="00F40B9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F40B9D" w:rsidRPr="00F40B9D">
        <w:rPr>
          <w:rFonts w:ascii="Calibri" w:hAnsi="Calibri" w:cs="Calibri"/>
          <w:color w:val="000000"/>
          <w:sz w:val="24"/>
          <w:szCs w:val="24"/>
        </w:rPr>
        <w:t>daily</w:t>
      </w:r>
      <w:proofErr w:type="spellEnd"/>
      <w:r w:rsidR="00F40B9D" w:rsidRPr="00F40B9D">
        <w:rPr>
          <w:rFonts w:ascii="Calibri" w:hAnsi="Calibri" w:cs="Calibri"/>
          <w:color w:val="000000"/>
          <w:sz w:val="24"/>
          <w:szCs w:val="24"/>
        </w:rPr>
        <w:t xml:space="preserve"> buffer area.</w:t>
      </w:r>
    </w:p>
    <w:p w:rsidR="00992AB7" w:rsidRPr="002D23BC" w:rsidRDefault="00992AB7" w:rsidP="00992AB7">
      <w:pPr>
        <w:spacing w:line="360" w:lineRule="auto"/>
        <w:rPr>
          <w:rFonts w:cstheme="minorHAnsi"/>
          <w:b/>
          <w:sz w:val="24"/>
          <w:szCs w:val="24"/>
          <w:lang w:val="en-GB"/>
        </w:rPr>
      </w:pPr>
    </w:p>
    <w:p w:rsidR="00992AB7" w:rsidRPr="002D23BC" w:rsidRDefault="00992AB7" w:rsidP="00992AB7">
      <w:pPr>
        <w:spacing w:line="360" w:lineRule="auto"/>
        <w:rPr>
          <w:rFonts w:cstheme="minorHAnsi"/>
          <w:b/>
          <w:sz w:val="24"/>
          <w:szCs w:val="24"/>
          <w:lang w:val="en-GB"/>
        </w:rPr>
      </w:pPr>
    </w:p>
    <w:p w:rsidR="00992AB7" w:rsidRPr="002D23BC" w:rsidRDefault="00992AB7" w:rsidP="00992AB7">
      <w:pPr>
        <w:spacing w:line="360" w:lineRule="auto"/>
        <w:rPr>
          <w:rFonts w:cstheme="minorHAnsi"/>
          <w:b/>
          <w:sz w:val="24"/>
          <w:szCs w:val="24"/>
          <w:lang w:val="en-GB"/>
        </w:rPr>
      </w:pPr>
    </w:p>
    <w:p w:rsidR="00992AB7" w:rsidRPr="002D23BC" w:rsidRDefault="00992AB7" w:rsidP="00992AB7">
      <w:pPr>
        <w:spacing w:line="360" w:lineRule="auto"/>
        <w:rPr>
          <w:rFonts w:cstheme="minorHAnsi"/>
          <w:b/>
          <w:sz w:val="24"/>
          <w:szCs w:val="24"/>
          <w:lang w:val="en-GB"/>
        </w:rPr>
        <w:sectPr w:rsidR="00992AB7" w:rsidRPr="002D23BC" w:rsidSect="00AD7E3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92AB7" w:rsidRPr="002D23BC" w:rsidRDefault="00992AB7" w:rsidP="00992AB7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2D23BC">
        <w:rPr>
          <w:rFonts w:cstheme="minorHAnsi"/>
          <w:b/>
          <w:sz w:val="24"/>
          <w:szCs w:val="24"/>
          <w:lang w:val="en-US"/>
        </w:rPr>
        <w:lastRenderedPageBreak/>
        <w:t>Table S3</w:t>
      </w:r>
      <w:r w:rsidRPr="002D23BC">
        <w:rPr>
          <w:rFonts w:cstheme="minorHAnsi"/>
          <w:sz w:val="24"/>
          <w:szCs w:val="24"/>
          <w:lang w:val="en-US"/>
        </w:rPr>
        <w:t xml:space="preserve"> Parameter estimates of the annual life </w:t>
      </w:r>
      <w:r>
        <w:rPr>
          <w:rFonts w:cstheme="minorHAnsi"/>
          <w:sz w:val="24"/>
          <w:szCs w:val="24"/>
          <w:lang w:val="en-US"/>
        </w:rPr>
        <w:t>cycle period (6</w:t>
      </w:r>
      <w:r w:rsidRPr="002D23BC">
        <w:rPr>
          <w:rFonts w:cstheme="minorHAnsi"/>
          <w:sz w:val="24"/>
          <w:szCs w:val="24"/>
          <w:lang w:val="en-US"/>
        </w:rPr>
        <w:t xml:space="preserve">-level factor) explaining variation in </w:t>
      </w:r>
      <w:r w:rsidR="00ED7795">
        <w:rPr>
          <w:rFonts w:cstheme="minorHAnsi"/>
          <w:sz w:val="24"/>
          <w:szCs w:val="24"/>
          <w:lang w:val="en-US"/>
        </w:rPr>
        <w:t xml:space="preserve">each descriptor of the </w:t>
      </w:r>
      <w:r w:rsidRPr="002D23BC">
        <w:rPr>
          <w:rFonts w:cstheme="minorHAnsi"/>
          <w:sz w:val="24"/>
          <w:szCs w:val="24"/>
          <w:lang w:val="en-US"/>
        </w:rPr>
        <w:t xml:space="preserve">daily </w:t>
      </w:r>
      <w:r w:rsidR="00ED7795">
        <w:rPr>
          <w:rFonts w:cstheme="minorHAnsi"/>
          <w:sz w:val="24"/>
          <w:szCs w:val="24"/>
          <w:lang w:val="en-US"/>
        </w:rPr>
        <w:t>occurrence distributions</w:t>
      </w:r>
      <w:r w:rsidRPr="002D23BC">
        <w:rPr>
          <w:rFonts w:cstheme="minorHAnsi"/>
          <w:sz w:val="24"/>
          <w:szCs w:val="24"/>
          <w:lang w:val="en-US"/>
        </w:rPr>
        <w:t xml:space="preserve"> and daily foraging </w:t>
      </w:r>
      <w:r w:rsidR="003257E4">
        <w:rPr>
          <w:rFonts w:cstheme="minorHAnsi"/>
          <w:sz w:val="24"/>
          <w:szCs w:val="24"/>
          <w:lang w:val="en-US"/>
        </w:rPr>
        <w:t xml:space="preserve">probability and </w:t>
      </w:r>
      <w:r w:rsidRPr="002D23BC">
        <w:rPr>
          <w:rFonts w:cstheme="minorHAnsi"/>
          <w:sz w:val="24"/>
          <w:szCs w:val="24"/>
          <w:lang w:val="en-US"/>
        </w:rPr>
        <w:t>duration in the three main agricultural habit</w:t>
      </w:r>
      <w:r>
        <w:rPr>
          <w:rFonts w:cstheme="minorHAnsi"/>
          <w:sz w:val="24"/>
          <w:szCs w:val="24"/>
          <w:lang w:val="en-US"/>
        </w:rPr>
        <w:t>ats utilized by jackdaws</w:t>
      </w:r>
    </w:p>
    <w:tbl>
      <w:tblPr>
        <w:tblW w:w="12136" w:type="dxa"/>
        <w:jc w:val="center"/>
        <w:tblCellMar>
          <w:left w:w="70" w:type="dxa"/>
          <w:right w:w="70" w:type="dxa"/>
        </w:tblCellMar>
        <w:tblLook w:val="04A0"/>
      </w:tblPr>
      <w:tblGrid>
        <w:gridCol w:w="2335"/>
        <w:gridCol w:w="1201"/>
        <w:gridCol w:w="1318"/>
        <w:gridCol w:w="1169"/>
        <w:gridCol w:w="1160"/>
        <w:gridCol w:w="1239"/>
        <w:gridCol w:w="1113"/>
        <w:gridCol w:w="732"/>
        <w:gridCol w:w="771"/>
        <w:gridCol w:w="549"/>
        <w:gridCol w:w="549"/>
      </w:tblGrid>
      <w:tr w:rsidR="00992AB7" w:rsidRPr="002D23BC" w:rsidTr="005576E8">
        <w:trPr>
          <w:trHeight w:val="345"/>
          <w:jc w:val="center"/>
        </w:trPr>
        <w:tc>
          <w:tcPr>
            <w:tcW w:w="233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Response</w:t>
            </w:r>
            <w:proofErr w:type="spellEnd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 variable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Parameter</w:t>
            </w:r>
            <w:proofErr w:type="spellEnd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estimates</w:t>
            </w:r>
            <w:proofErr w:type="spellEnd"/>
          </w:p>
        </w:tc>
        <w:tc>
          <w:tcPr>
            <w:tcW w:w="26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Statistics</w:t>
            </w:r>
            <w:proofErr w:type="spellEnd"/>
          </w:p>
        </w:tc>
      </w:tr>
      <w:tr w:rsidR="00992AB7" w:rsidRPr="002D23BC" w:rsidTr="005576E8">
        <w:trPr>
          <w:trHeight w:val="435"/>
          <w:jc w:val="center"/>
        </w:trPr>
        <w:tc>
          <w:tcPr>
            <w:tcW w:w="233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Intercept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ED7795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I</w:t>
            </w:r>
            <w:r w:rsidR="00992AB7"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ncubation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Chick </w:t>
            </w:r>
            <w:proofErr w:type="spellStart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rearing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Post </w:t>
            </w:r>
            <w:proofErr w:type="spellStart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fledging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Post </w:t>
            </w:r>
            <w:proofErr w:type="spellStart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breeding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Wintering</w:t>
            </w:r>
            <w:proofErr w:type="spellEnd"/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bscript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ꭓ</w:t>
            </w:r>
            <w:r w:rsidRPr="002D23B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fr-FR"/>
              </w:rPr>
              <w:t>2</w:t>
            </w:r>
            <w:r w:rsidRPr="002D23BC">
              <w:rPr>
                <w:rFonts w:eastAsia="Times New Roman" w:cstheme="minorHAnsi"/>
                <w:color w:val="000000"/>
                <w:sz w:val="18"/>
                <w:szCs w:val="18"/>
                <w:vertAlign w:val="subscript"/>
                <w:lang w:eastAsia="fr-FR"/>
              </w:rPr>
              <w:t>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fr-FR"/>
              </w:rPr>
              <w:t>p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8D53AC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val="en-GB" w:eastAsia="fr-FR"/>
              </w:rPr>
              <w:t>R²</w:t>
            </w:r>
            <w:r w:rsidR="008D53AC" w:rsidRPr="002D23BC">
              <w:rPr>
                <w:rFonts w:eastAsia="Times New Roman" w:cstheme="minorHAnsi"/>
                <w:color w:val="000000"/>
                <w:sz w:val="18"/>
                <w:szCs w:val="18"/>
                <w:vertAlign w:val="subscript"/>
                <w:lang w:val="en-GB" w:eastAsia="fr-FR"/>
              </w:rPr>
              <w:t>m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8D53AC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val="en-GB" w:eastAsia="fr-FR"/>
              </w:rPr>
              <w:t>R²</w:t>
            </w:r>
            <w:r w:rsidR="008D53AC" w:rsidRPr="002D23BC">
              <w:rPr>
                <w:rFonts w:eastAsia="Times New Roman" w:cstheme="minorHAnsi"/>
                <w:color w:val="000000"/>
                <w:sz w:val="18"/>
                <w:szCs w:val="18"/>
                <w:vertAlign w:val="subscript"/>
                <w:lang w:val="en-GB" w:eastAsia="fr-FR"/>
              </w:rPr>
              <w:t>c</w:t>
            </w:r>
          </w:p>
        </w:tc>
      </w:tr>
      <w:tr w:rsidR="00992AB7" w:rsidRPr="002D23BC" w:rsidTr="005576E8">
        <w:trPr>
          <w:trHeight w:val="12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992AB7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ED7795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Daily </w:t>
            </w:r>
            <w:r w:rsidR="00ED7795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occurrence distribution</w:t>
            </w: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992AB7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992AB7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Area (km²)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-0.03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0.81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0.3</w:t>
            </w:r>
            <w:r w:rsidR="00D55CFD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0.24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0.3</w:t>
            </w:r>
            <w:r w:rsidR="00D55CFD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0.26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100.07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&lt;</w:t>
            </w:r>
            <w:r w:rsidR="005576E8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0.10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0.36</w:t>
            </w:r>
          </w:p>
        </w:tc>
      </w:tr>
      <w:tr w:rsidR="00992AB7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(-0.27;0.21)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(0.65;0.97)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(0.04;0.56)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(-0.04;0.52)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(0.01;0.60)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(-0.07;0.58)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992AB7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992AB7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Overlap</w:t>
            </w:r>
            <w:proofErr w:type="spellEnd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 (%)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67.21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-3.83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4.45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-1.73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3.24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8.85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15.16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0.07</w:t>
            </w:r>
          </w:p>
        </w:tc>
      </w:tr>
      <w:tr w:rsidR="00992AB7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(63.81;70.62)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(-9.52;1.86)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(-1.69;10.59)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(-6.68;3.22)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(-2.44;8.92)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(1.58;16.13)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992AB7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992AB7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Centroid</w:t>
            </w:r>
            <w:proofErr w:type="spellEnd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</w:t>
            </w:r>
            <w:proofErr w:type="spellStart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nest</w:t>
            </w:r>
            <w:proofErr w:type="spellEnd"/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-0.16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-0.04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-0.36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0.13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-0.26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-0.62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36.86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&lt;</w:t>
            </w:r>
            <w:r w:rsidR="005576E8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0.07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0.19</w:t>
            </w:r>
          </w:p>
        </w:tc>
      </w:tr>
      <w:tr w:rsidR="00992AB7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distance (km)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(-0.37;0.04)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(-0.30;0.21)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(-0.65;-0.06)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(-0.15;0.42)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(-0.58;0.05)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(-0.99;-0.25)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992AB7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992AB7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fr-FR"/>
              </w:rPr>
              <w:t>Maximum</w:t>
            </w: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val="en-GB" w:eastAsia="fr-FR"/>
              </w:rPr>
              <w:t xml:space="preserve"> edge-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0.69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-0.23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0.22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-0.11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-0.33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53.96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&lt;</w:t>
            </w:r>
            <w:r w:rsidR="005576E8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0.21</w:t>
            </w:r>
          </w:p>
        </w:tc>
      </w:tr>
      <w:tr w:rsidR="00992AB7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val="en-GB" w:eastAsia="fr-FR"/>
              </w:rPr>
              <w:t>nest distance (km)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(0.52;0.86)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(-0.08;0.24)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(-0.45;-0.01)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(-0.01;0.45)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(-0.36;0.14)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(-0.61;0.05)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992AB7" w:rsidRPr="002D23BC" w:rsidTr="005576E8">
        <w:trPr>
          <w:trHeight w:val="432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5576E8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Daily </w:t>
            </w: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foraging</w:t>
            </w:r>
            <w:proofErr w:type="spellEnd"/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probability</w:t>
            </w:r>
            <w:proofErr w:type="spellEnd"/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</w:tr>
      <w:tr w:rsidR="005576E8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</w:tr>
      <w:tr w:rsidR="005576E8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Grasslands</w:t>
            </w:r>
            <w:proofErr w:type="spellEnd"/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5576E8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</w:tr>
      <w:tr w:rsidR="005576E8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Cereal</w:t>
            </w:r>
            <w:proofErr w:type="spellEnd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fields</w:t>
            </w:r>
            <w:proofErr w:type="spellEnd"/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-1.03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0.32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-1.18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2.23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0.13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-0.06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75.54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&lt;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F764CB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0.18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F764CB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0.40</w:t>
            </w:r>
          </w:p>
        </w:tc>
      </w:tr>
      <w:tr w:rsidR="005576E8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(-1.74;-0.31)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(-0.50;1.14)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(-2.26;-0.10)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(1.27;3.18)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(-0.89;1.15)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(-1.22;1.11)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</w:tr>
      <w:tr w:rsidR="005576E8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</w:tr>
      <w:tr w:rsidR="005576E8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Maize</w:t>
            </w:r>
            <w:proofErr w:type="spellEnd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fields</w:t>
            </w:r>
            <w:proofErr w:type="spellEnd"/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F764CB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-0.31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F764CB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2.40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F764CB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-1.18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F764CB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-2.15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F764CB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-1.84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F764CB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0.47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F764CB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68.18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F764CB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&lt;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F764CB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0.28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F764CB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0.44</w:t>
            </w:r>
          </w:p>
        </w:tc>
      </w:tr>
      <w:tr w:rsidR="005576E8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F764CB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(-0.95;0.33)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F764CB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(1.50;3.30)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F764CB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(-2.18;-0.18)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F764CB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(-3.16;-1.15)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F764CB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(-2.96;-0.72)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F764CB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(-0.75;1.69)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</w:tr>
      <w:tr w:rsidR="005576E8" w:rsidRPr="002D23BC" w:rsidTr="00F764CB">
        <w:trPr>
          <w:trHeight w:val="431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</w:tr>
      <w:tr w:rsidR="005576E8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Daily </w:t>
            </w:r>
            <w:proofErr w:type="spellStart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foraging</w:t>
            </w:r>
            <w:proofErr w:type="spellEnd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duration</w:t>
            </w:r>
            <w:proofErr w:type="spellEnd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 (min)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5576E8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5576E8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Grasslands</w:t>
            </w:r>
            <w:proofErr w:type="spellEnd"/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4.32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1.45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0.24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0.68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102.77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&lt;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0.20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0.46</w:t>
            </w:r>
          </w:p>
        </w:tc>
      </w:tr>
      <w:tr w:rsidR="005576E8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(4.00;4.64)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(-0.24;0.29)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(1.05;1.85)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(-0.13;0.61)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(0.27;1.09)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(-0.15;0.75)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5576E8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lastRenderedPageBreak/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5576E8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Cereal</w:t>
            </w:r>
            <w:proofErr w:type="spellEnd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fields</w:t>
            </w:r>
            <w:proofErr w:type="spellEnd"/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3.1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-0.94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-0.07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2.07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-0.41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-0.46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384.78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&lt;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0.65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0.73</w:t>
            </w:r>
          </w:p>
        </w:tc>
      </w:tr>
      <w:tr w:rsidR="005576E8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(2.67;3.54)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(-1.43;-0.46)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(-0.78;0.65)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(1.55;2.60)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(-1.00;0.18)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(-1.15;0.24)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5576E8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5576E8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Maize</w:t>
            </w:r>
            <w:proofErr w:type="spellEnd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fields</w:t>
            </w:r>
            <w:proofErr w:type="spellEnd"/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3.74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0.11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-0.52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-1.36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-1.84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-0.66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37.32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&lt;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0.26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0.41</w:t>
            </w:r>
          </w:p>
        </w:tc>
      </w:tr>
      <w:tr w:rsidR="005576E8" w:rsidRPr="002D23BC" w:rsidTr="005576E8">
        <w:trPr>
          <w:trHeight w:val="240"/>
          <w:jc w:val="center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(3.43;4.06)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(-0.23;0.45)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(-1.07;0.03)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(-1.97;-0.75)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(-2.52;-1.15)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(-1.27;-0.06)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5576E8" w:rsidRPr="002D23BC" w:rsidTr="005576E8">
        <w:trPr>
          <w:trHeight w:val="75"/>
          <w:jc w:val="center"/>
        </w:trPr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76E8" w:rsidRPr="002D23BC" w:rsidRDefault="005576E8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</w:tbl>
    <w:p w:rsidR="00992AB7" w:rsidRDefault="00992AB7" w:rsidP="00992AB7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992AB7" w:rsidRDefault="00992AB7" w:rsidP="00992AB7">
      <w:pPr>
        <w:spacing w:line="276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Mean estimates and </w:t>
      </w:r>
      <w:r w:rsidRPr="002D23BC">
        <w:rPr>
          <w:rFonts w:cstheme="minorHAnsi"/>
          <w:sz w:val="24"/>
          <w:szCs w:val="24"/>
          <w:lang w:val="en-US"/>
        </w:rPr>
        <w:t>95% confidence interval</w:t>
      </w:r>
      <w:r>
        <w:rPr>
          <w:rFonts w:cstheme="minorHAnsi"/>
          <w:sz w:val="24"/>
          <w:szCs w:val="24"/>
          <w:lang w:val="en-US"/>
        </w:rPr>
        <w:t>s</w:t>
      </w:r>
      <w:r w:rsidRPr="002D23BC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>(</w:t>
      </w:r>
      <w:r w:rsidRPr="002D23BC">
        <w:rPr>
          <w:rFonts w:cstheme="minorHAnsi"/>
          <w:sz w:val="24"/>
          <w:szCs w:val="24"/>
          <w:lang w:val="en-US"/>
        </w:rPr>
        <w:t>in brackets</w:t>
      </w:r>
      <w:r>
        <w:rPr>
          <w:rFonts w:cstheme="minorHAnsi"/>
          <w:sz w:val="24"/>
          <w:szCs w:val="24"/>
          <w:lang w:val="en-US"/>
        </w:rPr>
        <w:t xml:space="preserve">) are provided. </w:t>
      </w:r>
      <w:r w:rsidRPr="002D23BC">
        <w:rPr>
          <w:rFonts w:cstheme="minorHAnsi"/>
          <w:sz w:val="24"/>
          <w:szCs w:val="24"/>
          <w:lang w:val="en-US"/>
        </w:rPr>
        <w:t xml:space="preserve">Nest building was used as </w:t>
      </w:r>
      <w:r>
        <w:rPr>
          <w:rFonts w:cstheme="minorHAnsi"/>
          <w:sz w:val="24"/>
          <w:szCs w:val="24"/>
          <w:lang w:val="en-US"/>
        </w:rPr>
        <w:t xml:space="preserve">the </w:t>
      </w:r>
      <w:r w:rsidRPr="002D23BC">
        <w:rPr>
          <w:rFonts w:cstheme="minorHAnsi"/>
          <w:sz w:val="24"/>
          <w:szCs w:val="24"/>
          <w:lang w:val="en-US"/>
        </w:rPr>
        <w:t>reference level (intercept)</w:t>
      </w:r>
      <w:r w:rsidR="00F764CB">
        <w:rPr>
          <w:rFonts w:cstheme="minorHAnsi"/>
          <w:sz w:val="24"/>
          <w:szCs w:val="24"/>
          <w:lang w:val="en-US"/>
        </w:rPr>
        <w:t>.</w:t>
      </w:r>
      <w:r w:rsidR="006E1AAB" w:rsidRPr="006E1AAB">
        <w:rPr>
          <w:sz w:val="24"/>
          <w:lang w:val="en-US"/>
        </w:rPr>
        <w:t xml:space="preserve"> </w:t>
      </w:r>
      <w:r w:rsidR="006E1AAB">
        <w:rPr>
          <w:sz w:val="24"/>
          <w:lang w:val="en-US"/>
        </w:rPr>
        <w:t xml:space="preserve">No model was computed for daily foraging probability in grasslands </w:t>
      </w:r>
      <w:r w:rsidR="003257E4">
        <w:rPr>
          <w:sz w:val="24"/>
          <w:lang w:val="en-US"/>
        </w:rPr>
        <w:t xml:space="preserve">(-) </w:t>
      </w:r>
      <w:r w:rsidR="006E1AAB">
        <w:rPr>
          <w:sz w:val="24"/>
          <w:lang w:val="en-US"/>
        </w:rPr>
        <w:t>since foraging occasions were recorded in almost all tracking days (see the text</w:t>
      </w:r>
      <w:r w:rsidR="00DA0FAA">
        <w:rPr>
          <w:sz w:val="24"/>
          <w:lang w:val="en-US"/>
        </w:rPr>
        <w:t xml:space="preserve"> and </w:t>
      </w:r>
      <w:r w:rsidR="00DA0FAA" w:rsidRPr="00DA0FAA">
        <w:rPr>
          <w:b/>
          <w:sz w:val="24"/>
          <w:lang w:val="en-US"/>
        </w:rPr>
        <w:t>Table S2</w:t>
      </w:r>
      <w:r w:rsidR="006E1AAB">
        <w:rPr>
          <w:sz w:val="24"/>
          <w:lang w:val="en-US"/>
        </w:rPr>
        <w:t>)</w:t>
      </w:r>
      <w:r w:rsidR="006E1AAB" w:rsidRPr="00C207C6">
        <w:rPr>
          <w:sz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 xml:space="preserve">  </w:t>
      </w:r>
    </w:p>
    <w:p w:rsidR="00992AB7" w:rsidRPr="002D23BC" w:rsidRDefault="00992AB7" w:rsidP="00992AB7">
      <w:pPr>
        <w:spacing w:line="360" w:lineRule="auto"/>
        <w:jc w:val="both"/>
        <w:rPr>
          <w:rFonts w:cstheme="minorHAnsi"/>
          <w:sz w:val="24"/>
          <w:szCs w:val="24"/>
          <w:lang w:val="en-US"/>
        </w:rPr>
        <w:sectPr w:rsidR="00992AB7" w:rsidRPr="002D23BC" w:rsidSect="00AD7E30"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992AB7" w:rsidRPr="002D23BC" w:rsidRDefault="00AA7B6D" w:rsidP="00992AB7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lastRenderedPageBreak/>
        <w:t>Table S4</w:t>
      </w:r>
      <w:r w:rsidR="00992AB7">
        <w:rPr>
          <w:rFonts w:cstheme="minorHAnsi"/>
          <w:b/>
          <w:sz w:val="24"/>
          <w:szCs w:val="24"/>
          <w:lang w:val="en-US"/>
        </w:rPr>
        <w:t xml:space="preserve"> </w:t>
      </w:r>
      <w:r w:rsidR="00992AB7" w:rsidRPr="002D23BC">
        <w:rPr>
          <w:rFonts w:cstheme="minorHAnsi"/>
          <w:sz w:val="24"/>
          <w:szCs w:val="24"/>
          <w:lang w:val="en-US"/>
        </w:rPr>
        <w:t xml:space="preserve">Parameter estimates of the </w:t>
      </w:r>
      <w:r w:rsidR="00992AB7">
        <w:rPr>
          <w:rFonts w:cstheme="minorHAnsi"/>
          <w:sz w:val="24"/>
          <w:szCs w:val="24"/>
          <w:lang w:val="en-US"/>
        </w:rPr>
        <w:t xml:space="preserve">agricultural </w:t>
      </w:r>
      <w:r w:rsidR="00992AB7" w:rsidRPr="002D23BC">
        <w:rPr>
          <w:rFonts w:cstheme="minorHAnsi"/>
          <w:sz w:val="24"/>
          <w:szCs w:val="24"/>
          <w:lang w:val="en-US"/>
        </w:rPr>
        <w:t xml:space="preserve">habitat (four-level factor) explaining variation in foraging habitat selection by jackdaws </w:t>
      </w:r>
      <w:r w:rsidR="00992AB7">
        <w:rPr>
          <w:rFonts w:cstheme="minorHAnsi"/>
          <w:sz w:val="24"/>
          <w:szCs w:val="24"/>
          <w:lang w:val="en-US"/>
        </w:rPr>
        <w:t>during</w:t>
      </w:r>
      <w:r w:rsidR="00992AB7" w:rsidRPr="002D23BC">
        <w:rPr>
          <w:rFonts w:cstheme="minorHAnsi"/>
          <w:sz w:val="24"/>
          <w:szCs w:val="24"/>
          <w:lang w:val="en-US"/>
        </w:rPr>
        <w:t xml:space="preserve"> each period of the</w:t>
      </w:r>
      <w:r w:rsidR="00992AB7">
        <w:rPr>
          <w:rFonts w:cstheme="minorHAnsi"/>
          <w:sz w:val="24"/>
          <w:szCs w:val="24"/>
          <w:lang w:val="en-US"/>
        </w:rPr>
        <w:t>ir</w:t>
      </w:r>
      <w:r w:rsidR="00992AB7" w:rsidRPr="002D23BC">
        <w:rPr>
          <w:rFonts w:cstheme="minorHAnsi"/>
          <w:sz w:val="24"/>
          <w:szCs w:val="24"/>
          <w:lang w:val="en-US"/>
        </w:rPr>
        <w:t xml:space="preserve"> annual life cycle </w:t>
      </w:r>
    </w:p>
    <w:tbl>
      <w:tblPr>
        <w:tblW w:w="7013" w:type="dxa"/>
        <w:jc w:val="center"/>
        <w:tblCellMar>
          <w:left w:w="70" w:type="dxa"/>
          <w:right w:w="70" w:type="dxa"/>
        </w:tblCellMar>
        <w:tblLook w:val="04A0"/>
      </w:tblPr>
      <w:tblGrid>
        <w:gridCol w:w="1716"/>
        <w:gridCol w:w="1200"/>
        <w:gridCol w:w="1200"/>
        <w:gridCol w:w="1200"/>
        <w:gridCol w:w="1697"/>
      </w:tblGrid>
      <w:tr w:rsidR="00992AB7" w:rsidRPr="002D23BC" w:rsidTr="005576E8">
        <w:trPr>
          <w:trHeight w:val="623"/>
          <w:jc w:val="center"/>
        </w:trPr>
        <w:tc>
          <w:tcPr>
            <w:tcW w:w="171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Selection</w:t>
            </w:r>
            <w:proofErr w:type="spellEnd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strength</w:t>
            </w:r>
            <w:proofErr w:type="spellEnd"/>
          </w:p>
        </w:tc>
        <w:tc>
          <w:tcPr>
            <w:tcW w:w="36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Parameter</w:t>
            </w:r>
            <w:proofErr w:type="spellEnd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estimates</w:t>
            </w:r>
            <w:proofErr w:type="spellEnd"/>
          </w:p>
        </w:tc>
        <w:tc>
          <w:tcPr>
            <w:tcW w:w="1697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Cross-</w:t>
            </w:r>
            <w:proofErr w:type="spellStart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correlation</w:t>
            </w:r>
            <w:proofErr w:type="spellEnd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</w:t>
            </w:r>
          </w:p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coefficient</w:t>
            </w:r>
          </w:p>
        </w:tc>
      </w:tr>
      <w:tr w:rsidR="00992AB7" w:rsidRPr="002D23BC" w:rsidTr="005576E8">
        <w:trPr>
          <w:trHeight w:val="420"/>
          <w:jc w:val="center"/>
        </w:trPr>
        <w:tc>
          <w:tcPr>
            <w:tcW w:w="171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Cereals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Maize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Others</w:t>
            </w:r>
            <w:proofErr w:type="spellEnd"/>
          </w:p>
        </w:tc>
        <w:tc>
          <w:tcPr>
            <w:tcW w:w="1697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Nest</w:t>
            </w:r>
            <w:proofErr w:type="spellEnd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building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-1.76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-0.66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-0.4</w:t>
            </w:r>
            <w:r w:rsidR="005576E8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6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0.60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(-1.88;-1.65)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(-0.74;-0.59)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(-0.50;-0.30)</w:t>
            </w:r>
          </w:p>
        </w:tc>
        <w:tc>
          <w:tcPr>
            <w:tcW w:w="16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AA7B6D" w:rsidP="005576E8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I</w:t>
            </w:r>
            <w:r w:rsidR="00992AB7"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ncubation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-2.26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-2.64</w:t>
            </w:r>
          </w:p>
        </w:tc>
        <w:tc>
          <w:tcPr>
            <w:tcW w:w="16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0.70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(-2.52;-1.99)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(-0.23;-0.02)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(-3.07;-2.20)</w:t>
            </w:r>
          </w:p>
        </w:tc>
        <w:tc>
          <w:tcPr>
            <w:tcW w:w="16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Chick </w:t>
            </w:r>
            <w:proofErr w:type="spellStart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rearing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-3.19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-2.55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-2.74</w:t>
            </w:r>
          </w:p>
        </w:tc>
        <w:tc>
          <w:tcPr>
            <w:tcW w:w="16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0.67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(-3.45;-2.93)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(-2.79;-2.32)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(-3.03;-2.45)</w:t>
            </w:r>
          </w:p>
        </w:tc>
        <w:tc>
          <w:tcPr>
            <w:tcW w:w="16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Post </w:t>
            </w:r>
            <w:proofErr w:type="spellStart"/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fledging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-3.36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-1.97</w:t>
            </w:r>
          </w:p>
        </w:tc>
        <w:tc>
          <w:tcPr>
            <w:tcW w:w="16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0.56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FA08BF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FA08BF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FA08BF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FA08BF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(0.96;1.06)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FA08BF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FA08BF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(-3.64;-3.07)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(-2.19;-1.75)</w:t>
            </w:r>
          </w:p>
        </w:tc>
        <w:tc>
          <w:tcPr>
            <w:tcW w:w="16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FA08BF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FA08BF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Post </w:t>
            </w:r>
            <w:proofErr w:type="spellStart"/>
            <w:r w:rsidRPr="00FA08BF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breeding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FA08BF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FA08BF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-2.38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FA08BF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FA08BF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-3.94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-2.3</w:t>
            </w:r>
            <w:r w:rsidR="00F764C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6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0.95</w:t>
            </w: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FA08BF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FA08BF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FA08BF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FA08BF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</w:t>
            </w:r>
            <w:r w:rsidR="00FA08BF" w:rsidRPr="00FA08BF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</w:t>
            </w:r>
            <w:r w:rsidRPr="00FA08BF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2.57;-2.19</w:t>
            </w:r>
            <w:r w:rsidR="00DD37F5" w:rsidRPr="00FA08BF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FA08BF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FA08BF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(-4.38;-3.50)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(-2.60;-1.99)</w:t>
            </w:r>
          </w:p>
        </w:tc>
        <w:tc>
          <w:tcPr>
            <w:tcW w:w="16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992AB7" w:rsidRPr="002D23BC" w:rsidTr="005576E8">
        <w:trPr>
          <w:trHeight w:val="300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FA08BF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FA08BF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Wintering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FA08BF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FA08BF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-2.29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FA08BF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FA08BF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-0.61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-0.88</w:t>
            </w:r>
          </w:p>
        </w:tc>
        <w:tc>
          <w:tcPr>
            <w:tcW w:w="169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0.76</w:t>
            </w:r>
          </w:p>
        </w:tc>
      </w:tr>
      <w:tr w:rsidR="00992AB7" w:rsidRPr="002D23BC" w:rsidTr="005576E8">
        <w:trPr>
          <w:trHeight w:val="220"/>
          <w:jc w:val="center"/>
        </w:trPr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(-2.62;-1.95)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(-0.83;-0.39)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2D23B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(-1.13;-0.64)</w:t>
            </w:r>
          </w:p>
        </w:tc>
        <w:tc>
          <w:tcPr>
            <w:tcW w:w="169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92AB7" w:rsidRPr="002D23BC" w:rsidRDefault="00992AB7" w:rsidP="005576E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</w:tbl>
    <w:p w:rsidR="00992AB7" w:rsidRDefault="00992AB7" w:rsidP="00992AB7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992AB7" w:rsidRPr="002D23BC" w:rsidRDefault="00992AB7" w:rsidP="00992AB7">
      <w:pPr>
        <w:spacing w:line="276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Mean estimates and </w:t>
      </w:r>
      <w:r w:rsidRPr="002D23BC">
        <w:rPr>
          <w:rFonts w:cstheme="minorHAnsi"/>
          <w:sz w:val="24"/>
          <w:szCs w:val="24"/>
          <w:lang w:val="en-US"/>
        </w:rPr>
        <w:t>95% confidence interval</w:t>
      </w:r>
      <w:r>
        <w:rPr>
          <w:rFonts w:cstheme="minorHAnsi"/>
          <w:sz w:val="24"/>
          <w:szCs w:val="24"/>
          <w:lang w:val="en-US"/>
        </w:rPr>
        <w:t>s</w:t>
      </w:r>
      <w:r w:rsidRPr="002D23BC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>(</w:t>
      </w:r>
      <w:r w:rsidRPr="002D23BC">
        <w:rPr>
          <w:rFonts w:cstheme="minorHAnsi"/>
          <w:sz w:val="24"/>
          <w:szCs w:val="24"/>
          <w:lang w:val="en-US"/>
        </w:rPr>
        <w:t>in brackets</w:t>
      </w:r>
      <w:r>
        <w:rPr>
          <w:rFonts w:cstheme="minorHAnsi"/>
          <w:sz w:val="24"/>
          <w:szCs w:val="24"/>
          <w:lang w:val="en-US"/>
        </w:rPr>
        <w:t>) are provided.</w:t>
      </w:r>
      <w:r w:rsidRPr="00377329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 xml:space="preserve">The habitat ‘others’ gathers the remaining agricultural habitat types. </w:t>
      </w:r>
      <w:r w:rsidRPr="002D23BC">
        <w:rPr>
          <w:rFonts w:cstheme="minorHAnsi"/>
          <w:sz w:val="24"/>
          <w:szCs w:val="24"/>
          <w:lang w:val="en-US"/>
        </w:rPr>
        <w:t xml:space="preserve">Grassland was </w:t>
      </w:r>
      <w:r>
        <w:rPr>
          <w:rFonts w:cstheme="minorHAnsi"/>
          <w:sz w:val="24"/>
          <w:szCs w:val="24"/>
          <w:lang w:val="en-US"/>
        </w:rPr>
        <w:t xml:space="preserve">used as the </w:t>
      </w:r>
      <w:r w:rsidRPr="002D23BC">
        <w:rPr>
          <w:rFonts w:cstheme="minorHAnsi"/>
          <w:sz w:val="24"/>
          <w:szCs w:val="24"/>
          <w:lang w:val="en-US"/>
        </w:rPr>
        <w:t xml:space="preserve">reference level, but this raw intercept estimate is not provided </w:t>
      </w:r>
      <w:r>
        <w:rPr>
          <w:rFonts w:cstheme="minorHAnsi"/>
          <w:sz w:val="24"/>
          <w:szCs w:val="24"/>
          <w:lang w:val="en-US"/>
        </w:rPr>
        <w:t>because it is</w:t>
      </w:r>
      <w:r w:rsidRPr="002D23BC">
        <w:rPr>
          <w:rFonts w:cstheme="minorHAnsi"/>
          <w:sz w:val="24"/>
          <w:szCs w:val="24"/>
          <w:lang w:val="en-US"/>
        </w:rPr>
        <w:t xml:space="preserve"> irrelevant in habitat selection functions (fixed to 0 before calculating </w:t>
      </w:r>
      <w:proofErr w:type="spellStart"/>
      <w:r w:rsidRPr="002D23BC">
        <w:rPr>
          <w:rFonts w:cstheme="minorHAnsi"/>
          <w:sz w:val="24"/>
          <w:szCs w:val="24"/>
          <w:lang w:val="en-US"/>
        </w:rPr>
        <w:t>exponentiated</w:t>
      </w:r>
      <w:proofErr w:type="spellEnd"/>
      <w:r w:rsidRPr="002D23BC">
        <w:rPr>
          <w:rFonts w:cstheme="minorHAnsi"/>
          <w:sz w:val="24"/>
          <w:szCs w:val="24"/>
          <w:lang w:val="en-US"/>
        </w:rPr>
        <w:t xml:space="preserve"> and relative coefficients). </w:t>
      </w:r>
      <w:r>
        <w:rPr>
          <w:rFonts w:cstheme="minorHAnsi"/>
          <w:sz w:val="24"/>
          <w:szCs w:val="24"/>
          <w:lang w:val="en-US"/>
        </w:rPr>
        <w:t>The</w:t>
      </w:r>
      <w:r w:rsidRPr="002D23BC">
        <w:rPr>
          <w:rFonts w:cstheme="minorHAnsi"/>
          <w:sz w:val="24"/>
          <w:szCs w:val="24"/>
          <w:lang w:val="en-US"/>
        </w:rPr>
        <w:t xml:space="preserve"> k-fold cross-correlation coefficient is provided</w:t>
      </w:r>
      <w:r>
        <w:rPr>
          <w:rFonts w:cstheme="minorHAnsi"/>
          <w:sz w:val="24"/>
          <w:szCs w:val="24"/>
          <w:lang w:val="en-US"/>
        </w:rPr>
        <w:t xml:space="preserve"> for each model</w:t>
      </w:r>
    </w:p>
    <w:p w:rsidR="00992AB7" w:rsidRPr="002D23BC" w:rsidRDefault="00992AB7" w:rsidP="00992AB7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992AB7" w:rsidRPr="002D23BC" w:rsidRDefault="00992AB7" w:rsidP="00992AB7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992AB7" w:rsidRPr="002D23BC" w:rsidRDefault="00992AB7" w:rsidP="00992AB7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992AB7" w:rsidRPr="002D23BC" w:rsidRDefault="00992AB7" w:rsidP="00992AB7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992AB7" w:rsidRPr="002D23BC" w:rsidRDefault="00992AB7" w:rsidP="00992AB7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992AB7" w:rsidRPr="002D23BC" w:rsidRDefault="00992AB7" w:rsidP="00992AB7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992AB7" w:rsidRPr="002D23BC" w:rsidRDefault="00992AB7" w:rsidP="00992AB7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992AB7" w:rsidRPr="002D23BC" w:rsidRDefault="00992AB7" w:rsidP="00992AB7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992AB7" w:rsidRPr="002D23BC" w:rsidRDefault="00992AB7" w:rsidP="00992AB7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992AB7" w:rsidRPr="002D23BC" w:rsidRDefault="00992AB7" w:rsidP="00992AB7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992AB7" w:rsidRPr="002D23BC" w:rsidRDefault="00992AB7" w:rsidP="00992AB7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992AB7" w:rsidRDefault="00992AB7" w:rsidP="00992AB7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992AB7" w:rsidRDefault="00992AB7" w:rsidP="00992AB7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992AB7" w:rsidRPr="002D23BC" w:rsidRDefault="00992AB7" w:rsidP="00992AB7">
      <w:pPr>
        <w:spacing w:line="360" w:lineRule="auto"/>
        <w:jc w:val="both"/>
        <w:rPr>
          <w:rFonts w:cstheme="minorHAnsi"/>
          <w:sz w:val="24"/>
          <w:szCs w:val="24"/>
          <w:lang w:val="en-US"/>
        </w:rPr>
        <w:sectPr w:rsidR="00992AB7" w:rsidRPr="002D23BC" w:rsidSect="00AD7E3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92AB7" w:rsidRPr="002D23BC" w:rsidRDefault="00992AB7" w:rsidP="00992AB7">
      <w:pPr>
        <w:spacing w:line="360" w:lineRule="auto"/>
        <w:ind w:left="284" w:hanging="284"/>
        <w:jc w:val="both"/>
        <w:rPr>
          <w:rFonts w:cstheme="minorHAnsi"/>
          <w:b/>
          <w:sz w:val="24"/>
          <w:szCs w:val="24"/>
          <w:lang w:val="en-GB"/>
        </w:rPr>
      </w:pPr>
      <w:r w:rsidRPr="002D23BC">
        <w:rPr>
          <w:rFonts w:cstheme="minorHAnsi"/>
          <w:b/>
          <w:sz w:val="24"/>
          <w:szCs w:val="24"/>
          <w:lang w:val="en-GB"/>
        </w:rPr>
        <w:lastRenderedPageBreak/>
        <w:t>References</w:t>
      </w:r>
    </w:p>
    <w:p w:rsidR="00992AB7" w:rsidRPr="002D23BC" w:rsidRDefault="00992AB7" w:rsidP="00992AB7">
      <w:pPr>
        <w:spacing w:line="360" w:lineRule="auto"/>
        <w:ind w:left="227" w:hanging="227"/>
        <w:rPr>
          <w:rFonts w:cstheme="minorHAnsi"/>
          <w:sz w:val="24"/>
          <w:szCs w:val="24"/>
          <w:lang w:val="en-GB"/>
        </w:rPr>
      </w:pPr>
      <w:r w:rsidRPr="002D23BC">
        <w:rPr>
          <w:rFonts w:cstheme="minorHAnsi"/>
          <w:color w:val="000000" w:themeColor="text1"/>
          <w:sz w:val="24"/>
          <w:szCs w:val="24"/>
          <w:lang w:val="en-GB"/>
        </w:rPr>
        <w:t xml:space="preserve">1. </w:t>
      </w:r>
      <w:proofErr w:type="spellStart"/>
      <w:r w:rsidRPr="002D23BC">
        <w:rPr>
          <w:rFonts w:cstheme="minorHAnsi"/>
          <w:sz w:val="24"/>
          <w:szCs w:val="24"/>
          <w:lang w:val="en-GB"/>
        </w:rPr>
        <w:t>Benhamou</w:t>
      </w:r>
      <w:proofErr w:type="spellEnd"/>
      <w:r w:rsidRPr="002D23BC">
        <w:rPr>
          <w:rFonts w:cstheme="minorHAnsi"/>
          <w:sz w:val="24"/>
          <w:szCs w:val="24"/>
          <w:lang w:val="en-GB"/>
        </w:rPr>
        <w:t xml:space="preserve"> S, </w:t>
      </w:r>
      <w:proofErr w:type="spellStart"/>
      <w:r w:rsidRPr="002D23BC">
        <w:rPr>
          <w:rFonts w:cstheme="minorHAnsi"/>
          <w:sz w:val="24"/>
          <w:szCs w:val="24"/>
          <w:lang w:val="en-GB"/>
        </w:rPr>
        <w:t>Cornelis</w:t>
      </w:r>
      <w:proofErr w:type="spellEnd"/>
      <w:r w:rsidRPr="002D23BC">
        <w:rPr>
          <w:rFonts w:cstheme="minorHAnsi"/>
          <w:sz w:val="24"/>
          <w:szCs w:val="24"/>
          <w:lang w:val="en-GB"/>
        </w:rPr>
        <w:t xml:space="preserve"> D</w:t>
      </w:r>
      <w:r>
        <w:rPr>
          <w:rFonts w:cstheme="minorHAnsi"/>
          <w:sz w:val="24"/>
          <w:szCs w:val="24"/>
          <w:lang w:val="en-GB"/>
        </w:rPr>
        <w:t>.</w:t>
      </w:r>
      <w:r w:rsidRPr="002D23BC">
        <w:rPr>
          <w:rFonts w:cstheme="minorHAnsi"/>
          <w:sz w:val="24"/>
          <w:szCs w:val="24"/>
          <w:lang w:val="en-GB"/>
        </w:rPr>
        <w:t xml:space="preserve"> Incorporating movement </w:t>
      </w:r>
      <w:proofErr w:type="spellStart"/>
      <w:r w:rsidRPr="002D23BC">
        <w:rPr>
          <w:rFonts w:cstheme="minorHAnsi"/>
          <w:sz w:val="24"/>
          <w:szCs w:val="24"/>
          <w:lang w:val="en-GB"/>
        </w:rPr>
        <w:t>behavior</w:t>
      </w:r>
      <w:proofErr w:type="spellEnd"/>
      <w:r w:rsidRPr="002D23BC">
        <w:rPr>
          <w:rFonts w:cstheme="minorHAnsi"/>
          <w:sz w:val="24"/>
          <w:szCs w:val="24"/>
          <w:lang w:val="en-GB"/>
        </w:rPr>
        <w:t xml:space="preserve"> and barriers to improve biological relevance of kernel home range space use estimates.</w:t>
      </w:r>
      <w:r>
        <w:rPr>
          <w:rFonts w:cstheme="minorHAnsi"/>
          <w:sz w:val="24"/>
          <w:szCs w:val="24"/>
          <w:lang w:val="en-GB"/>
        </w:rPr>
        <w:t xml:space="preserve"> </w:t>
      </w:r>
      <w:r w:rsidRPr="002D23BC">
        <w:rPr>
          <w:rStyle w:val="Accentuation"/>
          <w:rFonts w:cstheme="minorHAnsi"/>
          <w:i w:val="0"/>
          <w:sz w:val="24"/>
          <w:szCs w:val="24"/>
          <w:lang w:val="en-GB"/>
        </w:rPr>
        <w:t>J Wildlife Manage.</w:t>
      </w:r>
      <w:r>
        <w:rPr>
          <w:rStyle w:val="Accentuation"/>
          <w:rFonts w:cstheme="minorHAnsi"/>
          <w:i w:val="0"/>
          <w:sz w:val="24"/>
          <w:szCs w:val="24"/>
          <w:lang w:val="en-GB"/>
        </w:rPr>
        <w:t xml:space="preserve"> </w:t>
      </w:r>
      <w:r w:rsidRPr="002D23BC">
        <w:rPr>
          <w:rFonts w:cstheme="minorHAnsi"/>
          <w:sz w:val="24"/>
          <w:szCs w:val="24"/>
          <w:lang w:val="en-GB"/>
        </w:rPr>
        <w:t>2010</w:t>
      </w:r>
      <w:proofErr w:type="gramStart"/>
      <w:r w:rsidRPr="002D23BC">
        <w:rPr>
          <w:rFonts w:cstheme="minorHAnsi"/>
          <w:sz w:val="24"/>
          <w:szCs w:val="24"/>
          <w:lang w:val="en-GB"/>
        </w:rPr>
        <w:t>;</w:t>
      </w:r>
      <w:r w:rsidRPr="002D23BC">
        <w:rPr>
          <w:rFonts w:cstheme="minorHAnsi"/>
          <w:bCs/>
          <w:sz w:val="24"/>
          <w:szCs w:val="24"/>
          <w:lang w:val="en-GB"/>
        </w:rPr>
        <w:t>74:</w:t>
      </w:r>
      <w:r w:rsidRPr="002D23BC">
        <w:rPr>
          <w:rFonts w:cstheme="minorHAnsi"/>
          <w:sz w:val="24"/>
          <w:szCs w:val="24"/>
          <w:lang w:val="en-GB"/>
        </w:rPr>
        <w:t>1353</w:t>
      </w:r>
      <w:proofErr w:type="gramEnd"/>
      <w:r w:rsidRPr="002D23BC">
        <w:rPr>
          <w:rFonts w:cstheme="minorHAnsi"/>
          <w:color w:val="131413"/>
          <w:sz w:val="24"/>
          <w:szCs w:val="24"/>
          <w:lang w:val="en-GB"/>
        </w:rPr>
        <w:t>–</w:t>
      </w:r>
      <w:r w:rsidRPr="002D23BC">
        <w:rPr>
          <w:rFonts w:cstheme="minorHAnsi"/>
          <w:sz w:val="24"/>
          <w:szCs w:val="24"/>
          <w:lang w:val="en-GB"/>
        </w:rPr>
        <w:t xml:space="preserve">1360. </w:t>
      </w:r>
    </w:p>
    <w:p w:rsidR="00992AB7" w:rsidRPr="002D23BC" w:rsidRDefault="00992AB7" w:rsidP="00992AB7">
      <w:pPr>
        <w:spacing w:line="360" w:lineRule="auto"/>
        <w:ind w:left="227" w:hanging="227"/>
        <w:rPr>
          <w:rFonts w:cstheme="minorHAnsi"/>
          <w:color w:val="4F81BD" w:themeColor="accent1"/>
          <w:sz w:val="24"/>
          <w:szCs w:val="24"/>
          <w:lang w:val="en-GB"/>
        </w:rPr>
      </w:pPr>
      <w:r w:rsidRPr="002D23BC">
        <w:rPr>
          <w:rFonts w:cstheme="minorHAnsi"/>
          <w:sz w:val="24"/>
          <w:szCs w:val="24"/>
          <w:lang w:val="en-GB"/>
        </w:rPr>
        <w:t xml:space="preserve">2. McClintock BT, </w:t>
      </w:r>
      <w:proofErr w:type="spellStart"/>
      <w:r w:rsidRPr="002D23BC">
        <w:rPr>
          <w:rFonts w:cstheme="minorHAnsi"/>
          <w:sz w:val="24"/>
          <w:szCs w:val="24"/>
          <w:lang w:val="en-GB"/>
        </w:rPr>
        <w:t>Michelot</w:t>
      </w:r>
      <w:proofErr w:type="spellEnd"/>
      <w:r w:rsidRPr="002D23BC">
        <w:rPr>
          <w:rFonts w:cstheme="minorHAnsi"/>
          <w:sz w:val="24"/>
          <w:szCs w:val="24"/>
          <w:lang w:val="en-GB"/>
        </w:rPr>
        <w:t xml:space="preserve"> T. </w:t>
      </w:r>
      <w:proofErr w:type="spellStart"/>
      <w:r w:rsidRPr="002D23BC">
        <w:rPr>
          <w:rFonts w:cstheme="minorHAnsi"/>
          <w:sz w:val="24"/>
          <w:szCs w:val="24"/>
          <w:lang w:val="en-GB"/>
        </w:rPr>
        <w:t>momentuHMM</w:t>
      </w:r>
      <w:proofErr w:type="spellEnd"/>
      <w:r w:rsidRPr="002D23BC">
        <w:rPr>
          <w:rFonts w:cstheme="minorHAnsi"/>
          <w:sz w:val="24"/>
          <w:szCs w:val="24"/>
          <w:lang w:val="en-GB"/>
        </w:rPr>
        <w:t xml:space="preserve">: </w:t>
      </w:r>
      <w:r w:rsidRPr="002D23BC">
        <w:rPr>
          <w:rFonts w:cstheme="minorHAnsi"/>
          <w:smallCaps/>
          <w:sz w:val="24"/>
          <w:szCs w:val="24"/>
          <w:lang w:val="en-GB"/>
        </w:rPr>
        <w:t>R</w:t>
      </w:r>
      <w:r w:rsidRPr="002D23BC">
        <w:rPr>
          <w:rFonts w:cstheme="minorHAnsi"/>
          <w:sz w:val="24"/>
          <w:szCs w:val="24"/>
          <w:lang w:val="en-GB"/>
        </w:rPr>
        <w:t xml:space="preserve"> package for generalized hidden Markov models of animal movement. </w:t>
      </w:r>
      <w:proofErr w:type="gramStart"/>
      <w:r w:rsidRPr="002D23BC">
        <w:rPr>
          <w:rFonts w:cstheme="minorHAnsi"/>
          <w:iCs/>
          <w:sz w:val="24"/>
          <w:szCs w:val="24"/>
          <w:lang w:val="en-GB"/>
        </w:rPr>
        <w:t>Methods Ecol</w:t>
      </w:r>
      <w:r>
        <w:rPr>
          <w:rFonts w:cstheme="minorHAnsi"/>
          <w:iCs/>
          <w:sz w:val="24"/>
          <w:szCs w:val="24"/>
          <w:lang w:val="en-GB"/>
        </w:rPr>
        <w:t xml:space="preserve"> </w:t>
      </w:r>
      <w:proofErr w:type="spellStart"/>
      <w:r w:rsidRPr="002D23BC">
        <w:rPr>
          <w:rFonts w:cstheme="minorHAnsi"/>
          <w:iCs/>
          <w:sz w:val="24"/>
          <w:szCs w:val="24"/>
          <w:lang w:val="en-GB"/>
        </w:rPr>
        <w:t>Evol</w:t>
      </w:r>
      <w:proofErr w:type="spellEnd"/>
      <w:r w:rsidRPr="002D23BC">
        <w:rPr>
          <w:rFonts w:cstheme="minorHAnsi"/>
          <w:iCs/>
          <w:sz w:val="24"/>
          <w:szCs w:val="24"/>
          <w:lang w:val="en-GB"/>
        </w:rPr>
        <w:t>.</w:t>
      </w:r>
      <w:proofErr w:type="gramEnd"/>
      <w:r>
        <w:rPr>
          <w:rFonts w:cstheme="minorHAnsi"/>
          <w:iCs/>
          <w:sz w:val="24"/>
          <w:szCs w:val="24"/>
          <w:lang w:val="en-GB"/>
        </w:rPr>
        <w:t xml:space="preserve"> </w:t>
      </w:r>
      <w:r w:rsidRPr="002D23BC">
        <w:rPr>
          <w:rFonts w:cstheme="minorHAnsi"/>
          <w:iCs/>
          <w:sz w:val="24"/>
          <w:szCs w:val="24"/>
          <w:lang w:val="en-GB"/>
        </w:rPr>
        <w:t>2018</w:t>
      </w:r>
      <w:proofErr w:type="gramStart"/>
      <w:r w:rsidRPr="002D23BC">
        <w:rPr>
          <w:rFonts w:cstheme="minorHAnsi"/>
          <w:iCs/>
          <w:sz w:val="24"/>
          <w:szCs w:val="24"/>
          <w:lang w:val="en-GB"/>
        </w:rPr>
        <w:t>;9</w:t>
      </w:r>
      <w:r w:rsidRPr="002D23BC">
        <w:rPr>
          <w:rFonts w:cstheme="minorHAnsi"/>
          <w:sz w:val="24"/>
          <w:szCs w:val="24"/>
          <w:lang w:val="en-GB"/>
        </w:rPr>
        <w:t>:1518</w:t>
      </w:r>
      <w:proofErr w:type="gramEnd"/>
      <w:r w:rsidRPr="002D23BC">
        <w:rPr>
          <w:rFonts w:cstheme="minorHAnsi"/>
          <w:sz w:val="24"/>
          <w:szCs w:val="24"/>
          <w:lang w:val="en-GB"/>
        </w:rPr>
        <w:t>–1530.</w:t>
      </w:r>
      <w:r>
        <w:rPr>
          <w:rFonts w:cstheme="minorHAnsi"/>
          <w:sz w:val="24"/>
          <w:szCs w:val="24"/>
          <w:lang w:val="en-GB"/>
        </w:rPr>
        <w:t xml:space="preserve"> </w:t>
      </w:r>
    </w:p>
    <w:p w:rsidR="00C11BE6" w:rsidRDefault="00C11BE6"/>
    <w:sectPr w:rsidR="00C11BE6" w:rsidSect="00AD7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TT3713a231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Optima L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6331F"/>
    <w:multiLevelType w:val="hybridMultilevel"/>
    <w:tmpl w:val="9B8CCABC"/>
    <w:lvl w:ilvl="0" w:tplc="F6C6BA10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C1C8D"/>
    <w:multiLevelType w:val="hybridMultilevel"/>
    <w:tmpl w:val="6EA6655A"/>
    <w:lvl w:ilvl="0" w:tplc="99F60C3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FD2781"/>
    <w:multiLevelType w:val="hybridMultilevel"/>
    <w:tmpl w:val="8420278C"/>
    <w:lvl w:ilvl="0" w:tplc="F0C45224">
      <w:numFmt w:val="bullet"/>
      <w:lvlText w:val="-"/>
      <w:lvlJc w:val="left"/>
      <w:pPr>
        <w:ind w:left="720" w:hanging="360"/>
      </w:pPr>
      <w:rPr>
        <w:rFonts w:ascii="AdvTT3713a231" w:eastAsiaTheme="minorHAnsi" w:hAnsi="AdvTT3713a231" w:cs="AdvTT3713a231" w:hint="default"/>
        <w:color w:val="131413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4E3400"/>
    <w:multiLevelType w:val="hybridMultilevel"/>
    <w:tmpl w:val="70563288"/>
    <w:lvl w:ilvl="0" w:tplc="8BACB176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B25CA5"/>
    <w:multiLevelType w:val="hybridMultilevel"/>
    <w:tmpl w:val="0C92A71C"/>
    <w:lvl w:ilvl="0" w:tplc="E320C5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277CB3"/>
    <w:multiLevelType w:val="hybridMultilevel"/>
    <w:tmpl w:val="EE0CC4B0"/>
    <w:lvl w:ilvl="0" w:tplc="EFECE670">
      <w:start w:val="4"/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801D7B"/>
    <w:multiLevelType w:val="hybridMultilevel"/>
    <w:tmpl w:val="62862754"/>
    <w:lvl w:ilvl="0" w:tplc="1952ADF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42451"/>
    <w:multiLevelType w:val="hybridMultilevel"/>
    <w:tmpl w:val="40DEEB3A"/>
    <w:lvl w:ilvl="0" w:tplc="AD646C8A">
      <w:start w:val="4"/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92AB7"/>
    <w:rsid w:val="00184627"/>
    <w:rsid w:val="003257E4"/>
    <w:rsid w:val="0048408E"/>
    <w:rsid w:val="005576E8"/>
    <w:rsid w:val="006E1AAB"/>
    <w:rsid w:val="0075079F"/>
    <w:rsid w:val="0089061C"/>
    <w:rsid w:val="008C05D8"/>
    <w:rsid w:val="008D53AC"/>
    <w:rsid w:val="00945F8A"/>
    <w:rsid w:val="00992AB7"/>
    <w:rsid w:val="00A31967"/>
    <w:rsid w:val="00AA7B6D"/>
    <w:rsid w:val="00AD7E30"/>
    <w:rsid w:val="00C11BE6"/>
    <w:rsid w:val="00D55CFD"/>
    <w:rsid w:val="00DA0FAA"/>
    <w:rsid w:val="00DD37F5"/>
    <w:rsid w:val="00ED7795"/>
    <w:rsid w:val="00F40B9D"/>
    <w:rsid w:val="00F44703"/>
    <w:rsid w:val="00F764CB"/>
    <w:rsid w:val="00FA0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AB7"/>
    <w:pPr>
      <w:spacing w:after="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992AB7"/>
    <w:pPr>
      <w:keepNext/>
      <w:keepLines/>
      <w:spacing w:line="480" w:lineRule="auto"/>
      <w:contextualSpacing/>
      <w:outlineLvl w:val="0"/>
    </w:pPr>
    <w:rPr>
      <w:rFonts w:eastAsiaTheme="majorEastAsia" w:cstheme="minorHAnsi"/>
      <w:b/>
      <w:bCs/>
      <w:sz w:val="28"/>
      <w:szCs w:val="28"/>
      <w:lang w:val="en-GB"/>
    </w:rPr>
  </w:style>
  <w:style w:type="paragraph" w:styleId="Titre2">
    <w:name w:val="heading 2"/>
    <w:basedOn w:val="Sansinterligne"/>
    <w:next w:val="Normal"/>
    <w:link w:val="Titre2Car"/>
    <w:uiPriority w:val="9"/>
    <w:unhideWhenUsed/>
    <w:qFormat/>
    <w:rsid w:val="00992AB7"/>
    <w:pPr>
      <w:spacing w:line="480" w:lineRule="auto"/>
      <w:outlineLvl w:val="1"/>
    </w:pPr>
    <w:rPr>
      <w:rFonts w:cstheme="minorHAnsi"/>
      <w:b/>
      <w:sz w:val="24"/>
      <w:szCs w:val="24"/>
      <w:lang w:val="en-GB"/>
    </w:rPr>
  </w:style>
  <w:style w:type="paragraph" w:styleId="Titre3">
    <w:name w:val="heading 3"/>
    <w:basedOn w:val="Normal"/>
    <w:link w:val="Titre3Car"/>
    <w:uiPriority w:val="9"/>
    <w:qFormat/>
    <w:rsid w:val="00992A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92AB7"/>
    <w:rPr>
      <w:rFonts w:eastAsiaTheme="majorEastAsia" w:cstheme="minorHAnsi"/>
      <w:b/>
      <w:bCs/>
      <w:sz w:val="28"/>
      <w:szCs w:val="28"/>
      <w:lang w:val="en-GB"/>
    </w:rPr>
  </w:style>
  <w:style w:type="character" w:customStyle="1" w:styleId="Titre2Car">
    <w:name w:val="Titre 2 Car"/>
    <w:basedOn w:val="Policepardfaut"/>
    <w:link w:val="Titre2"/>
    <w:uiPriority w:val="9"/>
    <w:rsid w:val="00992AB7"/>
    <w:rPr>
      <w:rFonts w:cstheme="minorHAnsi"/>
      <w:b/>
      <w:sz w:val="24"/>
      <w:szCs w:val="24"/>
      <w:lang w:val="en-GB"/>
    </w:rPr>
  </w:style>
  <w:style w:type="character" w:customStyle="1" w:styleId="Titre3Car">
    <w:name w:val="Titre 3 Car"/>
    <w:basedOn w:val="Policepardfaut"/>
    <w:link w:val="Titre3"/>
    <w:uiPriority w:val="9"/>
    <w:rsid w:val="00992AB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unhideWhenUsed/>
    <w:rsid w:val="00992AB7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92AB7"/>
    <w:rPr>
      <w:color w:val="605E5C"/>
      <w:shd w:val="clear" w:color="auto" w:fill="E1DFDD"/>
    </w:rPr>
  </w:style>
  <w:style w:type="character" w:customStyle="1" w:styleId="ng-star-inserted">
    <w:name w:val="ng-star-inserted"/>
    <w:basedOn w:val="Policepardfaut"/>
    <w:rsid w:val="00992AB7"/>
  </w:style>
  <w:style w:type="paragraph" w:styleId="Paragraphedeliste">
    <w:name w:val="List Paragraph"/>
    <w:basedOn w:val="Normal"/>
    <w:uiPriority w:val="34"/>
    <w:qFormat/>
    <w:rsid w:val="00992AB7"/>
    <w:pPr>
      <w:ind w:left="720"/>
      <w:contextualSpacing/>
    </w:pPr>
  </w:style>
  <w:style w:type="character" w:customStyle="1" w:styleId="markedcontent">
    <w:name w:val="markedcontent"/>
    <w:basedOn w:val="Policepardfaut"/>
    <w:rsid w:val="00992AB7"/>
  </w:style>
  <w:style w:type="paragraph" w:customStyle="1" w:styleId="Pa19">
    <w:name w:val="Pa19"/>
    <w:basedOn w:val="Normal"/>
    <w:next w:val="Normal"/>
    <w:uiPriority w:val="99"/>
    <w:rsid w:val="00992AB7"/>
    <w:pPr>
      <w:autoSpaceDE w:val="0"/>
      <w:autoSpaceDN w:val="0"/>
      <w:adjustRightInd w:val="0"/>
      <w:spacing w:line="171" w:lineRule="atLeast"/>
    </w:pPr>
    <w:rPr>
      <w:rFonts w:ascii="Optima LT Std" w:hAnsi="Optima LT Std"/>
      <w:sz w:val="24"/>
      <w:szCs w:val="24"/>
    </w:rPr>
  </w:style>
  <w:style w:type="paragraph" w:customStyle="1" w:styleId="Pa21">
    <w:name w:val="Pa21"/>
    <w:basedOn w:val="Normal"/>
    <w:next w:val="Normal"/>
    <w:uiPriority w:val="99"/>
    <w:rsid w:val="00992AB7"/>
    <w:pPr>
      <w:autoSpaceDE w:val="0"/>
      <w:autoSpaceDN w:val="0"/>
      <w:adjustRightInd w:val="0"/>
      <w:spacing w:line="171" w:lineRule="atLeast"/>
    </w:pPr>
    <w:rPr>
      <w:rFonts w:ascii="Optima LT Std" w:hAnsi="Optima LT Std"/>
      <w:sz w:val="24"/>
      <w:szCs w:val="24"/>
    </w:rPr>
  </w:style>
  <w:style w:type="paragraph" w:customStyle="1" w:styleId="Pa22">
    <w:name w:val="Pa22"/>
    <w:basedOn w:val="Normal"/>
    <w:next w:val="Normal"/>
    <w:uiPriority w:val="99"/>
    <w:rsid w:val="00992AB7"/>
    <w:pPr>
      <w:autoSpaceDE w:val="0"/>
      <w:autoSpaceDN w:val="0"/>
      <w:adjustRightInd w:val="0"/>
      <w:spacing w:line="171" w:lineRule="atLeast"/>
    </w:pPr>
    <w:rPr>
      <w:rFonts w:ascii="Optima LT Std" w:hAnsi="Optima LT Std"/>
      <w:sz w:val="24"/>
      <w:szCs w:val="24"/>
    </w:rPr>
  </w:style>
  <w:style w:type="paragraph" w:customStyle="1" w:styleId="Pa23">
    <w:name w:val="Pa23"/>
    <w:basedOn w:val="Normal"/>
    <w:next w:val="Normal"/>
    <w:uiPriority w:val="99"/>
    <w:rsid w:val="00992AB7"/>
    <w:pPr>
      <w:autoSpaceDE w:val="0"/>
      <w:autoSpaceDN w:val="0"/>
      <w:adjustRightInd w:val="0"/>
      <w:spacing w:line="171" w:lineRule="atLeast"/>
    </w:pPr>
    <w:rPr>
      <w:rFonts w:ascii="Optima LT Std" w:hAnsi="Optima LT Std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992AB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92AB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92AB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92AB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92AB7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2A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2AB7"/>
    <w:rPr>
      <w:rFonts w:ascii="Segoe UI" w:hAnsi="Segoe UI" w:cs="Segoe UI"/>
      <w:sz w:val="18"/>
      <w:szCs w:val="18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992AB7"/>
    <w:rPr>
      <w:color w:val="605E5C"/>
      <w:shd w:val="clear" w:color="auto" w:fill="E1DFDD"/>
    </w:rPr>
  </w:style>
  <w:style w:type="character" w:customStyle="1" w:styleId="hgkelc">
    <w:name w:val="hgkelc"/>
    <w:basedOn w:val="Policepardfaut"/>
    <w:rsid w:val="00992AB7"/>
  </w:style>
  <w:style w:type="paragraph" w:styleId="Bibliographie">
    <w:name w:val="Bibliography"/>
    <w:basedOn w:val="Normal"/>
    <w:next w:val="Normal"/>
    <w:uiPriority w:val="37"/>
    <w:semiHidden/>
    <w:unhideWhenUsed/>
    <w:rsid w:val="00992AB7"/>
  </w:style>
  <w:style w:type="table" w:styleId="Grilledutableau">
    <w:name w:val="Table Grid"/>
    <w:basedOn w:val="TableauNormal"/>
    <w:uiPriority w:val="39"/>
    <w:rsid w:val="00992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qFormat/>
    <w:rsid w:val="00992AB7"/>
    <w:rPr>
      <w:i/>
      <w:iCs/>
    </w:rPr>
  </w:style>
  <w:style w:type="paragraph" w:styleId="Sansinterligne">
    <w:name w:val="No Spacing"/>
    <w:uiPriority w:val="1"/>
    <w:qFormat/>
    <w:rsid w:val="00992AB7"/>
    <w:pPr>
      <w:spacing w:after="0" w:line="240" w:lineRule="auto"/>
    </w:pPr>
  </w:style>
  <w:style w:type="character" w:customStyle="1" w:styleId="accordion-tabbedtab-mobile">
    <w:name w:val="accordion-tabbed__tab-mobile"/>
    <w:basedOn w:val="Policepardfaut"/>
    <w:rsid w:val="00992AB7"/>
  </w:style>
  <w:style w:type="character" w:customStyle="1" w:styleId="referencesnote">
    <w:name w:val="references__note"/>
    <w:basedOn w:val="Policepardfaut"/>
    <w:rsid w:val="00992AB7"/>
  </w:style>
  <w:style w:type="character" w:customStyle="1" w:styleId="referencesauthors">
    <w:name w:val="references__authors"/>
    <w:basedOn w:val="Policepardfaut"/>
    <w:rsid w:val="00992AB7"/>
  </w:style>
  <w:style w:type="character" w:customStyle="1" w:styleId="referencesauthorsothers">
    <w:name w:val="references__authors__others"/>
    <w:basedOn w:val="Policepardfaut"/>
    <w:rsid w:val="00992AB7"/>
  </w:style>
  <w:style w:type="character" w:customStyle="1" w:styleId="referencesarticle-title">
    <w:name w:val="references__article-title"/>
    <w:basedOn w:val="Policepardfaut"/>
    <w:rsid w:val="00992AB7"/>
  </w:style>
  <w:style w:type="character" w:styleId="lev">
    <w:name w:val="Strong"/>
    <w:basedOn w:val="Policepardfaut"/>
    <w:uiPriority w:val="22"/>
    <w:qFormat/>
    <w:rsid w:val="00992AB7"/>
    <w:rPr>
      <w:b/>
      <w:bCs/>
    </w:rPr>
  </w:style>
  <w:style w:type="character" w:customStyle="1" w:styleId="referencesyear">
    <w:name w:val="references__year"/>
    <w:basedOn w:val="Policepardfaut"/>
    <w:rsid w:val="00992AB7"/>
  </w:style>
  <w:style w:type="character" w:customStyle="1" w:styleId="html-italic">
    <w:name w:val="html-italic"/>
    <w:basedOn w:val="Policepardfaut"/>
    <w:rsid w:val="00992AB7"/>
  </w:style>
  <w:style w:type="character" w:customStyle="1" w:styleId="Mentionnonrsolue3">
    <w:name w:val="Mention non résolue3"/>
    <w:basedOn w:val="Policepardfaut"/>
    <w:uiPriority w:val="99"/>
    <w:semiHidden/>
    <w:unhideWhenUsed/>
    <w:rsid w:val="00992AB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92AB7"/>
    <w:rPr>
      <w:color w:val="800080" w:themeColor="followedHyperlink"/>
      <w:u w:val="single"/>
    </w:rPr>
  </w:style>
  <w:style w:type="character" w:customStyle="1" w:styleId="u-visually-hidden">
    <w:name w:val="u-visually-hidden"/>
    <w:basedOn w:val="Policepardfaut"/>
    <w:rsid w:val="00992AB7"/>
  </w:style>
  <w:style w:type="paragraph" w:styleId="Rvision">
    <w:name w:val="Revision"/>
    <w:hidden/>
    <w:uiPriority w:val="99"/>
    <w:semiHidden/>
    <w:rsid w:val="00992AB7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semiHidden/>
    <w:unhideWhenUsed/>
    <w:rsid w:val="00992AB7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92AB7"/>
  </w:style>
  <w:style w:type="paragraph" w:styleId="Pieddepage">
    <w:name w:val="footer"/>
    <w:basedOn w:val="Normal"/>
    <w:link w:val="PieddepageCar"/>
    <w:uiPriority w:val="99"/>
    <w:semiHidden/>
    <w:unhideWhenUsed/>
    <w:rsid w:val="00992AB7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92AB7"/>
  </w:style>
  <w:style w:type="character" w:styleId="Numrodeligne">
    <w:name w:val="line number"/>
    <w:basedOn w:val="Policepardfaut"/>
    <w:uiPriority w:val="99"/>
    <w:semiHidden/>
    <w:unhideWhenUsed/>
    <w:rsid w:val="00992AB7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992A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992AB7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Normal"/>
    <w:rsid w:val="00992AB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org">
    <w:name w:val="org"/>
    <w:basedOn w:val="Policepardfaut"/>
    <w:rsid w:val="00992AB7"/>
  </w:style>
  <w:style w:type="character" w:customStyle="1" w:styleId="email">
    <w:name w:val="email"/>
    <w:basedOn w:val="Policepardfaut"/>
    <w:rsid w:val="00992AB7"/>
  </w:style>
  <w:style w:type="character" w:customStyle="1" w:styleId="reference">
    <w:name w:val="reference"/>
    <w:basedOn w:val="Policepardfaut"/>
    <w:rsid w:val="00992AB7"/>
  </w:style>
  <w:style w:type="character" w:customStyle="1" w:styleId="pagefirst">
    <w:name w:val="pagefirst"/>
    <w:basedOn w:val="Policepardfaut"/>
    <w:rsid w:val="00992A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1298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Rémi CHAMBON</dc:creator>
  <cp:lastModifiedBy>Rémi CHAMBON</cp:lastModifiedBy>
  <cp:revision>13</cp:revision>
  <dcterms:created xsi:type="dcterms:W3CDTF">2023-12-01T09:25:00Z</dcterms:created>
  <dcterms:modified xsi:type="dcterms:W3CDTF">2024-02-13T19:07:00Z</dcterms:modified>
</cp:coreProperties>
</file>