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CABD9" w14:textId="59C1EF93" w:rsidR="00A86629" w:rsidRPr="00A86629" w:rsidRDefault="00A86629" w:rsidP="00A86629">
      <w:pPr>
        <w:spacing w:line="480" w:lineRule="auto"/>
        <w:rPr>
          <w:rFonts w:ascii="Times New Roman" w:hAnsi="Times New Roman" w:cs="Times New Roman"/>
          <w:b/>
          <w:bCs/>
          <w:noProof/>
        </w:rPr>
      </w:pPr>
      <w:bookmarkStart w:id="0" w:name="_Hlk153450914"/>
      <w:r w:rsidRPr="171D725E">
        <w:rPr>
          <w:rFonts w:ascii="Times New Roman" w:hAnsi="Times New Roman" w:cs="Times New Roman"/>
          <w:b/>
          <w:bCs/>
          <w:noProof/>
        </w:rPr>
        <w:t>Supplementary materials for</w:t>
      </w:r>
      <w:r w:rsidR="00932391" w:rsidRPr="171D725E">
        <w:rPr>
          <w:rFonts w:ascii="Times New Roman" w:hAnsi="Times New Roman" w:cs="Times New Roman"/>
          <w:b/>
          <w:bCs/>
          <w:noProof/>
        </w:rPr>
        <w:t>: V</w:t>
      </w:r>
      <w:r w:rsidRPr="171D725E">
        <w:rPr>
          <w:rFonts w:ascii="Times New Roman" w:hAnsi="Times New Roman" w:cs="Times New Roman"/>
          <w:b/>
          <w:bCs/>
          <w:noProof/>
        </w:rPr>
        <w:t>egetation cover, topography, and low-traffic roads influence Sonoran desert tortoise (</w:t>
      </w:r>
      <w:r w:rsidRPr="171D725E">
        <w:rPr>
          <w:rFonts w:ascii="Times New Roman" w:hAnsi="Times New Roman" w:cs="Times New Roman"/>
          <w:b/>
          <w:bCs/>
          <w:i/>
          <w:iCs/>
          <w:noProof/>
        </w:rPr>
        <w:t>Gopherus morafkai</w:t>
      </w:r>
      <w:r w:rsidRPr="171D725E">
        <w:rPr>
          <w:rFonts w:ascii="Times New Roman" w:hAnsi="Times New Roman" w:cs="Times New Roman"/>
          <w:b/>
          <w:bCs/>
          <w:noProof/>
        </w:rPr>
        <w:t xml:space="preserve">) movement and </w:t>
      </w:r>
      <w:r w:rsidR="35578043" w:rsidRPr="171D725E">
        <w:rPr>
          <w:rFonts w:ascii="Times New Roman" w:hAnsi="Times New Roman" w:cs="Times New Roman"/>
          <w:b/>
          <w:bCs/>
          <w:noProof/>
        </w:rPr>
        <w:t xml:space="preserve">habitat </w:t>
      </w:r>
      <w:r w:rsidRPr="171D725E">
        <w:rPr>
          <w:rFonts w:ascii="Times New Roman" w:hAnsi="Times New Roman" w:cs="Times New Roman"/>
          <w:b/>
          <w:bCs/>
          <w:noProof/>
        </w:rPr>
        <w:t>selection</w:t>
      </w:r>
    </w:p>
    <w:p w14:paraId="1F7FE8DA" w14:textId="77777777" w:rsidR="00A86629" w:rsidRPr="000134EA" w:rsidRDefault="00A86629" w:rsidP="00A86629">
      <w:pPr>
        <w:pBdr>
          <w:top w:val="nil"/>
          <w:left w:val="nil"/>
          <w:bottom w:val="nil"/>
          <w:right w:val="nil"/>
          <w:between w:val="nil"/>
        </w:pBdr>
        <w:spacing w:after="0" w:line="480" w:lineRule="auto"/>
        <w:rPr>
          <w:rFonts w:ascii="Times New Roman" w:eastAsia="Times New Roman" w:hAnsi="Times New Roman" w:cs="Times New Roman"/>
          <w:color w:val="000000"/>
          <w:vertAlign w:val="superscript"/>
        </w:rPr>
      </w:pPr>
      <w:r w:rsidRPr="000134EA">
        <w:rPr>
          <w:rFonts w:ascii="Times New Roman" w:eastAsia="Times New Roman" w:hAnsi="Times New Roman" w:cs="Times New Roman"/>
          <w:color w:val="000000"/>
        </w:rPr>
        <w:t>Sean Sutor</w:t>
      </w:r>
      <w:r w:rsidRPr="000134EA">
        <w:rPr>
          <w:rFonts w:ascii="Times New Roman" w:eastAsia="Times New Roman" w:hAnsi="Times New Roman" w:cs="Times New Roman"/>
          <w:color w:val="000000"/>
          <w:vertAlign w:val="superscript"/>
        </w:rPr>
        <w:t>1,</w:t>
      </w:r>
      <w:r w:rsidRPr="000134EA">
        <w:rPr>
          <w:rFonts w:ascii="Times New Roman" w:eastAsia="Times New Roman" w:hAnsi="Times New Roman" w:cs="Times New Roman"/>
          <w:color w:val="000000"/>
        </w:rPr>
        <w:t>*, Nancy E. McIntyre</w:t>
      </w:r>
      <w:r w:rsidRPr="000134EA">
        <w:rPr>
          <w:rFonts w:ascii="Times New Roman" w:eastAsia="Times New Roman" w:hAnsi="Times New Roman" w:cs="Times New Roman"/>
          <w:color w:val="000000"/>
          <w:vertAlign w:val="superscript"/>
        </w:rPr>
        <w:t>1</w:t>
      </w:r>
      <w:r w:rsidRPr="000134EA">
        <w:rPr>
          <w:rFonts w:ascii="Times New Roman" w:eastAsia="Times New Roman" w:hAnsi="Times New Roman" w:cs="Times New Roman"/>
          <w:color w:val="000000"/>
        </w:rPr>
        <w:t>, Kerry Griffis-Kyle</w:t>
      </w:r>
      <w:r w:rsidRPr="000134EA">
        <w:rPr>
          <w:rFonts w:ascii="Times New Roman" w:eastAsia="Times New Roman" w:hAnsi="Times New Roman" w:cs="Times New Roman"/>
          <w:color w:val="000000"/>
          <w:vertAlign w:val="superscript"/>
        </w:rPr>
        <w:t>2</w:t>
      </w:r>
    </w:p>
    <w:p w14:paraId="0914A81A" w14:textId="77777777" w:rsidR="00A86629" w:rsidRPr="000134EA" w:rsidRDefault="00A86629" w:rsidP="00A86629">
      <w:pPr>
        <w:pBdr>
          <w:top w:val="nil"/>
          <w:left w:val="nil"/>
          <w:bottom w:val="nil"/>
          <w:right w:val="nil"/>
          <w:between w:val="nil"/>
        </w:pBdr>
        <w:spacing w:after="0" w:line="480" w:lineRule="auto"/>
        <w:rPr>
          <w:rFonts w:ascii="Times New Roman" w:eastAsia="Times New Roman" w:hAnsi="Times New Roman" w:cs="Times New Roman"/>
          <w:color w:val="000000"/>
        </w:rPr>
      </w:pPr>
      <w:r w:rsidRPr="000134EA">
        <w:rPr>
          <w:rFonts w:ascii="Times New Roman" w:eastAsia="Times New Roman" w:hAnsi="Times New Roman" w:cs="Times New Roman"/>
          <w:color w:val="000000"/>
          <w:vertAlign w:val="superscript"/>
        </w:rPr>
        <w:t>1</w:t>
      </w:r>
      <w:r w:rsidRPr="000134EA">
        <w:rPr>
          <w:rFonts w:ascii="Times New Roman" w:eastAsia="Times New Roman" w:hAnsi="Times New Roman" w:cs="Times New Roman"/>
          <w:color w:val="000000"/>
        </w:rPr>
        <w:t>Department of Biological Sciences, Texas Tech University, 2901 Main Street, Lubbock, Texas 79409</w:t>
      </w:r>
      <w:r w:rsidRPr="000134EA">
        <w:rPr>
          <w:rFonts w:ascii="Times New Roman" w:eastAsia="Times New Roman" w:hAnsi="Times New Roman" w:cs="Times New Roman"/>
        </w:rPr>
        <w:t>-</w:t>
      </w:r>
      <w:r w:rsidRPr="000134EA">
        <w:rPr>
          <w:rFonts w:ascii="Times New Roman" w:eastAsia="Times New Roman" w:hAnsi="Times New Roman" w:cs="Times New Roman"/>
          <w:color w:val="000000"/>
        </w:rPr>
        <w:t>3131, USA.</w:t>
      </w:r>
    </w:p>
    <w:p w14:paraId="78819AB3" w14:textId="77777777" w:rsidR="00A86629" w:rsidRPr="000134EA" w:rsidRDefault="00A86629" w:rsidP="00A86629">
      <w:pPr>
        <w:pBdr>
          <w:top w:val="nil"/>
          <w:left w:val="nil"/>
          <w:bottom w:val="nil"/>
          <w:right w:val="nil"/>
          <w:between w:val="nil"/>
        </w:pBdr>
        <w:spacing w:after="0" w:line="480" w:lineRule="auto"/>
        <w:rPr>
          <w:rFonts w:ascii="Times New Roman" w:eastAsia="Times New Roman" w:hAnsi="Times New Roman" w:cs="Times New Roman"/>
          <w:color w:val="000000"/>
        </w:rPr>
      </w:pPr>
      <w:r w:rsidRPr="000134EA">
        <w:rPr>
          <w:rFonts w:ascii="Times New Roman" w:eastAsia="Times New Roman" w:hAnsi="Times New Roman" w:cs="Times New Roman"/>
          <w:color w:val="000000"/>
          <w:vertAlign w:val="superscript"/>
        </w:rPr>
        <w:t>2</w:t>
      </w:r>
      <w:r w:rsidRPr="000134EA">
        <w:rPr>
          <w:rFonts w:ascii="Times New Roman" w:eastAsia="Times New Roman" w:hAnsi="Times New Roman" w:cs="Times New Roman"/>
          <w:color w:val="000000"/>
        </w:rPr>
        <w:t>Department of Natural Resource Management, Texas Tech University, Goddard Building, Box 42125, Lubbock, Texas 79409-2125, USA.</w:t>
      </w:r>
    </w:p>
    <w:p w14:paraId="1F18BA25" w14:textId="77777777" w:rsidR="00A86629" w:rsidRPr="000134EA" w:rsidRDefault="00A86629" w:rsidP="00A86629">
      <w:pPr>
        <w:pBdr>
          <w:top w:val="nil"/>
          <w:left w:val="nil"/>
          <w:bottom w:val="nil"/>
          <w:right w:val="nil"/>
          <w:between w:val="nil"/>
        </w:pBdr>
        <w:spacing w:after="0" w:line="480" w:lineRule="auto"/>
        <w:rPr>
          <w:rFonts w:ascii="Times New Roman" w:eastAsia="Times New Roman" w:hAnsi="Times New Roman" w:cs="Times New Roman"/>
          <w:color w:val="000000"/>
        </w:rPr>
      </w:pPr>
      <w:r w:rsidRPr="000134EA">
        <w:rPr>
          <w:rFonts w:ascii="Times New Roman" w:eastAsia="Times New Roman" w:hAnsi="Times New Roman" w:cs="Times New Roman"/>
        </w:rPr>
        <w:t xml:space="preserve">*Corresponding author: </w:t>
      </w:r>
      <w:r w:rsidRPr="000134EA">
        <w:rPr>
          <w:rFonts w:ascii="Times New Roman" w:eastAsia="Times New Roman" w:hAnsi="Times New Roman" w:cs="Times New Roman"/>
          <w:color w:val="000000"/>
        </w:rPr>
        <w:t>sean.sutor@ttu.edu, (609)-815-1846</w:t>
      </w:r>
    </w:p>
    <w:p w14:paraId="12A9CD53" w14:textId="77777777" w:rsidR="00A86629" w:rsidRPr="000134EA" w:rsidRDefault="00A86629" w:rsidP="00A86629">
      <w:pPr>
        <w:pBdr>
          <w:top w:val="nil"/>
          <w:left w:val="nil"/>
          <w:bottom w:val="nil"/>
          <w:right w:val="nil"/>
          <w:between w:val="nil"/>
        </w:pBdr>
        <w:spacing w:after="0" w:line="480" w:lineRule="auto"/>
        <w:rPr>
          <w:rFonts w:ascii="Times New Roman" w:eastAsia="Times New Roman" w:hAnsi="Times New Roman" w:cs="Times New Roman"/>
          <w:color w:val="000000"/>
        </w:rPr>
      </w:pPr>
      <w:r w:rsidRPr="000134EA">
        <w:rPr>
          <w:rFonts w:ascii="Times New Roman" w:eastAsia="Times New Roman" w:hAnsi="Times New Roman" w:cs="Times New Roman"/>
          <w:color w:val="000000"/>
        </w:rPr>
        <w:t>Sean Sutor https://orcid.org/0000-0001-5072-1584</w:t>
      </w:r>
    </w:p>
    <w:p w14:paraId="17369F41" w14:textId="77777777" w:rsidR="00A86629" w:rsidRPr="000134EA" w:rsidRDefault="00A86629" w:rsidP="00A86629">
      <w:pPr>
        <w:pBdr>
          <w:top w:val="nil"/>
          <w:left w:val="nil"/>
          <w:bottom w:val="nil"/>
          <w:right w:val="nil"/>
          <w:between w:val="nil"/>
        </w:pBdr>
        <w:spacing w:after="0" w:line="480" w:lineRule="auto"/>
        <w:rPr>
          <w:rFonts w:ascii="Times New Roman" w:eastAsia="Times New Roman" w:hAnsi="Times New Roman" w:cs="Times New Roman"/>
          <w:color w:val="000000"/>
        </w:rPr>
      </w:pPr>
      <w:r w:rsidRPr="000134EA">
        <w:rPr>
          <w:rFonts w:ascii="Times New Roman" w:eastAsia="Times New Roman" w:hAnsi="Times New Roman" w:cs="Times New Roman"/>
          <w:color w:val="000000"/>
        </w:rPr>
        <w:t>Nancy E. McIntyre https://orcid.org/0000-0003-1790-3057</w:t>
      </w:r>
    </w:p>
    <w:p w14:paraId="258839A3" w14:textId="77777777" w:rsidR="00A86629" w:rsidRPr="00F41C08" w:rsidRDefault="00A86629" w:rsidP="00A86629">
      <w:pPr>
        <w:pBdr>
          <w:top w:val="nil"/>
          <w:left w:val="nil"/>
          <w:bottom w:val="nil"/>
          <w:right w:val="nil"/>
          <w:between w:val="nil"/>
        </w:pBdr>
        <w:spacing w:after="0" w:line="480" w:lineRule="auto"/>
        <w:rPr>
          <w:rFonts w:ascii="Times New Roman" w:eastAsia="Times New Roman" w:hAnsi="Times New Roman" w:cs="Times New Roman"/>
          <w:color w:val="000000"/>
        </w:rPr>
      </w:pPr>
      <w:r w:rsidRPr="000134EA">
        <w:rPr>
          <w:rFonts w:ascii="Times New Roman" w:eastAsia="Times New Roman" w:hAnsi="Times New Roman" w:cs="Times New Roman"/>
          <w:color w:val="000000"/>
        </w:rPr>
        <w:t>Kerry Griffis-Kyle https://orcid.org/0000-0002-2887-9550</w:t>
      </w:r>
    </w:p>
    <w:p w14:paraId="20B57D4C" w14:textId="17CE12AB" w:rsidR="00A86629" w:rsidRDefault="00A86629" w:rsidP="00D26825">
      <w:pPr>
        <w:spacing w:line="480" w:lineRule="auto"/>
        <w:rPr>
          <w:rFonts w:ascii="Times New Roman" w:hAnsi="Times New Roman" w:cs="Times New Roman"/>
          <w:noProof/>
        </w:rPr>
      </w:pPr>
      <w:r>
        <w:rPr>
          <w:rFonts w:ascii="Times New Roman" w:hAnsi="Times New Roman" w:cs="Times New Roman"/>
          <w:noProof/>
        </w:rPr>
        <w:t>Any use of trade, product, or firm names is for descriptive purposes only and does not imply endorsement by the U.S. Government.</w:t>
      </w:r>
    </w:p>
    <w:p w14:paraId="4FD75C1B" w14:textId="04FA4D65" w:rsidR="00E77C13" w:rsidRDefault="00E77C13">
      <w:pPr>
        <w:rPr>
          <w:rFonts w:ascii="Times New Roman" w:hAnsi="Times New Roman" w:cs="Times New Roman"/>
          <w:b/>
          <w:bCs/>
          <w:noProof/>
        </w:rPr>
      </w:pPr>
      <w:r>
        <w:rPr>
          <w:rFonts w:ascii="Times New Roman" w:hAnsi="Times New Roman" w:cs="Times New Roman"/>
          <w:b/>
          <w:bCs/>
          <w:noProof/>
        </w:rPr>
        <w:br w:type="page"/>
      </w:r>
    </w:p>
    <w:p w14:paraId="1177D6AA" w14:textId="77777777" w:rsidR="00E77C13" w:rsidRDefault="00E77C13" w:rsidP="00D26825">
      <w:pPr>
        <w:spacing w:line="480" w:lineRule="auto"/>
        <w:rPr>
          <w:rFonts w:ascii="Times New Roman" w:hAnsi="Times New Roman" w:cs="Times New Roman"/>
          <w:b/>
          <w:bCs/>
          <w:noProof/>
        </w:rPr>
      </w:pPr>
    </w:p>
    <w:p w14:paraId="090893B6" w14:textId="7717319D" w:rsidR="00A86629" w:rsidRDefault="00A86629" w:rsidP="00D26825">
      <w:pPr>
        <w:spacing w:line="480" w:lineRule="auto"/>
        <w:rPr>
          <w:rFonts w:ascii="Times New Roman" w:hAnsi="Times New Roman" w:cs="Times New Roman"/>
          <w:b/>
          <w:bCs/>
          <w:noProof/>
        </w:rPr>
      </w:pPr>
      <w:r w:rsidRPr="00A86629">
        <w:rPr>
          <w:rFonts w:ascii="Times New Roman" w:hAnsi="Times New Roman" w:cs="Times New Roman"/>
          <w:b/>
          <w:bCs/>
          <w:noProof/>
        </w:rPr>
        <w:t>Methods</w:t>
      </w:r>
    </w:p>
    <w:p w14:paraId="54B02622" w14:textId="70A9DC21" w:rsidR="00E57887" w:rsidRDefault="00E57887" w:rsidP="00D26825">
      <w:pPr>
        <w:spacing w:line="480" w:lineRule="auto"/>
        <w:rPr>
          <w:rFonts w:ascii="Times New Roman" w:hAnsi="Times New Roman" w:cs="Times New Roman"/>
          <w:b/>
          <w:bCs/>
          <w:noProof/>
        </w:rPr>
      </w:pPr>
      <w:r>
        <w:rPr>
          <w:rFonts w:ascii="Times New Roman" w:hAnsi="Times New Roman" w:cs="Times New Roman"/>
          <w:b/>
          <w:bCs/>
          <w:noProof/>
        </w:rPr>
        <w:t>Stationary GPS tests</w:t>
      </w:r>
    </w:p>
    <w:p w14:paraId="6A1BC997" w14:textId="36F043E0" w:rsidR="00E57887" w:rsidRDefault="00E77C13" w:rsidP="00D26825">
      <w:pPr>
        <w:spacing w:line="480" w:lineRule="auto"/>
        <w:rPr>
          <w:rFonts w:ascii="Times New Roman" w:hAnsi="Times New Roman" w:cs="Times New Roman"/>
          <w:noProof/>
        </w:rPr>
      </w:pPr>
      <w:r>
        <w:rPr>
          <w:rFonts w:ascii="Times New Roman" w:hAnsi="Times New Roman" w:cs="Times New Roman"/>
          <w:noProof/>
        </w:rPr>
        <w:t>To confirm the reported location error of the GPS dataloggers</w:t>
      </w:r>
      <w:r w:rsidR="003C4213">
        <w:rPr>
          <w:rFonts w:ascii="Times New Roman" w:hAnsi="Times New Roman" w:cs="Times New Roman"/>
          <w:noProof/>
        </w:rPr>
        <w:t>,</w:t>
      </w:r>
      <w:r>
        <w:rPr>
          <w:rFonts w:ascii="Times New Roman" w:hAnsi="Times New Roman" w:cs="Times New Roman"/>
          <w:noProof/>
        </w:rPr>
        <w:t xml:space="preserve"> and to ensure they functioned as expected, we</w:t>
      </w:r>
      <w:r w:rsidR="00E57887">
        <w:rPr>
          <w:rFonts w:ascii="Times New Roman" w:hAnsi="Times New Roman" w:cs="Times New Roman"/>
          <w:noProof/>
        </w:rPr>
        <w:t xml:space="preserve"> performed four stationary GPS tests </w:t>
      </w:r>
      <w:r>
        <w:rPr>
          <w:rFonts w:ascii="Times New Roman" w:hAnsi="Times New Roman" w:cs="Times New Roman"/>
          <w:noProof/>
        </w:rPr>
        <w:t xml:space="preserve">by placing GPS dataloggers in places similar to where tortoises might shelter (e.g., in vegetation or a boulder pile). Upon downloading the GPS data, </w:t>
      </w:r>
      <w:r w:rsidR="00A16F77">
        <w:rPr>
          <w:rFonts w:ascii="Times New Roman" w:hAnsi="Times New Roman" w:cs="Times New Roman"/>
          <w:noProof/>
        </w:rPr>
        <w:t>we measured the Euclidean Distance</w:t>
      </w:r>
      <w:r w:rsidR="005B7814">
        <w:rPr>
          <w:rFonts w:ascii="Times New Roman" w:hAnsi="Times New Roman" w:cs="Times New Roman"/>
          <w:noProof/>
        </w:rPr>
        <w:t xml:space="preserve"> between</w:t>
      </w:r>
      <w:r w:rsidR="00A16F77">
        <w:rPr>
          <w:rFonts w:ascii="Times New Roman" w:hAnsi="Times New Roman" w:cs="Times New Roman"/>
          <w:noProof/>
        </w:rPr>
        <w:t xml:space="preserve"> </w:t>
      </w:r>
      <w:r w:rsidR="005B7814">
        <w:rPr>
          <w:rFonts w:ascii="Times New Roman" w:hAnsi="Times New Roman" w:cs="Times New Roman"/>
          <w:noProof/>
        </w:rPr>
        <w:t>the location of each GPS datalogger and each point it recorded</w:t>
      </w:r>
      <w:r w:rsidR="00A16F77">
        <w:rPr>
          <w:rFonts w:ascii="Times New Roman" w:hAnsi="Times New Roman" w:cs="Times New Roman"/>
          <w:noProof/>
        </w:rPr>
        <w:t xml:space="preserve">, then </w:t>
      </w:r>
      <w:r>
        <w:rPr>
          <w:rFonts w:ascii="Times New Roman" w:hAnsi="Times New Roman" w:cs="Times New Roman"/>
          <w:noProof/>
        </w:rPr>
        <w:t xml:space="preserve">we calculated the average location error for each test. We then removed any locations with </w:t>
      </w:r>
      <w:r w:rsidR="003C4213" w:rsidRPr="22864174">
        <w:rPr>
          <w:rFonts w:ascii="Times New Roman" w:hAnsi="Times New Roman" w:cs="Times New Roman"/>
        </w:rPr>
        <w:t>an</w:t>
      </w:r>
      <w:r w:rsidR="003C4213">
        <w:rPr>
          <w:rFonts w:ascii="Times New Roman" w:hAnsi="Times New Roman" w:cs="Times New Roman"/>
        </w:rPr>
        <w:t xml:space="preserve"> </w:t>
      </w:r>
      <w:r w:rsidR="003C4213" w:rsidRPr="22864174">
        <w:rPr>
          <w:rFonts w:ascii="Times New Roman" w:hAnsi="Times New Roman" w:cs="Times New Roman"/>
        </w:rPr>
        <w:t>elevational</w:t>
      </w:r>
      <w:r w:rsidR="003C4213">
        <w:rPr>
          <w:rFonts w:ascii="Times New Roman" w:hAnsi="Times New Roman" w:cs="Times New Roman"/>
        </w:rPr>
        <w:t xml:space="preserve"> </w:t>
      </w:r>
      <w:r w:rsidR="003C4213" w:rsidRPr="22864174">
        <w:rPr>
          <w:rFonts w:ascii="Times New Roman" w:hAnsi="Times New Roman" w:cs="Times New Roman"/>
        </w:rPr>
        <w:t>difference</w:t>
      </w:r>
      <w:r w:rsidR="003C4213">
        <w:rPr>
          <w:rFonts w:ascii="Times New Roman" w:hAnsi="Times New Roman" w:cs="Times New Roman"/>
        </w:rPr>
        <w:t xml:space="preserve"> </w:t>
      </w:r>
      <w:r w:rsidR="003C4213" w:rsidRPr="22864174">
        <w:rPr>
          <w:rFonts w:ascii="Times New Roman" w:hAnsi="Times New Roman" w:cs="Times New Roman"/>
        </w:rPr>
        <w:t>greater</w:t>
      </w:r>
      <w:r w:rsidR="003C4213">
        <w:rPr>
          <w:rFonts w:ascii="Times New Roman" w:hAnsi="Times New Roman" w:cs="Times New Roman"/>
        </w:rPr>
        <w:t xml:space="preserve"> </w:t>
      </w:r>
      <w:r w:rsidR="003C4213" w:rsidRPr="22864174">
        <w:rPr>
          <w:rFonts w:ascii="Times New Roman" w:hAnsi="Times New Roman" w:cs="Times New Roman"/>
        </w:rPr>
        <w:t>than</w:t>
      </w:r>
      <w:r w:rsidR="003C4213">
        <w:rPr>
          <w:rFonts w:ascii="Times New Roman" w:hAnsi="Times New Roman" w:cs="Times New Roman"/>
        </w:rPr>
        <w:t xml:space="preserve"> </w:t>
      </w:r>
      <w:r w:rsidR="003C4213" w:rsidRPr="22864174">
        <w:rPr>
          <w:rFonts w:ascii="Times New Roman" w:hAnsi="Times New Roman" w:cs="Times New Roman"/>
        </w:rPr>
        <w:t>25</w:t>
      </w:r>
      <w:r w:rsidR="003C4213">
        <w:rPr>
          <w:rFonts w:ascii="Times New Roman" w:hAnsi="Times New Roman" w:cs="Times New Roman"/>
        </w:rPr>
        <w:t xml:space="preserve"> </w:t>
      </w:r>
      <w:r w:rsidR="003C4213" w:rsidRPr="22864174">
        <w:rPr>
          <w:rFonts w:ascii="Times New Roman" w:hAnsi="Times New Roman" w:cs="Times New Roman"/>
        </w:rPr>
        <w:t>meters</w:t>
      </w:r>
      <w:r w:rsidR="003C4213">
        <w:rPr>
          <w:rFonts w:ascii="Times New Roman" w:hAnsi="Times New Roman" w:cs="Times New Roman"/>
        </w:rPr>
        <w:t xml:space="preserve"> </w:t>
      </w:r>
      <w:r w:rsidR="003C4213" w:rsidRPr="22864174">
        <w:rPr>
          <w:rFonts w:ascii="Times New Roman" w:hAnsi="Times New Roman" w:cs="Times New Roman"/>
        </w:rPr>
        <w:t>between</w:t>
      </w:r>
      <w:r w:rsidR="003C4213">
        <w:rPr>
          <w:rFonts w:ascii="Times New Roman" w:hAnsi="Times New Roman" w:cs="Times New Roman"/>
        </w:rPr>
        <w:t xml:space="preserve"> </w:t>
      </w:r>
      <w:r w:rsidR="003C4213" w:rsidRPr="22864174">
        <w:rPr>
          <w:rFonts w:ascii="Times New Roman" w:hAnsi="Times New Roman" w:cs="Times New Roman"/>
        </w:rPr>
        <w:t>the</w:t>
      </w:r>
      <w:r w:rsidR="003C4213">
        <w:rPr>
          <w:rFonts w:ascii="Times New Roman" w:hAnsi="Times New Roman" w:cs="Times New Roman"/>
        </w:rPr>
        <w:t xml:space="preserve"> </w:t>
      </w:r>
      <w:r w:rsidR="003C4213" w:rsidRPr="22864174">
        <w:rPr>
          <w:rFonts w:ascii="Times New Roman" w:hAnsi="Times New Roman" w:cs="Times New Roman"/>
        </w:rPr>
        <w:t>elevation</w:t>
      </w:r>
      <w:r w:rsidR="003C4213">
        <w:rPr>
          <w:rFonts w:ascii="Times New Roman" w:hAnsi="Times New Roman" w:cs="Times New Roman"/>
        </w:rPr>
        <w:t xml:space="preserve"> </w:t>
      </w:r>
      <w:r w:rsidR="003C4213" w:rsidRPr="22864174">
        <w:rPr>
          <w:rFonts w:ascii="Times New Roman" w:hAnsi="Times New Roman" w:cs="Times New Roman"/>
        </w:rPr>
        <w:t>recorded</w:t>
      </w:r>
      <w:r w:rsidR="003C4213">
        <w:rPr>
          <w:rFonts w:ascii="Times New Roman" w:hAnsi="Times New Roman" w:cs="Times New Roman"/>
        </w:rPr>
        <w:t xml:space="preserve"> </w:t>
      </w:r>
      <w:r w:rsidR="003C4213" w:rsidRPr="22864174">
        <w:rPr>
          <w:rFonts w:ascii="Times New Roman" w:hAnsi="Times New Roman" w:cs="Times New Roman"/>
        </w:rPr>
        <w:t>by</w:t>
      </w:r>
      <w:r w:rsidR="003C4213">
        <w:rPr>
          <w:rFonts w:ascii="Times New Roman" w:hAnsi="Times New Roman" w:cs="Times New Roman"/>
        </w:rPr>
        <w:t xml:space="preserve"> </w:t>
      </w:r>
      <w:r w:rsidR="003C4213" w:rsidRPr="22864174">
        <w:rPr>
          <w:rFonts w:ascii="Times New Roman" w:hAnsi="Times New Roman" w:cs="Times New Roman"/>
        </w:rPr>
        <w:t>the</w:t>
      </w:r>
      <w:r w:rsidR="003C4213">
        <w:rPr>
          <w:rFonts w:ascii="Times New Roman" w:hAnsi="Times New Roman" w:cs="Times New Roman"/>
        </w:rPr>
        <w:t xml:space="preserve"> </w:t>
      </w:r>
      <w:r w:rsidR="003C4213" w:rsidRPr="22864174">
        <w:rPr>
          <w:rFonts w:ascii="Times New Roman" w:hAnsi="Times New Roman" w:cs="Times New Roman"/>
        </w:rPr>
        <w:t>GPS</w:t>
      </w:r>
      <w:r w:rsidR="003C4213">
        <w:rPr>
          <w:rFonts w:ascii="Times New Roman" w:hAnsi="Times New Roman" w:cs="Times New Roman"/>
        </w:rPr>
        <w:t xml:space="preserve"> </w:t>
      </w:r>
      <w:r w:rsidR="003C4213" w:rsidRPr="22864174">
        <w:rPr>
          <w:rFonts w:ascii="Times New Roman" w:hAnsi="Times New Roman" w:cs="Times New Roman"/>
        </w:rPr>
        <w:t>datalogger</w:t>
      </w:r>
      <w:r w:rsidR="003C4213">
        <w:rPr>
          <w:rFonts w:ascii="Times New Roman" w:hAnsi="Times New Roman" w:cs="Times New Roman"/>
        </w:rPr>
        <w:t xml:space="preserve"> </w:t>
      </w:r>
      <w:r w:rsidR="003C4213" w:rsidRPr="22864174">
        <w:rPr>
          <w:rFonts w:ascii="Times New Roman" w:hAnsi="Times New Roman" w:cs="Times New Roman"/>
        </w:rPr>
        <w:t>and</w:t>
      </w:r>
      <w:r w:rsidR="003C4213">
        <w:rPr>
          <w:rFonts w:ascii="Times New Roman" w:hAnsi="Times New Roman" w:cs="Times New Roman"/>
        </w:rPr>
        <w:t xml:space="preserve"> </w:t>
      </w:r>
      <w:r w:rsidR="003C4213" w:rsidRPr="22864174">
        <w:rPr>
          <w:rFonts w:ascii="Times New Roman" w:hAnsi="Times New Roman" w:cs="Times New Roman"/>
        </w:rPr>
        <w:t>a</w:t>
      </w:r>
      <w:r w:rsidR="003C4213">
        <w:rPr>
          <w:rFonts w:ascii="Times New Roman" w:hAnsi="Times New Roman" w:cs="Times New Roman"/>
        </w:rPr>
        <w:t xml:space="preserve"> </w:t>
      </w:r>
      <w:r w:rsidR="003C4213" w:rsidRPr="22864174">
        <w:rPr>
          <w:rFonts w:ascii="Times New Roman" w:hAnsi="Times New Roman" w:cs="Times New Roman"/>
        </w:rPr>
        <w:t>30-meter</w:t>
      </w:r>
      <w:r w:rsidR="003C4213">
        <w:rPr>
          <w:rFonts w:ascii="Times New Roman" w:hAnsi="Times New Roman" w:cs="Times New Roman"/>
        </w:rPr>
        <w:t xml:space="preserve"> </w:t>
      </w:r>
      <w:r w:rsidR="003C4213" w:rsidRPr="22864174">
        <w:rPr>
          <w:rFonts w:ascii="Times New Roman" w:hAnsi="Times New Roman" w:cs="Times New Roman"/>
        </w:rPr>
        <w:t>digital</w:t>
      </w:r>
      <w:r w:rsidR="003C4213">
        <w:rPr>
          <w:rFonts w:ascii="Times New Roman" w:hAnsi="Times New Roman" w:cs="Times New Roman"/>
        </w:rPr>
        <w:t xml:space="preserve"> </w:t>
      </w:r>
      <w:r w:rsidR="003C4213" w:rsidRPr="22864174">
        <w:rPr>
          <w:rFonts w:ascii="Times New Roman" w:hAnsi="Times New Roman" w:cs="Times New Roman"/>
        </w:rPr>
        <w:t>elevation</w:t>
      </w:r>
      <w:r w:rsidR="003C4213">
        <w:rPr>
          <w:rFonts w:ascii="Times New Roman" w:hAnsi="Times New Roman" w:cs="Times New Roman"/>
        </w:rPr>
        <w:t xml:space="preserve"> </w:t>
      </w:r>
      <w:r w:rsidR="003C4213" w:rsidRPr="22864174">
        <w:rPr>
          <w:rFonts w:ascii="Times New Roman" w:hAnsi="Times New Roman" w:cs="Times New Roman"/>
        </w:rPr>
        <w:t>model</w:t>
      </w:r>
      <w:r w:rsidR="003C4213">
        <w:rPr>
          <w:rFonts w:ascii="Times New Roman" w:hAnsi="Times New Roman" w:cs="Times New Roman"/>
        </w:rPr>
        <w:t xml:space="preserve"> </w:t>
      </w:r>
      <w:r w:rsidR="003C4213" w:rsidRPr="22864174">
        <w:rPr>
          <w:rFonts w:ascii="Times New Roman" w:hAnsi="Times New Roman" w:cs="Times New Roman"/>
        </w:rPr>
        <w:t>(DEM)</w:t>
      </w:r>
      <w:r>
        <w:rPr>
          <w:rFonts w:ascii="Times New Roman" w:hAnsi="Times New Roman" w:cs="Times New Roman"/>
          <w:noProof/>
        </w:rPr>
        <w:t xml:space="preserve">, which </w:t>
      </w:r>
      <w:r w:rsidR="003C4213">
        <w:rPr>
          <w:rFonts w:ascii="Times New Roman" w:hAnsi="Times New Roman" w:cs="Times New Roman"/>
          <w:noProof/>
        </w:rPr>
        <w:t xml:space="preserve">was </w:t>
      </w:r>
      <w:r>
        <w:rPr>
          <w:rFonts w:ascii="Times New Roman" w:hAnsi="Times New Roman" w:cs="Times New Roman"/>
          <w:noProof/>
        </w:rPr>
        <w:t>one of the criteria we used to identify potentially erroneous locations in our tortoise movement dataset</w:t>
      </w:r>
      <w:r w:rsidR="003C4213">
        <w:rPr>
          <w:rFonts w:ascii="Times New Roman" w:hAnsi="Times New Roman" w:cs="Times New Roman"/>
          <w:noProof/>
        </w:rPr>
        <w:t xml:space="preserve">. We then </w:t>
      </w:r>
      <w:r w:rsidR="00A16F77">
        <w:rPr>
          <w:rFonts w:ascii="Times New Roman" w:hAnsi="Times New Roman" w:cs="Times New Roman"/>
          <w:noProof/>
        </w:rPr>
        <w:t>re-calculated the mean location error</w:t>
      </w:r>
      <w:r w:rsidR="00446E49">
        <w:rPr>
          <w:rFonts w:ascii="Times New Roman" w:hAnsi="Times New Roman" w:cs="Times New Roman"/>
          <w:noProof/>
        </w:rPr>
        <w:t xml:space="preserve"> (Table S1</w:t>
      </w:r>
      <w:r w:rsidR="003C4213">
        <w:rPr>
          <w:rFonts w:ascii="Times New Roman" w:hAnsi="Times New Roman" w:cs="Times New Roman"/>
          <w:noProof/>
        </w:rPr>
        <w:t>)</w:t>
      </w:r>
      <w:r w:rsidR="00A16F77">
        <w:rPr>
          <w:rFonts w:ascii="Times New Roman" w:hAnsi="Times New Roman" w:cs="Times New Roman"/>
          <w:noProof/>
        </w:rPr>
        <w:t>.</w:t>
      </w:r>
    </w:p>
    <w:p w14:paraId="5C7F0531" w14:textId="4C413C45" w:rsidR="00A86629" w:rsidRDefault="00A86629" w:rsidP="00D26825">
      <w:pPr>
        <w:spacing w:line="480" w:lineRule="auto"/>
        <w:rPr>
          <w:rFonts w:ascii="Times New Roman" w:hAnsi="Times New Roman" w:cs="Times New Roman"/>
          <w:b/>
          <w:bCs/>
          <w:noProof/>
        </w:rPr>
      </w:pPr>
      <w:r>
        <w:rPr>
          <w:rFonts w:ascii="Times New Roman" w:hAnsi="Times New Roman" w:cs="Times New Roman"/>
          <w:b/>
          <w:bCs/>
          <w:noProof/>
        </w:rPr>
        <w:t>Incised wash model</w:t>
      </w:r>
    </w:p>
    <w:p w14:paraId="3A437336" w14:textId="71CD9666" w:rsidR="00A86629" w:rsidRDefault="00A86629" w:rsidP="00D26825">
      <w:pPr>
        <w:spacing w:line="480" w:lineRule="auto"/>
        <w:rPr>
          <w:rFonts w:ascii="Times New Roman" w:hAnsi="Times New Roman" w:cs="Times New Roman"/>
          <w:noProof/>
        </w:rPr>
      </w:pPr>
      <w:r w:rsidRPr="171D725E">
        <w:rPr>
          <w:rFonts w:ascii="Times New Roman" w:hAnsi="Times New Roman" w:cs="Times New Roman"/>
          <w:noProof/>
        </w:rPr>
        <w:t xml:space="preserve">We used raster functions tools in ArcGIS Pro to calculate “Gradient North”, “Gradient East”, “Gradient South”, and “Gradient West” using a 0.5 meter hillshade derived from a DEM provided by the NPS. We then merged these rasters and applied focal statistics to find areas with a high standard deviation, which allowed us to identify steep-walled features indicative of incised washes. This resulted in a raster image with values 0 to 1, where 0 represents flat ground and 1 represents a vertical wall. We then used the classification tool “segment mean shift” to identify areas that are or are not deeply incised washes. Finally, we eliminated all flat areas and converted the wash raster into polygon features. We then used the </w:t>
      </w:r>
      <w:r w:rsidR="002460F5">
        <w:rPr>
          <w:rFonts w:ascii="Times New Roman" w:hAnsi="Times New Roman" w:cs="Times New Roman"/>
          <w:noProof/>
        </w:rPr>
        <w:t>“</w:t>
      </w:r>
      <w:r w:rsidRPr="171D725E">
        <w:rPr>
          <w:rFonts w:ascii="Times New Roman" w:hAnsi="Times New Roman" w:cs="Times New Roman"/>
          <w:noProof/>
        </w:rPr>
        <w:t>Euclidean Distance</w:t>
      </w:r>
      <w:r w:rsidR="002460F5">
        <w:rPr>
          <w:rFonts w:ascii="Times New Roman" w:hAnsi="Times New Roman" w:cs="Times New Roman"/>
          <w:noProof/>
        </w:rPr>
        <w:t>”</w:t>
      </w:r>
      <w:r w:rsidRPr="171D725E">
        <w:rPr>
          <w:rFonts w:ascii="Times New Roman" w:hAnsi="Times New Roman" w:cs="Times New Roman"/>
          <w:noProof/>
        </w:rPr>
        <w:t xml:space="preserve"> tool to calculate for all points on the landscape the distance to the nearest incised wash. The resulting raster was resampled to 30</w:t>
      </w:r>
      <w:r w:rsidR="009A1034">
        <w:rPr>
          <w:rFonts w:ascii="Times New Roman" w:hAnsi="Times New Roman" w:cs="Times New Roman"/>
          <w:noProof/>
        </w:rPr>
        <w:t>-</w:t>
      </w:r>
      <w:r w:rsidRPr="171D725E">
        <w:rPr>
          <w:rFonts w:ascii="Times New Roman" w:hAnsi="Times New Roman" w:cs="Times New Roman"/>
          <w:noProof/>
        </w:rPr>
        <w:t>m</w:t>
      </w:r>
      <w:r w:rsidR="00B03E90">
        <w:rPr>
          <w:rFonts w:ascii="Times New Roman" w:hAnsi="Times New Roman" w:cs="Times New Roman"/>
          <w:noProof/>
        </w:rPr>
        <w:t>eter</w:t>
      </w:r>
      <w:r w:rsidRPr="171D725E">
        <w:rPr>
          <w:rFonts w:ascii="Times New Roman" w:hAnsi="Times New Roman" w:cs="Times New Roman"/>
          <w:noProof/>
        </w:rPr>
        <w:t xml:space="preserve"> res</w:t>
      </w:r>
      <w:r w:rsidR="30F5D7E1" w:rsidRPr="171D725E">
        <w:rPr>
          <w:rFonts w:ascii="Times New Roman" w:hAnsi="Times New Roman" w:cs="Times New Roman"/>
          <w:noProof/>
        </w:rPr>
        <w:t>o</w:t>
      </w:r>
      <w:r w:rsidRPr="171D725E">
        <w:rPr>
          <w:rFonts w:ascii="Times New Roman" w:hAnsi="Times New Roman" w:cs="Times New Roman"/>
          <w:noProof/>
        </w:rPr>
        <w:t>l</w:t>
      </w:r>
      <w:r w:rsidR="23408881" w:rsidRPr="171D725E">
        <w:rPr>
          <w:rFonts w:ascii="Times New Roman" w:hAnsi="Times New Roman" w:cs="Times New Roman"/>
          <w:noProof/>
        </w:rPr>
        <w:t>u</w:t>
      </w:r>
      <w:r w:rsidRPr="171D725E">
        <w:rPr>
          <w:rFonts w:ascii="Times New Roman" w:hAnsi="Times New Roman" w:cs="Times New Roman"/>
          <w:noProof/>
        </w:rPr>
        <w:t>tion using bilinear interpolation to match the resolution of other predictor variables.</w:t>
      </w:r>
    </w:p>
    <w:p w14:paraId="6E69998C" w14:textId="77777777" w:rsidR="00B03E90" w:rsidRPr="00A86629" w:rsidRDefault="00B03E90" w:rsidP="00D26825">
      <w:pPr>
        <w:spacing w:line="480" w:lineRule="auto"/>
        <w:rPr>
          <w:rFonts w:ascii="Times New Roman" w:hAnsi="Times New Roman" w:cs="Times New Roman"/>
          <w:noProof/>
        </w:rPr>
      </w:pPr>
    </w:p>
    <w:p w14:paraId="1FE5ACFE" w14:textId="73A4189C" w:rsidR="00A86629" w:rsidRDefault="00A86629" w:rsidP="00D26825">
      <w:pPr>
        <w:spacing w:line="480" w:lineRule="auto"/>
        <w:rPr>
          <w:rFonts w:ascii="Times New Roman" w:hAnsi="Times New Roman" w:cs="Times New Roman"/>
          <w:b/>
          <w:bCs/>
          <w:noProof/>
        </w:rPr>
      </w:pPr>
      <w:r>
        <w:rPr>
          <w:rFonts w:ascii="Times New Roman" w:hAnsi="Times New Roman" w:cs="Times New Roman"/>
          <w:b/>
          <w:bCs/>
          <w:noProof/>
        </w:rPr>
        <w:lastRenderedPageBreak/>
        <w:t>Results</w:t>
      </w:r>
    </w:p>
    <w:p w14:paraId="5FADCBA4" w14:textId="77777777" w:rsidR="00B03E90" w:rsidRPr="00D04B55" w:rsidRDefault="00B03E90" w:rsidP="00B03E90">
      <w:pPr>
        <w:spacing w:line="480" w:lineRule="auto"/>
        <w:rPr>
          <w:rFonts w:ascii="Times New Roman" w:hAnsi="Times New Roman" w:cs="Times New Roman"/>
          <w:noProof/>
        </w:rPr>
      </w:pPr>
      <w:r w:rsidRPr="002D399F">
        <w:rPr>
          <w:rFonts w:ascii="Times New Roman" w:hAnsi="Times New Roman" w:cs="Times New Roman"/>
          <w:b/>
          <w:bCs/>
          <w:noProof/>
        </w:rPr>
        <w:t>Table S1</w:t>
      </w:r>
      <w:r>
        <w:rPr>
          <w:rFonts w:ascii="Times New Roman" w:hAnsi="Times New Roman" w:cs="Times New Roman"/>
          <w:b/>
          <w:bCs/>
          <w:noProof/>
        </w:rPr>
        <w:t xml:space="preserve"> Location, number of GPS points collected, and the mean location error (meters) for each stationary GPS test before and after removing potentially erroneous locations. </w:t>
      </w:r>
      <w:r>
        <w:rPr>
          <w:rFonts w:ascii="Times New Roman" w:hAnsi="Times New Roman" w:cs="Times New Roman"/>
          <w:noProof/>
        </w:rPr>
        <w:t>The mean location error prior to screening ranged from 8.44 to 12.34 meters, while the post-screening mean location error ranged from 6.69 to 9.27 meters.</w:t>
      </w:r>
    </w:p>
    <w:tbl>
      <w:tblPr>
        <w:tblStyle w:val="TableGrid"/>
        <w:tblW w:w="0" w:type="auto"/>
        <w:tblLook w:val="04A0" w:firstRow="1" w:lastRow="0" w:firstColumn="1" w:lastColumn="0" w:noHBand="0" w:noVBand="1"/>
      </w:tblPr>
      <w:tblGrid>
        <w:gridCol w:w="1132"/>
        <w:gridCol w:w="2782"/>
        <w:gridCol w:w="1661"/>
        <w:gridCol w:w="1620"/>
        <w:gridCol w:w="1710"/>
      </w:tblGrid>
      <w:tr w:rsidR="00B03E90" w:rsidRPr="00CF7F9E" w14:paraId="58C8EE9C" w14:textId="77777777" w:rsidTr="002D399F">
        <w:tc>
          <w:tcPr>
            <w:tcW w:w="1132" w:type="dxa"/>
            <w:shd w:val="clear" w:color="auto" w:fill="D9D9D9" w:themeFill="background1" w:themeFillShade="D9"/>
            <w:vAlign w:val="center"/>
          </w:tcPr>
          <w:p w14:paraId="296A38B5"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b/>
                <w:bCs/>
                <w:color w:val="000000"/>
              </w:rPr>
              <w:t>Test ID</w:t>
            </w:r>
          </w:p>
        </w:tc>
        <w:tc>
          <w:tcPr>
            <w:tcW w:w="2782" w:type="dxa"/>
            <w:shd w:val="clear" w:color="auto" w:fill="D9D9D9" w:themeFill="background1" w:themeFillShade="D9"/>
            <w:vAlign w:val="center"/>
          </w:tcPr>
          <w:p w14:paraId="6B0E4155"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b/>
                <w:bCs/>
                <w:color w:val="000000"/>
              </w:rPr>
              <w:t>Location</w:t>
            </w:r>
          </w:p>
        </w:tc>
        <w:tc>
          <w:tcPr>
            <w:tcW w:w="1661" w:type="dxa"/>
            <w:shd w:val="clear" w:color="auto" w:fill="D9D9D9" w:themeFill="background1" w:themeFillShade="D9"/>
            <w:vAlign w:val="center"/>
          </w:tcPr>
          <w:p w14:paraId="1CED41F5" w14:textId="77777777" w:rsidR="00B03E90" w:rsidRPr="00CF7F9E" w:rsidRDefault="00B03E90" w:rsidP="002D399F">
            <w:pPr>
              <w:jc w:val="center"/>
              <w:rPr>
                <w:rFonts w:ascii="Times New Roman" w:hAnsi="Times New Roman" w:cs="Times New Roman"/>
                <w:b/>
                <w:bCs/>
              </w:rPr>
            </w:pPr>
            <w:r w:rsidRPr="00CF7F9E">
              <w:rPr>
                <w:rFonts w:ascii="Times New Roman" w:hAnsi="Times New Roman" w:cs="Times New Roman"/>
                <w:b/>
                <w:bCs/>
              </w:rPr>
              <w:t xml:space="preserve">Number </w:t>
            </w:r>
            <w:r w:rsidRPr="00CF7F9E">
              <w:rPr>
                <w:rFonts w:ascii="Times New Roman" w:hAnsi="Times New Roman" w:cs="Times New Roman"/>
                <w:b/>
                <w:bCs/>
                <w:color w:val="000000"/>
              </w:rPr>
              <w:t>of</w:t>
            </w:r>
            <w:r w:rsidRPr="00CF7F9E">
              <w:rPr>
                <w:rFonts w:ascii="Times New Roman" w:hAnsi="Times New Roman" w:cs="Times New Roman"/>
                <w:b/>
                <w:bCs/>
              </w:rPr>
              <w:t xml:space="preserve"> </w:t>
            </w:r>
            <w:r>
              <w:rPr>
                <w:rFonts w:ascii="Times New Roman" w:hAnsi="Times New Roman" w:cs="Times New Roman"/>
                <w:b/>
                <w:bCs/>
              </w:rPr>
              <w:t>GPS points</w:t>
            </w:r>
          </w:p>
        </w:tc>
        <w:tc>
          <w:tcPr>
            <w:tcW w:w="1620" w:type="dxa"/>
            <w:shd w:val="clear" w:color="auto" w:fill="D9D9D9" w:themeFill="background1" w:themeFillShade="D9"/>
            <w:vAlign w:val="center"/>
          </w:tcPr>
          <w:p w14:paraId="55081305"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b/>
                <w:bCs/>
                <w:color w:val="000000"/>
              </w:rPr>
              <w:t>pre-scree</w:t>
            </w:r>
            <w:r>
              <w:rPr>
                <w:rFonts w:ascii="Times New Roman" w:hAnsi="Times New Roman" w:cs="Times New Roman"/>
                <w:b/>
                <w:bCs/>
                <w:color w:val="000000"/>
              </w:rPr>
              <w:t>n LE</w:t>
            </w:r>
          </w:p>
        </w:tc>
        <w:tc>
          <w:tcPr>
            <w:tcW w:w="1710" w:type="dxa"/>
            <w:shd w:val="clear" w:color="auto" w:fill="D9D9D9" w:themeFill="background1" w:themeFillShade="D9"/>
            <w:vAlign w:val="center"/>
          </w:tcPr>
          <w:p w14:paraId="31CE7771"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b/>
                <w:bCs/>
                <w:color w:val="000000"/>
              </w:rPr>
              <w:t>post-screen</w:t>
            </w:r>
            <w:r>
              <w:rPr>
                <w:rFonts w:ascii="Times New Roman" w:hAnsi="Times New Roman" w:cs="Times New Roman"/>
                <w:b/>
                <w:bCs/>
                <w:color w:val="000000"/>
              </w:rPr>
              <w:t xml:space="preserve"> LE</w:t>
            </w:r>
          </w:p>
        </w:tc>
      </w:tr>
      <w:tr w:rsidR="00B03E90" w:rsidRPr="00CF7F9E" w14:paraId="550C7DCB" w14:textId="77777777" w:rsidTr="002D399F">
        <w:trPr>
          <w:trHeight w:val="557"/>
        </w:trPr>
        <w:tc>
          <w:tcPr>
            <w:tcW w:w="1132" w:type="dxa"/>
            <w:vAlign w:val="center"/>
          </w:tcPr>
          <w:p w14:paraId="2F76B83B"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Test 1</w:t>
            </w:r>
          </w:p>
        </w:tc>
        <w:tc>
          <w:tcPr>
            <w:tcW w:w="2782" w:type="dxa"/>
            <w:vAlign w:val="center"/>
          </w:tcPr>
          <w:p w14:paraId="788675F0"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under palo verde (</w:t>
            </w:r>
            <w:r w:rsidRPr="00CF7F9E">
              <w:rPr>
                <w:rFonts w:ascii="Times New Roman" w:hAnsi="Times New Roman" w:cs="Times New Roman"/>
                <w:i/>
                <w:iCs/>
                <w:color w:val="000000"/>
              </w:rPr>
              <w:t>Parkinsonia microphylla</w:t>
            </w:r>
            <w:r w:rsidRPr="00CF7F9E">
              <w:rPr>
                <w:rFonts w:ascii="Times New Roman" w:hAnsi="Times New Roman" w:cs="Times New Roman"/>
                <w:color w:val="000000"/>
              </w:rPr>
              <w:t>)</w:t>
            </w:r>
          </w:p>
        </w:tc>
        <w:tc>
          <w:tcPr>
            <w:tcW w:w="1661" w:type="dxa"/>
            <w:vAlign w:val="center"/>
          </w:tcPr>
          <w:p w14:paraId="59677577"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328</w:t>
            </w:r>
          </w:p>
        </w:tc>
        <w:tc>
          <w:tcPr>
            <w:tcW w:w="1620" w:type="dxa"/>
            <w:vAlign w:val="center"/>
          </w:tcPr>
          <w:p w14:paraId="71124B0A" w14:textId="77777777" w:rsidR="00B03E90" w:rsidRPr="00CF7F9E" w:rsidRDefault="00B03E90" w:rsidP="002D399F">
            <w:pPr>
              <w:jc w:val="center"/>
              <w:rPr>
                <w:rFonts w:ascii="Times New Roman" w:hAnsi="Times New Roman" w:cs="Times New Roman"/>
                <w:color w:val="000000"/>
              </w:rPr>
            </w:pPr>
            <w:r w:rsidRPr="00CF7F9E">
              <w:rPr>
                <w:rFonts w:ascii="Times New Roman" w:hAnsi="Times New Roman" w:cs="Times New Roman"/>
                <w:color w:val="000000"/>
              </w:rPr>
              <w:t>10.03</w:t>
            </w:r>
          </w:p>
        </w:tc>
        <w:tc>
          <w:tcPr>
            <w:tcW w:w="1710" w:type="dxa"/>
            <w:vAlign w:val="center"/>
          </w:tcPr>
          <w:p w14:paraId="65D5C5A7" w14:textId="77777777" w:rsidR="00B03E90" w:rsidRPr="00CF7F9E" w:rsidRDefault="00B03E90" w:rsidP="002D399F">
            <w:pPr>
              <w:jc w:val="center"/>
              <w:rPr>
                <w:rFonts w:ascii="Times New Roman" w:hAnsi="Times New Roman" w:cs="Times New Roman"/>
                <w:color w:val="000000"/>
              </w:rPr>
            </w:pPr>
            <w:r w:rsidRPr="00CF7F9E">
              <w:rPr>
                <w:rFonts w:ascii="Times New Roman" w:hAnsi="Times New Roman" w:cs="Times New Roman"/>
                <w:color w:val="000000"/>
              </w:rPr>
              <w:t>7.70</w:t>
            </w:r>
          </w:p>
        </w:tc>
      </w:tr>
      <w:tr w:rsidR="00B03E90" w:rsidRPr="00CF7F9E" w14:paraId="001BB739" w14:textId="77777777" w:rsidTr="002D399F">
        <w:tc>
          <w:tcPr>
            <w:tcW w:w="1132" w:type="dxa"/>
            <w:vAlign w:val="center"/>
          </w:tcPr>
          <w:p w14:paraId="5B42C4B0"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Test 2</w:t>
            </w:r>
          </w:p>
        </w:tc>
        <w:tc>
          <w:tcPr>
            <w:tcW w:w="2782" w:type="dxa"/>
            <w:vAlign w:val="center"/>
          </w:tcPr>
          <w:p w14:paraId="2B807C04"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in triangle leaf bursage (</w:t>
            </w:r>
            <w:r w:rsidRPr="00CF7F9E">
              <w:rPr>
                <w:rFonts w:ascii="Times New Roman" w:hAnsi="Times New Roman" w:cs="Times New Roman"/>
                <w:i/>
                <w:iCs/>
                <w:color w:val="000000"/>
              </w:rPr>
              <w:t>Ambrosia deltoidea</w:t>
            </w:r>
            <w:r w:rsidRPr="00CF7F9E">
              <w:rPr>
                <w:rFonts w:ascii="Times New Roman" w:hAnsi="Times New Roman" w:cs="Times New Roman"/>
                <w:color w:val="000000"/>
              </w:rPr>
              <w:t>)</w:t>
            </w:r>
          </w:p>
        </w:tc>
        <w:tc>
          <w:tcPr>
            <w:tcW w:w="1661" w:type="dxa"/>
            <w:vAlign w:val="center"/>
          </w:tcPr>
          <w:p w14:paraId="7B226464"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340</w:t>
            </w:r>
          </w:p>
        </w:tc>
        <w:tc>
          <w:tcPr>
            <w:tcW w:w="1620" w:type="dxa"/>
            <w:vAlign w:val="center"/>
          </w:tcPr>
          <w:p w14:paraId="71724058" w14:textId="77777777" w:rsidR="00B03E90" w:rsidRPr="00CF7F9E" w:rsidRDefault="00B03E90" w:rsidP="002D399F">
            <w:pPr>
              <w:jc w:val="center"/>
              <w:rPr>
                <w:rFonts w:ascii="Times New Roman" w:hAnsi="Times New Roman" w:cs="Times New Roman"/>
                <w:color w:val="000000"/>
              </w:rPr>
            </w:pPr>
            <w:r w:rsidRPr="00CF7F9E">
              <w:rPr>
                <w:rFonts w:ascii="Times New Roman" w:hAnsi="Times New Roman" w:cs="Times New Roman"/>
                <w:color w:val="000000"/>
              </w:rPr>
              <w:t>10.07</w:t>
            </w:r>
          </w:p>
        </w:tc>
        <w:tc>
          <w:tcPr>
            <w:tcW w:w="1710" w:type="dxa"/>
            <w:vAlign w:val="center"/>
          </w:tcPr>
          <w:p w14:paraId="471B5F16" w14:textId="77777777" w:rsidR="00B03E90" w:rsidRPr="00CF7F9E" w:rsidRDefault="00B03E90" w:rsidP="002D399F">
            <w:pPr>
              <w:jc w:val="center"/>
              <w:rPr>
                <w:rFonts w:ascii="Times New Roman" w:hAnsi="Times New Roman" w:cs="Times New Roman"/>
                <w:color w:val="000000"/>
              </w:rPr>
            </w:pPr>
            <w:r w:rsidRPr="00CF7F9E">
              <w:rPr>
                <w:rFonts w:ascii="Times New Roman" w:hAnsi="Times New Roman" w:cs="Times New Roman"/>
                <w:color w:val="000000"/>
              </w:rPr>
              <w:t>7.61</w:t>
            </w:r>
          </w:p>
        </w:tc>
      </w:tr>
      <w:tr w:rsidR="00B03E90" w:rsidRPr="00CF7F9E" w14:paraId="6328D9A2" w14:textId="77777777" w:rsidTr="002D399F">
        <w:trPr>
          <w:trHeight w:val="458"/>
        </w:trPr>
        <w:tc>
          <w:tcPr>
            <w:tcW w:w="1132" w:type="dxa"/>
            <w:vAlign w:val="center"/>
          </w:tcPr>
          <w:p w14:paraId="4250AC38"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Test 3</w:t>
            </w:r>
          </w:p>
        </w:tc>
        <w:tc>
          <w:tcPr>
            <w:tcW w:w="2782" w:type="dxa"/>
            <w:vAlign w:val="center"/>
          </w:tcPr>
          <w:p w14:paraId="2BEBC81F"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in boulder pile</w:t>
            </w:r>
          </w:p>
        </w:tc>
        <w:tc>
          <w:tcPr>
            <w:tcW w:w="1661" w:type="dxa"/>
            <w:vAlign w:val="center"/>
          </w:tcPr>
          <w:p w14:paraId="0F692515"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85</w:t>
            </w:r>
          </w:p>
        </w:tc>
        <w:tc>
          <w:tcPr>
            <w:tcW w:w="1620" w:type="dxa"/>
            <w:vAlign w:val="center"/>
          </w:tcPr>
          <w:p w14:paraId="4FC0459C" w14:textId="77777777" w:rsidR="00B03E90" w:rsidRPr="00CF7F9E" w:rsidRDefault="00B03E90" w:rsidP="002D399F">
            <w:pPr>
              <w:jc w:val="center"/>
              <w:rPr>
                <w:rFonts w:ascii="Times New Roman" w:hAnsi="Times New Roman" w:cs="Times New Roman"/>
                <w:color w:val="000000"/>
              </w:rPr>
            </w:pPr>
            <w:r w:rsidRPr="00CF7F9E">
              <w:rPr>
                <w:rFonts w:ascii="Times New Roman" w:hAnsi="Times New Roman" w:cs="Times New Roman"/>
                <w:color w:val="000000"/>
              </w:rPr>
              <w:t>12.34</w:t>
            </w:r>
          </w:p>
        </w:tc>
        <w:tc>
          <w:tcPr>
            <w:tcW w:w="1710" w:type="dxa"/>
            <w:vAlign w:val="center"/>
          </w:tcPr>
          <w:p w14:paraId="1E3B473E" w14:textId="77777777" w:rsidR="00B03E90" w:rsidRPr="00CF7F9E" w:rsidRDefault="00B03E90" w:rsidP="002D399F">
            <w:pPr>
              <w:jc w:val="center"/>
              <w:rPr>
                <w:rFonts w:ascii="Times New Roman" w:hAnsi="Times New Roman" w:cs="Times New Roman"/>
                <w:color w:val="000000"/>
              </w:rPr>
            </w:pPr>
            <w:r w:rsidRPr="00CF7F9E">
              <w:rPr>
                <w:rFonts w:ascii="Times New Roman" w:hAnsi="Times New Roman" w:cs="Times New Roman"/>
                <w:color w:val="000000"/>
              </w:rPr>
              <w:t>9.27</w:t>
            </w:r>
          </w:p>
        </w:tc>
      </w:tr>
      <w:tr w:rsidR="00B03E90" w:rsidRPr="00CF7F9E" w14:paraId="271D4B89" w14:textId="77777777" w:rsidTr="002D399F">
        <w:trPr>
          <w:trHeight w:val="530"/>
        </w:trPr>
        <w:tc>
          <w:tcPr>
            <w:tcW w:w="1132" w:type="dxa"/>
            <w:vAlign w:val="center"/>
          </w:tcPr>
          <w:p w14:paraId="3131F9F6"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Test 4</w:t>
            </w:r>
          </w:p>
        </w:tc>
        <w:tc>
          <w:tcPr>
            <w:tcW w:w="2782" w:type="dxa"/>
            <w:vAlign w:val="center"/>
          </w:tcPr>
          <w:p w14:paraId="654F3199"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in packrat midden</w:t>
            </w:r>
          </w:p>
        </w:tc>
        <w:tc>
          <w:tcPr>
            <w:tcW w:w="1661" w:type="dxa"/>
            <w:vAlign w:val="center"/>
          </w:tcPr>
          <w:p w14:paraId="2A2EB59E" w14:textId="77777777" w:rsidR="00B03E90" w:rsidRPr="00CF7F9E" w:rsidRDefault="00B03E90" w:rsidP="002D399F">
            <w:pPr>
              <w:jc w:val="center"/>
              <w:rPr>
                <w:rFonts w:ascii="Times New Roman" w:hAnsi="Times New Roman" w:cs="Times New Roman"/>
              </w:rPr>
            </w:pPr>
            <w:r w:rsidRPr="00CF7F9E">
              <w:rPr>
                <w:rFonts w:ascii="Times New Roman" w:hAnsi="Times New Roman" w:cs="Times New Roman"/>
                <w:color w:val="000000"/>
              </w:rPr>
              <w:t>184</w:t>
            </w:r>
          </w:p>
        </w:tc>
        <w:tc>
          <w:tcPr>
            <w:tcW w:w="1620" w:type="dxa"/>
            <w:vAlign w:val="center"/>
          </w:tcPr>
          <w:p w14:paraId="5CFA2B9D" w14:textId="77777777" w:rsidR="00B03E90" w:rsidRPr="00CF7F9E" w:rsidRDefault="00B03E90" w:rsidP="002D399F">
            <w:pPr>
              <w:jc w:val="center"/>
              <w:rPr>
                <w:rFonts w:ascii="Times New Roman" w:hAnsi="Times New Roman" w:cs="Times New Roman"/>
                <w:color w:val="000000"/>
              </w:rPr>
            </w:pPr>
            <w:r w:rsidRPr="00CF7F9E">
              <w:rPr>
                <w:rFonts w:ascii="Times New Roman" w:hAnsi="Times New Roman" w:cs="Times New Roman"/>
                <w:color w:val="000000"/>
              </w:rPr>
              <w:t>8.44</w:t>
            </w:r>
          </w:p>
        </w:tc>
        <w:tc>
          <w:tcPr>
            <w:tcW w:w="1710" w:type="dxa"/>
            <w:vAlign w:val="center"/>
          </w:tcPr>
          <w:p w14:paraId="04680F3D" w14:textId="77777777" w:rsidR="00B03E90" w:rsidRPr="00CF7F9E" w:rsidRDefault="00B03E90" w:rsidP="002D399F">
            <w:pPr>
              <w:jc w:val="center"/>
              <w:rPr>
                <w:rFonts w:ascii="Times New Roman" w:hAnsi="Times New Roman" w:cs="Times New Roman"/>
                <w:color w:val="000000"/>
              </w:rPr>
            </w:pPr>
            <w:r w:rsidRPr="00CF7F9E">
              <w:rPr>
                <w:rFonts w:ascii="Times New Roman" w:hAnsi="Times New Roman" w:cs="Times New Roman"/>
                <w:color w:val="000000"/>
              </w:rPr>
              <w:t>6.69</w:t>
            </w:r>
          </w:p>
        </w:tc>
      </w:tr>
    </w:tbl>
    <w:p w14:paraId="644E4704" w14:textId="77777777" w:rsidR="00B03E90" w:rsidRDefault="00B03E90" w:rsidP="00D26825">
      <w:pPr>
        <w:spacing w:line="480" w:lineRule="auto"/>
        <w:rPr>
          <w:rFonts w:ascii="Times New Roman" w:hAnsi="Times New Roman" w:cs="Times New Roman"/>
          <w:b/>
          <w:bCs/>
          <w:noProof/>
        </w:rPr>
      </w:pPr>
    </w:p>
    <w:p w14:paraId="4298C9CA" w14:textId="48A8EDEF" w:rsidR="00394B07" w:rsidRDefault="00394B07" w:rsidP="00D26825">
      <w:pPr>
        <w:spacing w:line="480" w:lineRule="auto"/>
        <w:rPr>
          <w:rFonts w:ascii="Times New Roman" w:hAnsi="Times New Roman" w:cs="Times New Roman"/>
          <w:b/>
          <w:bCs/>
          <w:noProof/>
        </w:rPr>
      </w:pPr>
      <w:r>
        <w:rPr>
          <w:rFonts w:ascii="Times New Roman" w:hAnsi="Times New Roman" w:cs="Times New Roman"/>
          <w:b/>
          <w:bCs/>
          <w:noProof/>
        </w:rPr>
        <w:t>Table S</w:t>
      </w:r>
      <w:r w:rsidR="00E77C13">
        <w:rPr>
          <w:rFonts w:ascii="Times New Roman" w:hAnsi="Times New Roman" w:cs="Times New Roman"/>
          <w:b/>
          <w:bCs/>
          <w:noProof/>
        </w:rPr>
        <w:t>2</w:t>
      </w:r>
      <w:r w:rsidRPr="00394B07">
        <w:rPr>
          <w:rFonts w:ascii="Times New Roman" w:hAnsi="Times New Roman" w:cs="Times New Roman"/>
          <w:b/>
          <w:bCs/>
          <w:noProof/>
        </w:rPr>
        <w:t xml:space="preserve"> </w:t>
      </w:r>
      <w:r>
        <w:rPr>
          <w:rFonts w:ascii="Times New Roman" w:hAnsi="Times New Roman" w:cs="Times New Roman"/>
          <w:b/>
          <w:bCs/>
          <w:noProof/>
        </w:rPr>
        <w:t>The minimum distance in meters</w:t>
      </w:r>
      <w:r w:rsidR="003C4B34">
        <w:rPr>
          <w:rFonts w:ascii="Times New Roman" w:hAnsi="Times New Roman" w:cs="Times New Roman"/>
          <w:b/>
          <w:bCs/>
          <w:noProof/>
        </w:rPr>
        <w:t xml:space="preserve"> from any recorded tortoise location (GPS location) to the nearest low-traffic road and the number of times each tortoise crossed a low-traffic road for </w:t>
      </w:r>
      <w:r>
        <w:rPr>
          <w:rFonts w:ascii="Times New Roman" w:hAnsi="Times New Roman" w:cs="Times New Roman"/>
          <w:b/>
          <w:bCs/>
          <w:noProof/>
        </w:rPr>
        <w:t>each tortoise included in the low-traffic roads model</w:t>
      </w:r>
      <w:r w:rsidR="003C4B34">
        <w:rPr>
          <w:rFonts w:ascii="Times New Roman" w:hAnsi="Times New Roman" w:cs="Times New Roman"/>
          <w:b/>
          <w:bCs/>
          <w:noProof/>
        </w:rPr>
        <w:t>.</w:t>
      </w:r>
      <w:r w:rsidR="00BD06D4">
        <w:rPr>
          <w:rFonts w:ascii="Times New Roman" w:hAnsi="Times New Roman" w:cs="Times New Roman"/>
          <w:b/>
          <w:bCs/>
          <w:noProof/>
        </w:rPr>
        <w:t xml:space="preserve"> Reported distances reflect the linear distance between the GPS position and the nearest road but do not account for the approximate accuracy of the GPS datalogger (~10 meters).</w:t>
      </w:r>
    </w:p>
    <w:tbl>
      <w:tblPr>
        <w:tblW w:w="6565" w:type="dxa"/>
        <w:tblLook w:val="04A0" w:firstRow="1" w:lastRow="0" w:firstColumn="1" w:lastColumn="0" w:noHBand="0" w:noVBand="1"/>
      </w:tblPr>
      <w:tblGrid>
        <w:gridCol w:w="506"/>
        <w:gridCol w:w="1070"/>
        <w:gridCol w:w="2640"/>
        <w:gridCol w:w="2349"/>
      </w:tblGrid>
      <w:tr w:rsidR="00394B07" w:rsidRPr="00394B07" w14:paraId="26F82910" w14:textId="77777777" w:rsidTr="00394B07">
        <w:trPr>
          <w:trHeight w:val="945"/>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57C6562"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Low-traffic roads model</w:t>
            </w:r>
          </w:p>
        </w:tc>
        <w:tc>
          <w:tcPr>
            <w:tcW w:w="1070" w:type="dxa"/>
            <w:tcBorders>
              <w:top w:val="single" w:sz="4" w:space="0" w:color="auto"/>
              <w:left w:val="nil"/>
              <w:bottom w:val="single" w:sz="4" w:space="0" w:color="auto"/>
              <w:right w:val="single" w:sz="4" w:space="0" w:color="auto"/>
            </w:tcBorders>
            <w:shd w:val="clear" w:color="000000" w:fill="E8E8E8"/>
            <w:vAlign w:val="center"/>
            <w:hideMark/>
          </w:tcPr>
          <w:p w14:paraId="704A587C" w14:textId="77777777" w:rsidR="00394B07" w:rsidRPr="00394B07" w:rsidRDefault="00394B07" w:rsidP="00394B07">
            <w:pPr>
              <w:spacing w:after="0" w:line="240" w:lineRule="auto"/>
              <w:jc w:val="center"/>
              <w:rPr>
                <w:rFonts w:ascii="Times New Roman" w:eastAsia="Times New Roman" w:hAnsi="Times New Roman" w:cs="Times New Roman"/>
                <w:b/>
                <w:bCs/>
                <w:color w:val="000000"/>
                <w:kern w:val="0"/>
                <w:sz w:val="24"/>
                <w:szCs w:val="24"/>
                <w14:ligatures w14:val="none"/>
              </w:rPr>
            </w:pPr>
            <w:r w:rsidRPr="00394B07">
              <w:rPr>
                <w:rFonts w:ascii="Times New Roman" w:eastAsia="Times New Roman" w:hAnsi="Times New Roman" w:cs="Times New Roman"/>
                <w:b/>
                <w:bCs/>
                <w:color w:val="000000"/>
                <w:kern w:val="0"/>
                <w:sz w:val="24"/>
                <w:szCs w:val="24"/>
                <w14:ligatures w14:val="none"/>
              </w:rPr>
              <w:t>Tortoise ID</w:t>
            </w:r>
          </w:p>
        </w:tc>
        <w:tc>
          <w:tcPr>
            <w:tcW w:w="2640" w:type="dxa"/>
            <w:tcBorders>
              <w:top w:val="single" w:sz="4" w:space="0" w:color="auto"/>
              <w:left w:val="nil"/>
              <w:bottom w:val="single" w:sz="4" w:space="0" w:color="auto"/>
              <w:right w:val="single" w:sz="4" w:space="0" w:color="auto"/>
            </w:tcBorders>
            <w:shd w:val="clear" w:color="000000" w:fill="E8E8E8"/>
            <w:vAlign w:val="center"/>
            <w:hideMark/>
          </w:tcPr>
          <w:p w14:paraId="6F317EDC" w14:textId="77777777" w:rsidR="00394B07" w:rsidRPr="00394B07" w:rsidRDefault="00394B07" w:rsidP="00394B07">
            <w:pPr>
              <w:spacing w:after="0" w:line="240" w:lineRule="auto"/>
              <w:rPr>
                <w:rFonts w:ascii="Times New Roman" w:eastAsia="Times New Roman" w:hAnsi="Times New Roman" w:cs="Times New Roman"/>
                <w:b/>
                <w:bCs/>
                <w:color w:val="000000"/>
                <w:kern w:val="0"/>
                <w:sz w:val="24"/>
                <w:szCs w:val="24"/>
                <w14:ligatures w14:val="none"/>
              </w:rPr>
            </w:pPr>
            <w:r w:rsidRPr="00394B07">
              <w:rPr>
                <w:rFonts w:ascii="Times New Roman" w:eastAsia="Times New Roman" w:hAnsi="Times New Roman" w:cs="Times New Roman"/>
                <w:b/>
                <w:bCs/>
                <w:color w:val="000000"/>
                <w:kern w:val="0"/>
                <w:sz w:val="24"/>
                <w:szCs w:val="24"/>
                <w14:ligatures w14:val="none"/>
              </w:rPr>
              <w:t>Minimum distance to nearest low-traffic road (meters)</w:t>
            </w:r>
          </w:p>
        </w:tc>
        <w:tc>
          <w:tcPr>
            <w:tcW w:w="2349" w:type="dxa"/>
            <w:tcBorders>
              <w:top w:val="single" w:sz="4" w:space="0" w:color="auto"/>
              <w:left w:val="nil"/>
              <w:bottom w:val="single" w:sz="4" w:space="0" w:color="auto"/>
              <w:right w:val="single" w:sz="4" w:space="0" w:color="auto"/>
            </w:tcBorders>
            <w:shd w:val="clear" w:color="000000" w:fill="E8E8E8"/>
            <w:vAlign w:val="center"/>
            <w:hideMark/>
          </w:tcPr>
          <w:p w14:paraId="58DCBAD3" w14:textId="77777777" w:rsidR="00394B07" w:rsidRPr="00394B07" w:rsidRDefault="00394B07" w:rsidP="00394B07">
            <w:pPr>
              <w:spacing w:after="0" w:line="240" w:lineRule="auto"/>
              <w:rPr>
                <w:rFonts w:ascii="Times New Roman" w:eastAsia="Times New Roman" w:hAnsi="Times New Roman" w:cs="Times New Roman"/>
                <w:b/>
                <w:bCs/>
                <w:color w:val="000000"/>
                <w:kern w:val="0"/>
                <w:sz w:val="24"/>
                <w:szCs w:val="24"/>
                <w14:ligatures w14:val="none"/>
              </w:rPr>
            </w:pPr>
            <w:r w:rsidRPr="00394B07">
              <w:rPr>
                <w:rFonts w:ascii="Times New Roman" w:eastAsia="Times New Roman" w:hAnsi="Times New Roman" w:cs="Times New Roman"/>
                <w:b/>
                <w:bCs/>
                <w:color w:val="000000"/>
                <w:kern w:val="0"/>
                <w:sz w:val="24"/>
                <w:szCs w:val="24"/>
                <w14:ligatures w14:val="none"/>
              </w:rPr>
              <w:t>Number of crossing events</w:t>
            </w:r>
          </w:p>
        </w:tc>
      </w:tr>
      <w:tr w:rsidR="00394B07" w:rsidRPr="00394B07" w14:paraId="1B50D57C" w14:textId="77777777" w:rsidTr="00394B07">
        <w:trPr>
          <w:trHeight w:val="315"/>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194C20AF" w14:textId="77777777" w:rsidR="00394B07" w:rsidRPr="00394B07" w:rsidRDefault="00394B07" w:rsidP="00394B07">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188E9332"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C</w:t>
            </w:r>
          </w:p>
        </w:tc>
        <w:tc>
          <w:tcPr>
            <w:tcW w:w="2640" w:type="dxa"/>
            <w:tcBorders>
              <w:top w:val="nil"/>
              <w:left w:val="nil"/>
              <w:bottom w:val="single" w:sz="4" w:space="0" w:color="auto"/>
              <w:right w:val="single" w:sz="4" w:space="0" w:color="auto"/>
            </w:tcBorders>
            <w:shd w:val="clear" w:color="auto" w:fill="auto"/>
            <w:noWrap/>
            <w:vAlign w:val="bottom"/>
            <w:hideMark/>
          </w:tcPr>
          <w:p w14:paraId="30B1B2CB"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0.00</w:t>
            </w:r>
          </w:p>
        </w:tc>
        <w:tc>
          <w:tcPr>
            <w:tcW w:w="2349" w:type="dxa"/>
            <w:tcBorders>
              <w:top w:val="nil"/>
              <w:left w:val="nil"/>
              <w:bottom w:val="single" w:sz="4" w:space="0" w:color="auto"/>
              <w:right w:val="single" w:sz="4" w:space="0" w:color="auto"/>
            </w:tcBorders>
            <w:shd w:val="clear" w:color="auto" w:fill="auto"/>
            <w:noWrap/>
            <w:vAlign w:val="bottom"/>
            <w:hideMark/>
          </w:tcPr>
          <w:p w14:paraId="2C24D01E"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4</w:t>
            </w:r>
          </w:p>
        </w:tc>
      </w:tr>
      <w:tr w:rsidR="00394B07" w:rsidRPr="00394B07" w14:paraId="10FB0D2D" w14:textId="77777777" w:rsidTr="00394B07">
        <w:trPr>
          <w:trHeight w:val="315"/>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071AAD93" w14:textId="77777777" w:rsidR="00394B07" w:rsidRPr="00394B07" w:rsidRDefault="00394B07" w:rsidP="00394B07">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2581845F"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E</w:t>
            </w:r>
          </w:p>
        </w:tc>
        <w:tc>
          <w:tcPr>
            <w:tcW w:w="2640" w:type="dxa"/>
            <w:tcBorders>
              <w:top w:val="nil"/>
              <w:left w:val="nil"/>
              <w:bottom w:val="single" w:sz="4" w:space="0" w:color="auto"/>
              <w:right w:val="single" w:sz="4" w:space="0" w:color="auto"/>
            </w:tcBorders>
            <w:shd w:val="clear" w:color="auto" w:fill="auto"/>
            <w:noWrap/>
            <w:vAlign w:val="bottom"/>
            <w:hideMark/>
          </w:tcPr>
          <w:p w14:paraId="74BFEB2D"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0.00</w:t>
            </w:r>
          </w:p>
        </w:tc>
        <w:tc>
          <w:tcPr>
            <w:tcW w:w="2349" w:type="dxa"/>
            <w:tcBorders>
              <w:top w:val="nil"/>
              <w:left w:val="nil"/>
              <w:bottom w:val="single" w:sz="4" w:space="0" w:color="auto"/>
              <w:right w:val="single" w:sz="4" w:space="0" w:color="auto"/>
            </w:tcBorders>
            <w:shd w:val="clear" w:color="auto" w:fill="auto"/>
            <w:noWrap/>
            <w:vAlign w:val="bottom"/>
            <w:hideMark/>
          </w:tcPr>
          <w:p w14:paraId="01AE262C"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31</w:t>
            </w:r>
          </w:p>
        </w:tc>
      </w:tr>
      <w:tr w:rsidR="00394B07" w:rsidRPr="00394B07" w14:paraId="53BA80D7" w14:textId="77777777" w:rsidTr="00394B07">
        <w:trPr>
          <w:trHeight w:val="315"/>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0A352AC1" w14:textId="77777777" w:rsidR="00394B07" w:rsidRPr="00394B07" w:rsidRDefault="00394B07" w:rsidP="00394B07">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34B5E975"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F</w:t>
            </w:r>
          </w:p>
        </w:tc>
        <w:tc>
          <w:tcPr>
            <w:tcW w:w="2640" w:type="dxa"/>
            <w:tcBorders>
              <w:top w:val="nil"/>
              <w:left w:val="nil"/>
              <w:bottom w:val="single" w:sz="4" w:space="0" w:color="auto"/>
              <w:right w:val="single" w:sz="4" w:space="0" w:color="auto"/>
            </w:tcBorders>
            <w:shd w:val="clear" w:color="auto" w:fill="auto"/>
            <w:noWrap/>
            <w:vAlign w:val="bottom"/>
            <w:hideMark/>
          </w:tcPr>
          <w:p w14:paraId="41CA01F3"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0.00</w:t>
            </w:r>
          </w:p>
        </w:tc>
        <w:tc>
          <w:tcPr>
            <w:tcW w:w="2349" w:type="dxa"/>
            <w:tcBorders>
              <w:top w:val="nil"/>
              <w:left w:val="nil"/>
              <w:bottom w:val="single" w:sz="4" w:space="0" w:color="auto"/>
              <w:right w:val="single" w:sz="4" w:space="0" w:color="auto"/>
            </w:tcBorders>
            <w:shd w:val="clear" w:color="auto" w:fill="auto"/>
            <w:noWrap/>
            <w:vAlign w:val="bottom"/>
            <w:hideMark/>
          </w:tcPr>
          <w:p w14:paraId="7DB995F3"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5</w:t>
            </w:r>
          </w:p>
        </w:tc>
      </w:tr>
      <w:tr w:rsidR="00394B07" w:rsidRPr="00394B07" w14:paraId="45FF2488" w14:textId="77777777" w:rsidTr="00394B07">
        <w:trPr>
          <w:trHeight w:val="315"/>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34ED91CC" w14:textId="77777777" w:rsidR="00394B07" w:rsidRPr="00394B07" w:rsidRDefault="00394B07" w:rsidP="00394B07">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18FF02D9"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I</w:t>
            </w:r>
          </w:p>
        </w:tc>
        <w:tc>
          <w:tcPr>
            <w:tcW w:w="2640" w:type="dxa"/>
            <w:tcBorders>
              <w:top w:val="nil"/>
              <w:left w:val="nil"/>
              <w:bottom w:val="single" w:sz="4" w:space="0" w:color="auto"/>
              <w:right w:val="single" w:sz="4" w:space="0" w:color="auto"/>
            </w:tcBorders>
            <w:shd w:val="clear" w:color="auto" w:fill="auto"/>
            <w:noWrap/>
            <w:vAlign w:val="bottom"/>
            <w:hideMark/>
          </w:tcPr>
          <w:p w14:paraId="0A1CFA1B"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0.00</w:t>
            </w:r>
          </w:p>
        </w:tc>
        <w:tc>
          <w:tcPr>
            <w:tcW w:w="2349" w:type="dxa"/>
            <w:tcBorders>
              <w:top w:val="nil"/>
              <w:left w:val="nil"/>
              <w:bottom w:val="single" w:sz="4" w:space="0" w:color="auto"/>
              <w:right w:val="single" w:sz="4" w:space="0" w:color="auto"/>
            </w:tcBorders>
            <w:shd w:val="clear" w:color="auto" w:fill="auto"/>
            <w:noWrap/>
            <w:vAlign w:val="bottom"/>
            <w:hideMark/>
          </w:tcPr>
          <w:p w14:paraId="14B384ED"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1</w:t>
            </w:r>
          </w:p>
        </w:tc>
      </w:tr>
      <w:tr w:rsidR="00394B07" w:rsidRPr="00394B07" w14:paraId="69F4AEE3" w14:textId="77777777" w:rsidTr="00394B07">
        <w:trPr>
          <w:trHeight w:val="315"/>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6829443B" w14:textId="77777777" w:rsidR="00394B07" w:rsidRPr="00394B07" w:rsidRDefault="00394B07" w:rsidP="00394B07">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122B6893"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L</w:t>
            </w:r>
          </w:p>
        </w:tc>
        <w:tc>
          <w:tcPr>
            <w:tcW w:w="2640" w:type="dxa"/>
            <w:tcBorders>
              <w:top w:val="nil"/>
              <w:left w:val="nil"/>
              <w:bottom w:val="single" w:sz="4" w:space="0" w:color="auto"/>
              <w:right w:val="single" w:sz="4" w:space="0" w:color="auto"/>
            </w:tcBorders>
            <w:shd w:val="clear" w:color="auto" w:fill="auto"/>
            <w:noWrap/>
            <w:vAlign w:val="bottom"/>
            <w:hideMark/>
          </w:tcPr>
          <w:p w14:paraId="26577A6A"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0.00</w:t>
            </w:r>
          </w:p>
        </w:tc>
        <w:tc>
          <w:tcPr>
            <w:tcW w:w="2349" w:type="dxa"/>
            <w:tcBorders>
              <w:top w:val="nil"/>
              <w:left w:val="nil"/>
              <w:bottom w:val="single" w:sz="4" w:space="0" w:color="auto"/>
              <w:right w:val="single" w:sz="4" w:space="0" w:color="auto"/>
            </w:tcBorders>
            <w:shd w:val="clear" w:color="auto" w:fill="auto"/>
            <w:noWrap/>
            <w:vAlign w:val="bottom"/>
            <w:hideMark/>
          </w:tcPr>
          <w:p w14:paraId="04FFF207"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2</w:t>
            </w:r>
          </w:p>
        </w:tc>
      </w:tr>
      <w:tr w:rsidR="00394B07" w:rsidRPr="00394B07" w14:paraId="34A2D856" w14:textId="77777777" w:rsidTr="00394B07">
        <w:trPr>
          <w:trHeight w:val="315"/>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6AE62B14" w14:textId="77777777" w:rsidR="00394B07" w:rsidRPr="00394B07" w:rsidRDefault="00394B07" w:rsidP="00394B07">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1B0F9EB2"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N</w:t>
            </w:r>
          </w:p>
        </w:tc>
        <w:tc>
          <w:tcPr>
            <w:tcW w:w="2640" w:type="dxa"/>
            <w:tcBorders>
              <w:top w:val="nil"/>
              <w:left w:val="nil"/>
              <w:bottom w:val="single" w:sz="4" w:space="0" w:color="auto"/>
              <w:right w:val="single" w:sz="4" w:space="0" w:color="auto"/>
            </w:tcBorders>
            <w:shd w:val="clear" w:color="auto" w:fill="auto"/>
            <w:noWrap/>
            <w:vAlign w:val="bottom"/>
            <w:hideMark/>
          </w:tcPr>
          <w:p w14:paraId="4147D307"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0.81</w:t>
            </w:r>
          </w:p>
        </w:tc>
        <w:tc>
          <w:tcPr>
            <w:tcW w:w="2349" w:type="dxa"/>
            <w:tcBorders>
              <w:top w:val="nil"/>
              <w:left w:val="nil"/>
              <w:bottom w:val="single" w:sz="4" w:space="0" w:color="auto"/>
              <w:right w:val="single" w:sz="4" w:space="0" w:color="auto"/>
            </w:tcBorders>
            <w:shd w:val="clear" w:color="auto" w:fill="auto"/>
            <w:noWrap/>
            <w:vAlign w:val="bottom"/>
            <w:hideMark/>
          </w:tcPr>
          <w:p w14:paraId="7B778E81"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w:t>
            </w:r>
          </w:p>
        </w:tc>
      </w:tr>
      <w:tr w:rsidR="00394B07" w:rsidRPr="00394B07" w14:paraId="26247060" w14:textId="77777777" w:rsidTr="00394B07">
        <w:trPr>
          <w:trHeight w:val="315"/>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66521D41" w14:textId="77777777" w:rsidR="00394B07" w:rsidRPr="00394B07" w:rsidRDefault="00394B07" w:rsidP="00394B07">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7739216C"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O</w:t>
            </w:r>
          </w:p>
        </w:tc>
        <w:tc>
          <w:tcPr>
            <w:tcW w:w="2640" w:type="dxa"/>
            <w:tcBorders>
              <w:top w:val="nil"/>
              <w:left w:val="nil"/>
              <w:bottom w:val="single" w:sz="4" w:space="0" w:color="auto"/>
              <w:right w:val="single" w:sz="4" w:space="0" w:color="auto"/>
            </w:tcBorders>
            <w:shd w:val="clear" w:color="auto" w:fill="auto"/>
            <w:noWrap/>
            <w:vAlign w:val="bottom"/>
            <w:hideMark/>
          </w:tcPr>
          <w:p w14:paraId="65C43221"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0.00</w:t>
            </w:r>
          </w:p>
        </w:tc>
        <w:tc>
          <w:tcPr>
            <w:tcW w:w="2349" w:type="dxa"/>
            <w:tcBorders>
              <w:top w:val="nil"/>
              <w:left w:val="nil"/>
              <w:bottom w:val="single" w:sz="4" w:space="0" w:color="auto"/>
              <w:right w:val="single" w:sz="4" w:space="0" w:color="auto"/>
            </w:tcBorders>
            <w:shd w:val="clear" w:color="auto" w:fill="auto"/>
            <w:noWrap/>
            <w:vAlign w:val="bottom"/>
            <w:hideMark/>
          </w:tcPr>
          <w:p w14:paraId="32C40C9B" w14:textId="77777777" w:rsidR="00394B07" w:rsidRPr="00394B07" w:rsidRDefault="00394B07" w:rsidP="00394B07">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1</w:t>
            </w:r>
          </w:p>
        </w:tc>
      </w:tr>
    </w:tbl>
    <w:p w14:paraId="4598FF77" w14:textId="4E183AC9" w:rsidR="003F0171" w:rsidRDefault="003F0171">
      <w:pPr>
        <w:rPr>
          <w:rFonts w:ascii="Times New Roman" w:hAnsi="Times New Roman" w:cs="Times New Roman"/>
          <w:b/>
          <w:bCs/>
          <w:noProof/>
        </w:rPr>
      </w:pPr>
      <w:r>
        <w:rPr>
          <w:rFonts w:ascii="Times New Roman" w:hAnsi="Times New Roman" w:cs="Times New Roman"/>
          <w:b/>
          <w:bCs/>
          <w:noProof/>
        </w:rPr>
        <w:br w:type="page"/>
      </w:r>
    </w:p>
    <w:p w14:paraId="148E8F62" w14:textId="7EFDEFE1" w:rsidR="00E66D5D" w:rsidRDefault="00E66D5D" w:rsidP="00E66D5D">
      <w:pPr>
        <w:spacing w:line="480" w:lineRule="auto"/>
        <w:rPr>
          <w:rFonts w:ascii="Times New Roman" w:hAnsi="Times New Roman" w:cs="Times New Roman"/>
          <w:b/>
          <w:bCs/>
          <w:noProof/>
        </w:rPr>
      </w:pPr>
      <w:r>
        <w:rPr>
          <w:rFonts w:ascii="Times New Roman" w:hAnsi="Times New Roman" w:cs="Times New Roman"/>
          <w:b/>
          <w:bCs/>
          <w:noProof/>
        </w:rPr>
        <w:lastRenderedPageBreak/>
        <w:t>Table S</w:t>
      </w:r>
      <w:r w:rsidR="00E77C13">
        <w:rPr>
          <w:rFonts w:ascii="Times New Roman" w:hAnsi="Times New Roman" w:cs="Times New Roman"/>
          <w:b/>
          <w:bCs/>
          <w:noProof/>
        </w:rPr>
        <w:t>3</w:t>
      </w:r>
      <w:r>
        <w:rPr>
          <w:rFonts w:ascii="Times New Roman" w:hAnsi="Times New Roman" w:cs="Times New Roman"/>
          <w:b/>
          <w:bCs/>
          <w:noProof/>
        </w:rPr>
        <w:t xml:space="preserve"> The minimum distance in meters </w:t>
      </w:r>
      <w:r w:rsidR="003C4B34">
        <w:rPr>
          <w:rFonts w:ascii="Times New Roman" w:hAnsi="Times New Roman" w:cs="Times New Roman"/>
          <w:b/>
          <w:bCs/>
          <w:noProof/>
        </w:rPr>
        <w:t xml:space="preserve">from any recorded tortoise location (GPS location) to the highway and the number of times each tortoise crossed the highway for </w:t>
      </w:r>
      <w:r>
        <w:rPr>
          <w:rFonts w:ascii="Times New Roman" w:hAnsi="Times New Roman" w:cs="Times New Roman"/>
          <w:b/>
          <w:bCs/>
          <w:noProof/>
        </w:rPr>
        <w:t>each tortoise included in the highway model</w:t>
      </w:r>
      <w:r w:rsidR="003C4B34">
        <w:rPr>
          <w:rFonts w:ascii="Times New Roman" w:hAnsi="Times New Roman" w:cs="Times New Roman"/>
          <w:b/>
          <w:bCs/>
          <w:noProof/>
        </w:rPr>
        <w:t>.</w:t>
      </w:r>
      <w:r w:rsidR="00BD06D4">
        <w:rPr>
          <w:rFonts w:ascii="Times New Roman" w:hAnsi="Times New Roman" w:cs="Times New Roman"/>
          <w:b/>
          <w:bCs/>
          <w:noProof/>
        </w:rPr>
        <w:t xml:space="preserve"> Reported distances reflect the linear distance between the GPS position and the nearest road but do not account for the approximate accuracy of the GPS datalogger (~10 meters).</w:t>
      </w:r>
    </w:p>
    <w:tbl>
      <w:tblPr>
        <w:tblW w:w="6565" w:type="dxa"/>
        <w:tblLook w:val="04A0" w:firstRow="1" w:lastRow="0" w:firstColumn="1" w:lastColumn="0" w:noHBand="0" w:noVBand="1"/>
      </w:tblPr>
      <w:tblGrid>
        <w:gridCol w:w="506"/>
        <w:gridCol w:w="1070"/>
        <w:gridCol w:w="2640"/>
        <w:gridCol w:w="2349"/>
      </w:tblGrid>
      <w:tr w:rsidR="00E66D5D" w:rsidRPr="00394B07" w14:paraId="1CD2FB81" w14:textId="77777777" w:rsidTr="004345C6">
        <w:trPr>
          <w:trHeight w:val="570"/>
        </w:trPr>
        <w:tc>
          <w:tcPr>
            <w:tcW w:w="50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14:paraId="3C1F6AAF"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Highway Model</w:t>
            </w:r>
          </w:p>
        </w:tc>
        <w:tc>
          <w:tcPr>
            <w:tcW w:w="1070" w:type="dxa"/>
            <w:tcBorders>
              <w:top w:val="single" w:sz="4" w:space="0" w:color="auto"/>
              <w:left w:val="nil"/>
              <w:bottom w:val="single" w:sz="4" w:space="0" w:color="auto"/>
              <w:right w:val="single" w:sz="4" w:space="0" w:color="auto"/>
            </w:tcBorders>
            <w:shd w:val="clear" w:color="000000" w:fill="E8E8E8"/>
            <w:vAlign w:val="center"/>
            <w:hideMark/>
          </w:tcPr>
          <w:p w14:paraId="1C4C8B60" w14:textId="77777777" w:rsidR="00E66D5D" w:rsidRPr="00394B07" w:rsidRDefault="00E66D5D" w:rsidP="004345C6">
            <w:pPr>
              <w:spacing w:after="0" w:line="240" w:lineRule="auto"/>
              <w:jc w:val="center"/>
              <w:rPr>
                <w:rFonts w:ascii="Times New Roman" w:eastAsia="Times New Roman" w:hAnsi="Times New Roman" w:cs="Times New Roman"/>
                <w:b/>
                <w:bCs/>
                <w:color w:val="000000"/>
                <w:kern w:val="0"/>
                <w:sz w:val="24"/>
                <w:szCs w:val="24"/>
                <w14:ligatures w14:val="none"/>
              </w:rPr>
            </w:pPr>
            <w:r w:rsidRPr="00394B07">
              <w:rPr>
                <w:rFonts w:ascii="Times New Roman" w:eastAsia="Times New Roman" w:hAnsi="Times New Roman" w:cs="Times New Roman"/>
                <w:b/>
                <w:bCs/>
                <w:color w:val="000000"/>
                <w:kern w:val="0"/>
                <w:sz w:val="24"/>
                <w:szCs w:val="24"/>
                <w14:ligatures w14:val="none"/>
              </w:rPr>
              <w:t>Tortoise ID</w:t>
            </w:r>
          </w:p>
        </w:tc>
        <w:tc>
          <w:tcPr>
            <w:tcW w:w="2640" w:type="dxa"/>
            <w:tcBorders>
              <w:top w:val="single" w:sz="4" w:space="0" w:color="auto"/>
              <w:left w:val="nil"/>
              <w:bottom w:val="single" w:sz="4" w:space="0" w:color="auto"/>
              <w:right w:val="single" w:sz="4" w:space="0" w:color="auto"/>
            </w:tcBorders>
            <w:shd w:val="clear" w:color="000000" w:fill="E8E8E8"/>
            <w:vAlign w:val="center"/>
            <w:hideMark/>
          </w:tcPr>
          <w:p w14:paraId="3F8BA682" w14:textId="77777777" w:rsidR="00E66D5D" w:rsidRPr="00394B07" w:rsidRDefault="00E66D5D" w:rsidP="004345C6">
            <w:pPr>
              <w:spacing w:after="0" w:line="240" w:lineRule="auto"/>
              <w:rPr>
                <w:rFonts w:ascii="Times New Roman" w:eastAsia="Times New Roman" w:hAnsi="Times New Roman" w:cs="Times New Roman"/>
                <w:b/>
                <w:bCs/>
                <w:color w:val="000000"/>
                <w:kern w:val="0"/>
                <w:sz w:val="24"/>
                <w:szCs w:val="24"/>
                <w14:ligatures w14:val="none"/>
              </w:rPr>
            </w:pPr>
            <w:r w:rsidRPr="00394B07">
              <w:rPr>
                <w:rFonts w:ascii="Times New Roman" w:eastAsia="Times New Roman" w:hAnsi="Times New Roman" w:cs="Times New Roman"/>
                <w:b/>
                <w:bCs/>
                <w:color w:val="000000"/>
                <w:kern w:val="0"/>
                <w:sz w:val="24"/>
                <w:szCs w:val="24"/>
                <w14:ligatures w14:val="none"/>
              </w:rPr>
              <w:t>Minimum distance to Highway (meters)</w:t>
            </w:r>
          </w:p>
        </w:tc>
        <w:tc>
          <w:tcPr>
            <w:tcW w:w="2349" w:type="dxa"/>
            <w:tcBorders>
              <w:top w:val="single" w:sz="4" w:space="0" w:color="auto"/>
              <w:left w:val="nil"/>
              <w:bottom w:val="single" w:sz="4" w:space="0" w:color="auto"/>
              <w:right w:val="single" w:sz="4" w:space="0" w:color="auto"/>
            </w:tcBorders>
            <w:shd w:val="clear" w:color="000000" w:fill="E8E8E8"/>
            <w:vAlign w:val="center"/>
            <w:hideMark/>
          </w:tcPr>
          <w:p w14:paraId="6B7FB1C0" w14:textId="77777777" w:rsidR="00E66D5D" w:rsidRPr="00394B07" w:rsidRDefault="00E66D5D" w:rsidP="004345C6">
            <w:pPr>
              <w:spacing w:after="0" w:line="240" w:lineRule="auto"/>
              <w:rPr>
                <w:rFonts w:ascii="Times New Roman" w:eastAsia="Times New Roman" w:hAnsi="Times New Roman" w:cs="Times New Roman"/>
                <w:b/>
                <w:bCs/>
                <w:color w:val="000000"/>
                <w:kern w:val="0"/>
                <w:sz w:val="24"/>
                <w:szCs w:val="24"/>
                <w14:ligatures w14:val="none"/>
              </w:rPr>
            </w:pPr>
            <w:r w:rsidRPr="00394B07">
              <w:rPr>
                <w:rFonts w:ascii="Times New Roman" w:eastAsia="Times New Roman" w:hAnsi="Times New Roman" w:cs="Times New Roman"/>
                <w:b/>
                <w:bCs/>
                <w:color w:val="000000"/>
                <w:kern w:val="0"/>
                <w:sz w:val="24"/>
                <w:szCs w:val="24"/>
                <w14:ligatures w14:val="none"/>
              </w:rPr>
              <w:t>Number of crossing events</w:t>
            </w:r>
          </w:p>
        </w:tc>
      </w:tr>
      <w:tr w:rsidR="00E66D5D" w:rsidRPr="00394B07" w14:paraId="6CC191EA" w14:textId="77777777" w:rsidTr="004345C6">
        <w:trPr>
          <w:trHeight w:val="315"/>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650734F0" w14:textId="77777777" w:rsidR="00E66D5D" w:rsidRPr="00394B07" w:rsidRDefault="00E66D5D" w:rsidP="004345C6">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6086DA6A"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B</w:t>
            </w:r>
          </w:p>
        </w:tc>
        <w:tc>
          <w:tcPr>
            <w:tcW w:w="2640" w:type="dxa"/>
            <w:tcBorders>
              <w:top w:val="nil"/>
              <w:left w:val="nil"/>
              <w:bottom w:val="single" w:sz="4" w:space="0" w:color="auto"/>
              <w:right w:val="single" w:sz="4" w:space="0" w:color="auto"/>
            </w:tcBorders>
            <w:shd w:val="clear" w:color="auto" w:fill="auto"/>
            <w:noWrap/>
            <w:vAlign w:val="bottom"/>
            <w:hideMark/>
          </w:tcPr>
          <w:p w14:paraId="3075FEAF"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337.47</w:t>
            </w:r>
          </w:p>
        </w:tc>
        <w:tc>
          <w:tcPr>
            <w:tcW w:w="2349" w:type="dxa"/>
            <w:tcBorders>
              <w:top w:val="nil"/>
              <w:left w:val="nil"/>
              <w:bottom w:val="single" w:sz="4" w:space="0" w:color="auto"/>
              <w:right w:val="single" w:sz="4" w:space="0" w:color="auto"/>
            </w:tcBorders>
            <w:shd w:val="clear" w:color="auto" w:fill="auto"/>
            <w:noWrap/>
            <w:vAlign w:val="bottom"/>
            <w:hideMark/>
          </w:tcPr>
          <w:p w14:paraId="39B841D0"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w:t>
            </w:r>
          </w:p>
        </w:tc>
      </w:tr>
      <w:tr w:rsidR="00E66D5D" w:rsidRPr="00394B07" w14:paraId="179C135A" w14:textId="77777777" w:rsidTr="004345C6">
        <w:trPr>
          <w:trHeight w:val="315"/>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5907B78A" w14:textId="77777777" w:rsidR="00E66D5D" w:rsidRPr="00394B07" w:rsidRDefault="00E66D5D" w:rsidP="004345C6">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18191AF4"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F</w:t>
            </w:r>
          </w:p>
        </w:tc>
        <w:tc>
          <w:tcPr>
            <w:tcW w:w="2640" w:type="dxa"/>
            <w:tcBorders>
              <w:top w:val="nil"/>
              <w:left w:val="nil"/>
              <w:bottom w:val="single" w:sz="4" w:space="0" w:color="auto"/>
              <w:right w:val="single" w:sz="4" w:space="0" w:color="auto"/>
            </w:tcBorders>
            <w:shd w:val="clear" w:color="auto" w:fill="auto"/>
            <w:noWrap/>
            <w:vAlign w:val="bottom"/>
            <w:hideMark/>
          </w:tcPr>
          <w:p w14:paraId="162BB2BF"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81.28</w:t>
            </w:r>
          </w:p>
        </w:tc>
        <w:tc>
          <w:tcPr>
            <w:tcW w:w="2349" w:type="dxa"/>
            <w:tcBorders>
              <w:top w:val="nil"/>
              <w:left w:val="nil"/>
              <w:bottom w:val="single" w:sz="4" w:space="0" w:color="auto"/>
              <w:right w:val="single" w:sz="4" w:space="0" w:color="auto"/>
            </w:tcBorders>
            <w:shd w:val="clear" w:color="auto" w:fill="auto"/>
            <w:noWrap/>
            <w:vAlign w:val="bottom"/>
            <w:hideMark/>
          </w:tcPr>
          <w:p w14:paraId="25751464"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w:t>
            </w:r>
          </w:p>
        </w:tc>
      </w:tr>
      <w:tr w:rsidR="00E66D5D" w:rsidRPr="00394B07" w14:paraId="53F7FA54" w14:textId="77777777" w:rsidTr="004345C6">
        <w:trPr>
          <w:trHeight w:val="315"/>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599F210F" w14:textId="77777777" w:rsidR="00E66D5D" w:rsidRPr="00394B07" w:rsidRDefault="00E66D5D" w:rsidP="004345C6">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48C43396"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H</w:t>
            </w:r>
          </w:p>
        </w:tc>
        <w:tc>
          <w:tcPr>
            <w:tcW w:w="2640" w:type="dxa"/>
            <w:tcBorders>
              <w:top w:val="nil"/>
              <w:left w:val="nil"/>
              <w:bottom w:val="single" w:sz="4" w:space="0" w:color="auto"/>
              <w:right w:val="single" w:sz="4" w:space="0" w:color="auto"/>
            </w:tcBorders>
            <w:shd w:val="clear" w:color="auto" w:fill="auto"/>
            <w:noWrap/>
            <w:vAlign w:val="bottom"/>
            <w:hideMark/>
          </w:tcPr>
          <w:p w14:paraId="29FBD3FD"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240.53</w:t>
            </w:r>
          </w:p>
        </w:tc>
        <w:tc>
          <w:tcPr>
            <w:tcW w:w="2349" w:type="dxa"/>
            <w:tcBorders>
              <w:top w:val="nil"/>
              <w:left w:val="nil"/>
              <w:bottom w:val="single" w:sz="4" w:space="0" w:color="auto"/>
              <w:right w:val="single" w:sz="4" w:space="0" w:color="auto"/>
            </w:tcBorders>
            <w:shd w:val="clear" w:color="auto" w:fill="auto"/>
            <w:noWrap/>
            <w:vAlign w:val="bottom"/>
            <w:hideMark/>
          </w:tcPr>
          <w:p w14:paraId="3D006A3A"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w:t>
            </w:r>
          </w:p>
        </w:tc>
      </w:tr>
      <w:tr w:rsidR="00E66D5D" w:rsidRPr="00394B07" w14:paraId="7E0E9DCD" w14:textId="77777777" w:rsidTr="004345C6">
        <w:trPr>
          <w:trHeight w:val="315"/>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6B4B3863" w14:textId="77777777" w:rsidR="00E66D5D" w:rsidRPr="00394B07" w:rsidRDefault="00E66D5D" w:rsidP="004345C6">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3FBF1FEE"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J</w:t>
            </w:r>
          </w:p>
        </w:tc>
        <w:tc>
          <w:tcPr>
            <w:tcW w:w="2640" w:type="dxa"/>
            <w:tcBorders>
              <w:top w:val="nil"/>
              <w:left w:val="nil"/>
              <w:bottom w:val="single" w:sz="4" w:space="0" w:color="auto"/>
              <w:right w:val="single" w:sz="4" w:space="0" w:color="auto"/>
            </w:tcBorders>
            <w:shd w:val="clear" w:color="auto" w:fill="auto"/>
            <w:noWrap/>
            <w:vAlign w:val="bottom"/>
            <w:hideMark/>
          </w:tcPr>
          <w:p w14:paraId="2238D1F1"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549.24</w:t>
            </w:r>
          </w:p>
        </w:tc>
        <w:tc>
          <w:tcPr>
            <w:tcW w:w="2349" w:type="dxa"/>
            <w:tcBorders>
              <w:top w:val="nil"/>
              <w:left w:val="nil"/>
              <w:bottom w:val="single" w:sz="4" w:space="0" w:color="auto"/>
              <w:right w:val="single" w:sz="4" w:space="0" w:color="auto"/>
            </w:tcBorders>
            <w:shd w:val="clear" w:color="auto" w:fill="auto"/>
            <w:noWrap/>
            <w:vAlign w:val="bottom"/>
            <w:hideMark/>
          </w:tcPr>
          <w:p w14:paraId="78DAD447"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w:t>
            </w:r>
          </w:p>
        </w:tc>
      </w:tr>
      <w:tr w:rsidR="00E66D5D" w:rsidRPr="00394B07" w14:paraId="56385C60" w14:textId="77777777" w:rsidTr="004345C6">
        <w:trPr>
          <w:trHeight w:val="315"/>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11C8C4FA" w14:textId="77777777" w:rsidR="00E66D5D" w:rsidRPr="00394B07" w:rsidRDefault="00E66D5D" w:rsidP="004345C6">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5E3955E7"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O</w:t>
            </w:r>
          </w:p>
        </w:tc>
        <w:tc>
          <w:tcPr>
            <w:tcW w:w="2640" w:type="dxa"/>
            <w:tcBorders>
              <w:top w:val="nil"/>
              <w:left w:val="nil"/>
              <w:bottom w:val="single" w:sz="4" w:space="0" w:color="auto"/>
              <w:right w:val="single" w:sz="4" w:space="0" w:color="auto"/>
            </w:tcBorders>
            <w:shd w:val="clear" w:color="auto" w:fill="auto"/>
            <w:noWrap/>
            <w:vAlign w:val="bottom"/>
            <w:hideMark/>
          </w:tcPr>
          <w:p w14:paraId="58A169C4"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0.00</w:t>
            </w:r>
          </w:p>
        </w:tc>
        <w:tc>
          <w:tcPr>
            <w:tcW w:w="2349" w:type="dxa"/>
            <w:tcBorders>
              <w:top w:val="nil"/>
              <w:left w:val="nil"/>
              <w:bottom w:val="single" w:sz="4" w:space="0" w:color="auto"/>
              <w:right w:val="single" w:sz="4" w:space="0" w:color="auto"/>
            </w:tcBorders>
            <w:shd w:val="clear" w:color="auto" w:fill="auto"/>
            <w:noWrap/>
            <w:vAlign w:val="bottom"/>
            <w:hideMark/>
          </w:tcPr>
          <w:p w14:paraId="43635ECB"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1</w:t>
            </w:r>
          </w:p>
        </w:tc>
      </w:tr>
      <w:tr w:rsidR="00E66D5D" w:rsidRPr="00394B07" w14:paraId="6B7988BC" w14:textId="77777777" w:rsidTr="004345C6">
        <w:trPr>
          <w:trHeight w:val="315"/>
        </w:trPr>
        <w:tc>
          <w:tcPr>
            <w:tcW w:w="506" w:type="dxa"/>
            <w:vMerge/>
            <w:tcBorders>
              <w:top w:val="single" w:sz="4" w:space="0" w:color="auto"/>
              <w:left w:val="single" w:sz="4" w:space="0" w:color="auto"/>
              <w:bottom w:val="single" w:sz="4" w:space="0" w:color="000000"/>
              <w:right w:val="single" w:sz="4" w:space="0" w:color="auto"/>
            </w:tcBorders>
            <w:vAlign w:val="center"/>
            <w:hideMark/>
          </w:tcPr>
          <w:p w14:paraId="4B3CA56B" w14:textId="77777777" w:rsidR="00E66D5D" w:rsidRPr="00394B07" w:rsidRDefault="00E66D5D" w:rsidP="004345C6">
            <w:pPr>
              <w:spacing w:after="0" w:line="240" w:lineRule="auto"/>
              <w:rPr>
                <w:rFonts w:ascii="Times New Roman" w:eastAsia="Times New Roman" w:hAnsi="Times New Roman" w:cs="Times New Roman"/>
                <w:color w:val="000000"/>
                <w:kern w:val="0"/>
                <w:sz w:val="24"/>
                <w:szCs w:val="24"/>
                <w14:ligatures w14:val="none"/>
              </w:rPr>
            </w:pPr>
          </w:p>
        </w:tc>
        <w:tc>
          <w:tcPr>
            <w:tcW w:w="1070" w:type="dxa"/>
            <w:tcBorders>
              <w:top w:val="nil"/>
              <w:left w:val="nil"/>
              <w:bottom w:val="single" w:sz="4" w:space="0" w:color="auto"/>
              <w:right w:val="single" w:sz="4" w:space="0" w:color="auto"/>
            </w:tcBorders>
            <w:shd w:val="clear" w:color="auto" w:fill="auto"/>
            <w:noWrap/>
            <w:vAlign w:val="bottom"/>
            <w:hideMark/>
          </w:tcPr>
          <w:p w14:paraId="70A2CBD7"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Q</w:t>
            </w:r>
          </w:p>
        </w:tc>
        <w:tc>
          <w:tcPr>
            <w:tcW w:w="2640" w:type="dxa"/>
            <w:tcBorders>
              <w:top w:val="nil"/>
              <w:left w:val="nil"/>
              <w:bottom w:val="single" w:sz="4" w:space="0" w:color="auto"/>
              <w:right w:val="single" w:sz="4" w:space="0" w:color="auto"/>
            </w:tcBorders>
            <w:shd w:val="clear" w:color="auto" w:fill="auto"/>
            <w:noWrap/>
            <w:vAlign w:val="bottom"/>
            <w:hideMark/>
          </w:tcPr>
          <w:p w14:paraId="3072EC5F"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151.05</w:t>
            </w:r>
          </w:p>
        </w:tc>
        <w:tc>
          <w:tcPr>
            <w:tcW w:w="2349" w:type="dxa"/>
            <w:tcBorders>
              <w:top w:val="nil"/>
              <w:left w:val="nil"/>
              <w:bottom w:val="single" w:sz="4" w:space="0" w:color="auto"/>
              <w:right w:val="single" w:sz="4" w:space="0" w:color="auto"/>
            </w:tcBorders>
            <w:shd w:val="clear" w:color="auto" w:fill="auto"/>
            <w:noWrap/>
            <w:vAlign w:val="bottom"/>
            <w:hideMark/>
          </w:tcPr>
          <w:p w14:paraId="43E2B654" w14:textId="77777777" w:rsidR="00E66D5D" w:rsidRPr="00394B07" w:rsidRDefault="00E66D5D" w:rsidP="004345C6">
            <w:pPr>
              <w:spacing w:after="0" w:line="240" w:lineRule="auto"/>
              <w:jc w:val="center"/>
              <w:rPr>
                <w:rFonts w:ascii="Times New Roman" w:eastAsia="Times New Roman" w:hAnsi="Times New Roman" w:cs="Times New Roman"/>
                <w:color w:val="000000"/>
                <w:kern w:val="0"/>
                <w:sz w:val="24"/>
                <w:szCs w:val="24"/>
                <w14:ligatures w14:val="none"/>
              </w:rPr>
            </w:pPr>
            <w:r w:rsidRPr="00394B07">
              <w:rPr>
                <w:rFonts w:ascii="Times New Roman" w:eastAsia="Times New Roman" w:hAnsi="Times New Roman" w:cs="Times New Roman"/>
                <w:color w:val="000000"/>
                <w:kern w:val="0"/>
                <w:sz w:val="24"/>
                <w:szCs w:val="24"/>
                <w14:ligatures w14:val="none"/>
              </w:rPr>
              <w:t>0</w:t>
            </w:r>
          </w:p>
        </w:tc>
      </w:tr>
    </w:tbl>
    <w:p w14:paraId="740F4613" w14:textId="05E64B08" w:rsidR="003F0171" w:rsidRDefault="003F0171">
      <w:pPr>
        <w:rPr>
          <w:rFonts w:ascii="Times New Roman" w:hAnsi="Times New Roman" w:cs="Times New Roman"/>
          <w:b/>
          <w:bCs/>
          <w:noProof/>
        </w:rPr>
      </w:pPr>
    </w:p>
    <w:p w14:paraId="4CC55084" w14:textId="77777777" w:rsidR="00E66D5D" w:rsidRDefault="00E66D5D" w:rsidP="00D26825">
      <w:pPr>
        <w:spacing w:line="480" w:lineRule="auto"/>
        <w:rPr>
          <w:rFonts w:ascii="Times New Roman" w:hAnsi="Times New Roman" w:cs="Times New Roman"/>
          <w:b/>
          <w:bCs/>
          <w:noProof/>
        </w:rPr>
      </w:pPr>
    </w:p>
    <w:p w14:paraId="10CE0E7A" w14:textId="77777777" w:rsidR="003C4B34" w:rsidRDefault="007B2364" w:rsidP="007B2364">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6F7C1B0F" wp14:editId="0DA0038F">
            <wp:extent cx="5636472" cy="3392267"/>
            <wp:effectExtent l="0" t="0" r="2540" b="0"/>
            <wp:docPr id="18014495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49583" name="Picture 2"/>
                    <pic:cNvPicPr>
                      <a:picLocks noChangeAspect="1" noChangeArrowheads="1"/>
                    </pic:cNvPicPr>
                  </pic:nvPicPr>
                  <pic:blipFill>
                    <a:blip r:embed="rId6">
                      <a:extLst>
                        <a:ext uri="{28A0092B-C50C-407E-A947-70E740481C1C}">
                          <a14:useLocalDpi xmlns:a14="http://schemas.microsoft.com/office/drawing/2010/main" val="0"/>
                        </a:ext>
                      </a:extLst>
                    </a:blip>
                    <a:srcRect t="1853" b="1853"/>
                    <a:stretch>
                      <a:fillRect/>
                    </a:stretch>
                  </pic:blipFill>
                  <pic:spPr bwMode="auto">
                    <a:xfrm>
                      <a:off x="0" y="0"/>
                      <a:ext cx="5636472" cy="3392267"/>
                    </a:xfrm>
                    <a:prstGeom prst="rect">
                      <a:avLst/>
                    </a:prstGeom>
                    <a:noFill/>
                    <a:ln>
                      <a:noFill/>
                    </a:ln>
                    <a:extLst>
                      <a:ext uri="{53640926-AAD7-44D8-BBD7-CCE9431645EC}">
                        <a14:shadowObscured xmlns:a14="http://schemas.microsoft.com/office/drawing/2010/main"/>
                      </a:ext>
                    </a:extLst>
                  </pic:spPr>
                </pic:pic>
              </a:graphicData>
            </a:graphic>
          </wp:inline>
        </w:drawing>
      </w:r>
      <w:r w:rsidRPr="007B2364">
        <w:rPr>
          <w:rFonts w:ascii="Times New Roman" w:hAnsi="Times New Roman" w:cs="Times New Roman"/>
          <w:b/>
          <w:bCs/>
        </w:rPr>
        <w:t xml:space="preserve"> </w:t>
      </w:r>
    </w:p>
    <w:p w14:paraId="1D3FB794" w14:textId="4E36364D" w:rsidR="007B2364" w:rsidRPr="004778C4" w:rsidRDefault="007B2364" w:rsidP="007B2364">
      <w:pPr>
        <w:spacing w:line="480" w:lineRule="auto"/>
        <w:rPr>
          <w:rFonts w:ascii="Times New Roman" w:hAnsi="Times New Roman" w:cs="Times New Roman"/>
        </w:rPr>
      </w:pPr>
      <w:r>
        <w:rPr>
          <w:rFonts w:ascii="Times New Roman" w:hAnsi="Times New Roman" w:cs="Times New Roman"/>
          <w:b/>
          <w:bCs/>
        </w:rPr>
        <w:t xml:space="preserve">Fig. </w:t>
      </w:r>
      <w:r w:rsidRPr="007764D8">
        <w:rPr>
          <w:rFonts w:ascii="Times New Roman" w:hAnsi="Times New Roman" w:cs="Times New Roman"/>
          <w:b/>
          <w:bCs/>
        </w:rPr>
        <w:t>S</w:t>
      </w:r>
      <w:r>
        <w:rPr>
          <w:rFonts w:ascii="Times New Roman" w:hAnsi="Times New Roman" w:cs="Times New Roman"/>
          <w:b/>
          <w:bCs/>
        </w:rPr>
        <w:t>1</w:t>
      </w:r>
      <w:r w:rsidRPr="00A86629">
        <w:rPr>
          <w:rFonts w:ascii="Times New Roman" w:hAnsi="Times New Roman" w:cs="Times New Roman"/>
          <w:b/>
          <w:bCs/>
        </w:rPr>
        <w:t xml:space="preserve"> </w:t>
      </w:r>
      <w:r>
        <w:rPr>
          <w:rFonts w:ascii="Times New Roman" w:hAnsi="Times New Roman" w:cs="Times New Roman"/>
          <w:b/>
          <w:bCs/>
        </w:rPr>
        <w:t>Stationary state probabilities for the moving and encamped</w:t>
      </w:r>
      <w:r w:rsidR="00174AD6">
        <w:rPr>
          <w:rFonts w:ascii="Times New Roman" w:hAnsi="Times New Roman" w:cs="Times New Roman"/>
          <w:b/>
          <w:bCs/>
        </w:rPr>
        <w:t xml:space="preserve"> (non-moving)</w:t>
      </w:r>
      <w:r>
        <w:rPr>
          <w:rFonts w:ascii="Times New Roman" w:hAnsi="Times New Roman" w:cs="Times New Roman"/>
          <w:b/>
          <w:bCs/>
        </w:rPr>
        <w:t xml:space="preserve"> state relative to hour of the day (with temperature held constant). </w:t>
      </w:r>
      <w:r>
        <w:rPr>
          <w:rFonts w:ascii="Times New Roman" w:hAnsi="Times New Roman" w:cs="Times New Roman"/>
        </w:rPr>
        <w:t>Tortoises were more likely to be in a moving state than in an encamped state during daylight hours.</w:t>
      </w:r>
    </w:p>
    <w:p w14:paraId="5E6D0E99" w14:textId="1EBCECAB" w:rsidR="00E66D5D" w:rsidRDefault="006E4D4C" w:rsidP="00D26825">
      <w:pPr>
        <w:spacing w:line="480" w:lineRule="auto"/>
        <w:rPr>
          <w:rFonts w:ascii="Times New Roman" w:hAnsi="Times New Roman" w:cs="Times New Roman"/>
          <w:b/>
          <w:bCs/>
          <w:noProof/>
        </w:rPr>
      </w:pPr>
      <w:r>
        <w:rPr>
          <w:rFonts w:ascii="Times New Roman" w:hAnsi="Times New Roman" w:cs="Times New Roman"/>
          <w:b/>
          <w:bCs/>
          <w:noProof/>
        </w:rPr>
        <w:lastRenderedPageBreak/>
        <w:drawing>
          <wp:inline distT="0" distB="0" distL="0" distR="0" wp14:anchorId="50D014EB" wp14:editId="5605C5AF">
            <wp:extent cx="5943600" cy="3714750"/>
            <wp:effectExtent l="0" t="0" r="0" b="0"/>
            <wp:docPr id="1924179577" name="Picture 5"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9577" name="Picture 5" descr="A graph of a number of object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5EBCEC62" w14:textId="40AFD763" w:rsidR="00E66D5D" w:rsidRPr="004778C4" w:rsidRDefault="007B2364" w:rsidP="00E66D5D">
      <w:pPr>
        <w:spacing w:line="480" w:lineRule="auto"/>
        <w:rPr>
          <w:rFonts w:ascii="Times New Roman" w:hAnsi="Times New Roman" w:cs="Times New Roman"/>
        </w:rPr>
      </w:pPr>
      <w:bookmarkStart w:id="1" w:name="_Hlk164255236"/>
      <w:r>
        <w:rPr>
          <w:rFonts w:ascii="Times New Roman" w:hAnsi="Times New Roman" w:cs="Times New Roman"/>
          <w:b/>
          <w:bCs/>
        </w:rPr>
        <w:t xml:space="preserve">Fig. </w:t>
      </w:r>
      <w:r w:rsidRPr="007764D8">
        <w:rPr>
          <w:rFonts w:ascii="Times New Roman" w:hAnsi="Times New Roman" w:cs="Times New Roman"/>
          <w:b/>
          <w:bCs/>
        </w:rPr>
        <w:t>S</w:t>
      </w:r>
      <w:r>
        <w:rPr>
          <w:rFonts w:ascii="Times New Roman" w:hAnsi="Times New Roman" w:cs="Times New Roman"/>
          <w:b/>
          <w:bCs/>
        </w:rPr>
        <w:t>2</w:t>
      </w:r>
      <w:r w:rsidRPr="00A86629">
        <w:rPr>
          <w:rFonts w:ascii="Times New Roman" w:hAnsi="Times New Roman" w:cs="Times New Roman"/>
          <w:b/>
          <w:bCs/>
        </w:rPr>
        <w:t xml:space="preserve"> </w:t>
      </w:r>
      <w:r>
        <w:rPr>
          <w:rFonts w:ascii="Times New Roman" w:hAnsi="Times New Roman" w:cs="Times New Roman"/>
          <w:b/>
          <w:bCs/>
        </w:rPr>
        <w:t>Stationary state probabilities for the moving and encamped</w:t>
      </w:r>
      <w:r w:rsidR="00174AD6">
        <w:rPr>
          <w:rFonts w:ascii="Times New Roman" w:hAnsi="Times New Roman" w:cs="Times New Roman"/>
          <w:b/>
          <w:bCs/>
        </w:rPr>
        <w:t xml:space="preserve"> (non-moving)</w:t>
      </w:r>
      <w:r>
        <w:rPr>
          <w:rFonts w:ascii="Times New Roman" w:hAnsi="Times New Roman" w:cs="Times New Roman"/>
          <w:b/>
          <w:bCs/>
        </w:rPr>
        <w:t xml:space="preserve"> state relative to air temperature (with hour of the day held constant). </w:t>
      </w:r>
      <w:r>
        <w:rPr>
          <w:rFonts w:ascii="Times New Roman" w:hAnsi="Times New Roman" w:cs="Times New Roman"/>
        </w:rPr>
        <w:t xml:space="preserve">Tortoises were more likely to be in a moving state in lower temperatures and more likely to transition to an encamped state as temperatures </w:t>
      </w:r>
      <w:r w:rsidR="00C81FA9">
        <w:rPr>
          <w:rFonts w:ascii="Times New Roman" w:hAnsi="Times New Roman" w:cs="Times New Roman"/>
        </w:rPr>
        <w:t>increased</w:t>
      </w:r>
      <w:r>
        <w:rPr>
          <w:rFonts w:ascii="Times New Roman" w:hAnsi="Times New Roman" w:cs="Times New Roman"/>
        </w:rPr>
        <w:t>.</w:t>
      </w:r>
    </w:p>
    <w:bookmarkEnd w:id="1"/>
    <w:p w14:paraId="3682D8A7" w14:textId="77777777" w:rsidR="007D638D" w:rsidRDefault="007D638D" w:rsidP="00D26825">
      <w:pPr>
        <w:spacing w:line="480" w:lineRule="auto"/>
        <w:rPr>
          <w:rFonts w:ascii="Times New Roman" w:hAnsi="Times New Roman" w:cs="Times New Roman"/>
          <w:b/>
          <w:bCs/>
          <w:noProof/>
        </w:rPr>
      </w:pPr>
    </w:p>
    <w:p w14:paraId="3756EE84" w14:textId="4DFD6037" w:rsidR="00B010C0" w:rsidRDefault="00CB0C5E" w:rsidP="00D26825">
      <w:pPr>
        <w:spacing w:line="480" w:lineRule="auto"/>
        <w:rPr>
          <w:rFonts w:ascii="Times New Roman" w:hAnsi="Times New Roman" w:cs="Times New Roman"/>
          <w:b/>
          <w:bCs/>
          <w:noProof/>
        </w:rPr>
      </w:pPr>
      <w:r>
        <w:rPr>
          <w:rFonts w:ascii="Times New Roman" w:hAnsi="Times New Roman" w:cs="Times New Roman"/>
          <w:b/>
          <w:bCs/>
          <w:noProof/>
        </w:rPr>
        <w:lastRenderedPageBreak/>
        <w:drawing>
          <wp:inline distT="0" distB="0" distL="0" distR="0" wp14:anchorId="0C60F8CC" wp14:editId="77821494">
            <wp:extent cx="5943600" cy="3147237"/>
            <wp:effectExtent l="0" t="0" r="0" b="0"/>
            <wp:docPr id="9052781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78150" name="Picture 905278150"/>
                    <pic:cNvPicPr/>
                  </pic:nvPicPr>
                  <pic:blipFill rotWithShape="1">
                    <a:blip r:embed="rId8" cstate="print">
                      <a:extLst>
                        <a:ext uri="{28A0092B-C50C-407E-A947-70E740481C1C}">
                          <a14:useLocalDpi xmlns:a14="http://schemas.microsoft.com/office/drawing/2010/main" val="0"/>
                        </a:ext>
                      </a:extLst>
                    </a:blip>
                    <a:srcRect b="11747"/>
                    <a:stretch/>
                  </pic:blipFill>
                  <pic:spPr bwMode="auto">
                    <a:xfrm>
                      <a:off x="0" y="0"/>
                      <a:ext cx="5943600" cy="3147237"/>
                    </a:xfrm>
                    <a:prstGeom prst="rect">
                      <a:avLst/>
                    </a:prstGeom>
                    <a:ln>
                      <a:noFill/>
                    </a:ln>
                    <a:extLst>
                      <a:ext uri="{53640926-AAD7-44D8-BBD7-CCE9431645EC}">
                        <a14:shadowObscured xmlns:a14="http://schemas.microsoft.com/office/drawing/2010/main"/>
                      </a:ext>
                    </a:extLst>
                  </pic:spPr>
                </pic:pic>
              </a:graphicData>
            </a:graphic>
          </wp:inline>
        </w:drawing>
      </w:r>
    </w:p>
    <w:p w14:paraId="64E0BE1E" w14:textId="6AEC6DB1" w:rsidR="00B010C0" w:rsidRDefault="007D638D" w:rsidP="009A1034">
      <w:pPr>
        <w:spacing w:line="480" w:lineRule="auto"/>
        <w:rPr>
          <w:rFonts w:ascii="Times New Roman" w:hAnsi="Times New Roman" w:cs="Times New Roman"/>
          <w:noProof/>
        </w:rPr>
      </w:pPr>
      <w:r>
        <w:rPr>
          <w:rFonts w:ascii="Times New Roman" w:hAnsi="Times New Roman" w:cs="Times New Roman"/>
          <w:b/>
          <w:bCs/>
          <w:noProof/>
        </w:rPr>
        <w:t xml:space="preserve">Fig. S3 </w:t>
      </w:r>
      <w:r w:rsidR="00B010C0">
        <w:rPr>
          <w:rFonts w:ascii="Times New Roman" w:hAnsi="Times New Roman" w:cs="Times New Roman"/>
          <w:b/>
          <w:bCs/>
          <w:noProof/>
        </w:rPr>
        <w:t xml:space="preserve">Aerial images visually depicting examples of terrain in the study areas and the </w:t>
      </w:r>
      <w:r w:rsidR="00775E35">
        <w:rPr>
          <w:rFonts w:ascii="Times New Roman" w:hAnsi="Times New Roman" w:cs="Times New Roman"/>
          <w:b/>
          <w:bCs/>
          <w:noProof/>
        </w:rPr>
        <w:t xml:space="preserve">approximate </w:t>
      </w:r>
      <w:r w:rsidR="00B010C0">
        <w:rPr>
          <w:rFonts w:ascii="Times New Roman" w:hAnsi="Times New Roman" w:cs="Times New Roman"/>
          <w:b/>
          <w:bCs/>
          <w:noProof/>
        </w:rPr>
        <w:t>TRI values they fall within.</w:t>
      </w:r>
      <w:r w:rsidR="00D268FA">
        <w:rPr>
          <w:rFonts w:ascii="Times New Roman" w:hAnsi="Times New Roman" w:cs="Times New Roman"/>
          <w:noProof/>
        </w:rPr>
        <w:t xml:space="preserve"> TRI values between 0 and </w:t>
      </w:r>
      <w:r w:rsidR="00775E35">
        <w:rPr>
          <w:rFonts w:ascii="Times New Roman" w:hAnsi="Times New Roman" w:cs="Times New Roman"/>
          <w:noProof/>
        </w:rPr>
        <w:t>1.5</w:t>
      </w:r>
      <w:r w:rsidR="00D268FA">
        <w:rPr>
          <w:rFonts w:ascii="Times New Roman" w:hAnsi="Times New Roman" w:cs="Times New Roman"/>
          <w:noProof/>
        </w:rPr>
        <w:t xml:space="preserve"> </w:t>
      </w:r>
      <w:r w:rsidR="00775E35">
        <w:rPr>
          <w:rFonts w:ascii="Times New Roman" w:hAnsi="Times New Roman" w:cs="Times New Roman"/>
          <w:noProof/>
        </w:rPr>
        <w:t>indiciate that the majority of the 30</w:t>
      </w:r>
      <w:r w:rsidR="00B03E90">
        <w:rPr>
          <w:rFonts w:ascii="Times New Roman" w:hAnsi="Times New Roman" w:cs="Times New Roman"/>
          <w:noProof/>
        </w:rPr>
        <w:t>-</w:t>
      </w:r>
      <w:r w:rsidR="00775E35">
        <w:rPr>
          <w:rFonts w:ascii="Times New Roman" w:hAnsi="Times New Roman" w:cs="Times New Roman"/>
          <w:noProof/>
        </w:rPr>
        <w:t>meter cell is</w:t>
      </w:r>
      <w:r w:rsidR="00D268FA">
        <w:rPr>
          <w:rFonts w:ascii="Times New Roman" w:hAnsi="Times New Roman" w:cs="Times New Roman"/>
          <w:noProof/>
        </w:rPr>
        <w:t xml:space="preserve"> </w:t>
      </w:r>
      <w:r w:rsidR="00775E35">
        <w:rPr>
          <w:rFonts w:ascii="Times New Roman" w:hAnsi="Times New Roman" w:cs="Times New Roman"/>
          <w:noProof/>
        </w:rPr>
        <w:t xml:space="preserve">in </w:t>
      </w:r>
      <w:r w:rsidR="00D268FA">
        <w:rPr>
          <w:rFonts w:ascii="Times New Roman" w:hAnsi="Times New Roman" w:cs="Times New Roman"/>
          <w:noProof/>
        </w:rPr>
        <w:t>flat terrain</w:t>
      </w:r>
      <w:r w:rsidR="00775E35">
        <w:rPr>
          <w:rFonts w:ascii="Times New Roman" w:hAnsi="Times New Roman" w:cs="Times New Roman"/>
          <w:noProof/>
        </w:rPr>
        <w:t xml:space="preserve"> (A). TRI v</w:t>
      </w:r>
      <w:r w:rsidR="00D268FA">
        <w:rPr>
          <w:rFonts w:ascii="Times New Roman" w:hAnsi="Times New Roman" w:cs="Times New Roman"/>
          <w:noProof/>
        </w:rPr>
        <w:t xml:space="preserve">alues between </w:t>
      </w:r>
      <w:r w:rsidR="00775E35">
        <w:rPr>
          <w:rFonts w:ascii="Times New Roman" w:hAnsi="Times New Roman" w:cs="Times New Roman"/>
          <w:noProof/>
        </w:rPr>
        <w:t>1.5 and 10 indicate that the majority of the 30</w:t>
      </w:r>
      <w:r w:rsidR="00B03E90">
        <w:rPr>
          <w:rFonts w:ascii="Times New Roman" w:hAnsi="Times New Roman" w:cs="Times New Roman"/>
          <w:noProof/>
        </w:rPr>
        <w:t>-</w:t>
      </w:r>
      <w:r w:rsidR="00775E35">
        <w:rPr>
          <w:rFonts w:ascii="Times New Roman" w:hAnsi="Times New Roman" w:cs="Times New Roman"/>
          <w:noProof/>
        </w:rPr>
        <w:t>meter cell is in moderately rugged terrain characterized by small hills, small washes, and lower bajada slopes (B). TRI values between 10 and 20</w:t>
      </w:r>
      <w:r w:rsidR="00D268FA">
        <w:rPr>
          <w:rFonts w:ascii="Times New Roman" w:hAnsi="Times New Roman" w:cs="Times New Roman"/>
          <w:noProof/>
        </w:rPr>
        <w:t xml:space="preserve"> </w:t>
      </w:r>
      <w:r w:rsidR="00775E35">
        <w:rPr>
          <w:rFonts w:ascii="Times New Roman" w:hAnsi="Times New Roman" w:cs="Times New Roman"/>
          <w:noProof/>
        </w:rPr>
        <w:t>indicate that the majority of the 30</w:t>
      </w:r>
      <w:r w:rsidR="00B03E90">
        <w:rPr>
          <w:rFonts w:ascii="Times New Roman" w:hAnsi="Times New Roman" w:cs="Times New Roman"/>
          <w:noProof/>
        </w:rPr>
        <w:t>-</w:t>
      </w:r>
      <w:r w:rsidR="00775E35">
        <w:rPr>
          <w:rFonts w:ascii="Times New Roman" w:hAnsi="Times New Roman" w:cs="Times New Roman"/>
          <w:noProof/>
        </w:rPr>
        <w:t>meter cell is in moderately rugged terrain characterized by incised washes, middle to upper bajada slopes, and rocky slopes and mountainsides (C). TRI values between 20 and 30 indicate that the majority of the 30</w:t>
      </w:r>
      <w:r w:rsidR="00B03E90">
        <w:rPr>
          <w:rFonts w:ascii="Times New Roman" w:hAnsi="Times New Roman" w:cs="Times New Roman"/>
          <w:noProof/>
        </w:rPr>
        <w:t>-</w:t>
      </w:r>
      <w:r w:rsidR="00775E35">
        <w:rPr>
          <w:rFonts w:ascii="Times New Roman" w:hAnsi="Times New Roman" w:cs="Times New Roman"/>
          <w:noProof/>
        </w:rPr>
        <w:t>meter cell is in rugged terrain characterized by upper bajadas and mountainous slopes (D). Values above 30 TRI are indicative of extremely rugged terrain, like vertical mountain faces and mountaintops</w:t>
      </w:r>
      <w:r w:rsidR="00835FC2">
        <w:rPr>
          <w:rFonts w:ascii="Times New Roman" w:hAnsi="Times New Roman" w:cs="Times New Roman"/>
          <w:noProof/>
        </w:rPr>
        <w:t xml:space="preserve"> (e.g., the area above the red</w:t>
      </w:r>
      <w:r w:rsidR="00EC21D9">
        <w:rPr>
          <w:rFonts w:ascii="Times New Roman" w:hAnsi="Times New Roman" w:cs="Times New Roman"/>
          <w:noProof/>
        </w:rPr>
        <w:t xml:space="preserve"> dashed</w:t>
      </w:r>
      <w:r w:rsidR="00835FC2">
        <w:rPr>
          <w:rFonts w:ascii="Times New Roman" w:hAnsi="Times New Roman" w:cs="Times New Roman"/>
          <w:noProof/>
        </w:rPr>
        <w:t xml:space="preserve"> line; D).</w:t>
      </w:r>
    </w:p>
    <w:p w14:paraId="0E36A329" w14:textId="2C5D2C8F" w:rsidR="00EC21D9" w:rsidRDefault="00EC21D9">
      <w:pPr>
        <w:rPr>
          <w:rFonts w:ascii="Times New Roman" w:hAnsi="Times New Roman" w:cs="Times New Roman"/>
          <w:noProof/>
        </w:rPr>
      </w:pPr>
      <w:r>
        <w:rPr>
          <w:rFonts w:ascii="Times New Roman" w:hAnsi="Times New Roman" w:cs="Times New Roman"/>
          <w:noProof/>
        </w:rPr>
        <w:br w:type="page"/>
      </w:r>
    </w:p>
    <w:p w14:paraId="0D83388D" w14:textId="77777777" w:rsidR="00B010C0" w:rsidRPr="009A1034" w:rsidRDefault="00B010C0" w:rsidP="00D26825">
      <w:pPr>
        <w:spacing w:line="480" w:lineRule="auto"/>
        <w:rPr>
          <w:rFonts w:ascii="Times New Roman" w:hAnsi="Times New Roman" w:cs="Times New Roman"/>
          <w:noProof/>
        </w:rPr>
      </w:pPr>
    </w:p>
    <w:p w14:paraId="5A19B8E7" w14:textId="7CD92D6D" w:rsidR="00E21F7D" w:rsidRDefault="00B46B66" w:rsidP="00D26825">
      <w:pPr>
        <w:spacing w:line="480" w:lineRule="auto"/>
        <w:rPr>
          <w:rFonts w:ascii="Times New Roman" w:hAnsi="Times New Roman" w:cs="Times New Roman"/>
          <w:b/>
          <w:bCs/>
          <w:noProof/>
        </w:rPr>
      </w:pPr>
      <w:r>
        <w:rPr>
          <w:rFonts w:ascii="Times New Roman" w:hAnsi="Times New Roman" w:cs="Times New Roman"/>
          <w:b/>
          <w:bCs/>
          <w:noProof/>
        </w:rPr>
        <w:drawing>
          <wp:inline distT="0" distB="0" distL="0" distR="0" wp14:anchorId="32B0AA28" wp14:editId="2499D2D5">
            <wp:extent cx="5943600" cy="3566160"/>
            <wp:effectExtent l="0" t="0" r="0" b="0"/>
            <wp:docPr id="924840601" name="Picture 7" descr="A close-up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40601" name="Picture 7" descr="A close-up of a fiel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63E58426" w14:textId="231D94AD" w:rsidR="00D268FA" w:rsidRPr="009A1034" w:rsidRDefault="00D268FA" w:rsidP="00D26825">
      <w:pPr>
        <w:spacing w:line="480" w:lineRule="auto"/>
        <w:rPr>
          <w:rFonts w:ascii="Times New Roman" w:hAnsi="Times New Roman" w:cs="Times New Roman"/>
          <w:noProof/>
        </w:rPr>
      </w:pPr>
      <w:r>
        <w:rPr>
          <w:rFonts w:ascii="Times New Roman" w:hAnsi="Times New Roman" w:cs="Times New Roman"/>
          <w:b/>
          <w:bCs/>
          <w:noProof/>
        </w:rPr>
        <w:t xml:space="preserve">Fig. S4 </w:t>
      </w:r>
      <w:r w:rsidR="00B010C0">
        <w:rPr>
          <w:rFonts w:ascii="Times New Roman" w:hAnsi="Times New Roman" w:cs="Times New Roman"/>
          <w:b/>
          <w:bCs/>
          <w:noProof/>
        </w:rPr>
        <w:t xml:space="preserve">Aerial images visually depicting examples of vegetation cover in the study areas and the </w:t>
      </w:r>
      <w:r w:rsidR="00775E35">
        <w:rPr>
          <w:rFonts w:ascii="Times New Roman" w:hAnsi="Times New Roman" w:cs="Times New Roman"/>
          <w:b/>
          <w:bCs/>
          <w:noProof/>
        </w:rPr>
        <w:t xml:space="preserve">approximate </w:t>
      </w:r>
      <w:r w:rsidR="00B010C0">
        <w:rPr>
          <w:rFonts w:ascii="Times New Roman" w:hAnsi="Times New Roman" w:cs="Times New Roman"/>
          <w:b/>
          <w:bCs/>
          <w:noProof/>
        </w:rPr>
        <w:t>MSAVI2 values they fall within</w:t>
      </w:r>
      <w:r>
        <w:rPr>
          <w:rFonts w:ascii="Times New Roman" w:hAnsi="Times New Roman" w:cs="Times New Roman"/>
          <w:b/>
          <w:bCs/>
          <w:noProof/>
        </w:rPr>
        <w:t>.</w:t>
      </w:r>
      <w:r>
        <w:rPr>
          <w:rFonts w:ascii="Times New Roman" w:hAnsi="Times New Roman" w:cs="Times New Roman"/>
          <w:noProof/>
        </w:rPr>
        <w:t xml:space="preserve"> MSAVI2 values </w:t>
      </w:r>
      <w:r w:rsidR="00B010C0">
        <w:rPr>
          <w:rFonts w:ascii="Times New Roman" w:hAnsi="Times New Roman" w:cs="Times New Roman"/>
          <w:noProof/>
        </w:rPr>
        <w:t>from</w:t>
      </w:r>
      <w:r>
        <w:rPr>
          <w:rFonts w:ascii="Times New Roman" w:hAnsi="Times New Roman" w:cs="Times New Roman"/>
          <w:noProof/>
        </w:rPr>
        <w:t xml:space="preserve"> </w:t>
      </w:r>
      <w:r w:rsidR="00B010C0">
        <w:rPr>
          <w:rFonts w:ascii="Times New Roman" w:hAnsi="Times New Roman" w:cs="Times New Roman"/>
          <w:noProof/>
        </w:rPr>
        <w:t xml:space="preserve">~ </w:t>
      </w:r>
      <w:r>
        <w:rPr>
          <w:rFonts w:ascii="Times New Roman" w:hAnsi="Times New Roman" w:cs="Times New Roman"/>
          <w:noProof/>
        </w:rPr>
        <w:t>0 to 0.15 indicate that the majority of the 30</w:t>
      </w:r>
      <w:r w:rsidR="00B03E90">
        <w:rPr>
          <w:rFonts w:ascii="Times New Roman" w:hAnsi="Times New Roman" w:cs="Times New Roman"/>
          <w:noProof/>
        </w:rPr>
        <w:t>-</w:t>
      </w:r>
      <w:r>
        <w:rPr>
          <w:rFonts w:ascii="Times New Roman" w:hAnsi="Times New Roman" w:cs="Times New Roman"/>
          <w:noProof/>
        </w:rPr>
        <w:t>meter cell is bare earth (A). MSAVI2 values between 0.15</w:t>
      </w:r>
      <w:r w:rsidR="00B03E90">
        <w:rPr>
          <w:rFonts w:ascii="Times New Roman" w:hAnsi="Times New Roman" w:cs="Times New Roman"/>
          <w:noProof/>
        </w:rPr>
        <w:t xml:space="preserve"> </w:t>
      </w:r>
      <w:r>
        <w:rPr>
          <w:rFonts w:ascii="Times New Roman" w:hAnsi="Times New Roman" w:cs="Times New Roman"/>
          <w:noProof/>
        </w:rPr>
        <w:t>and 0.</w:t>
      </w:r>
      <w:r w:rsidR="00B03E90">
        <w:rPr>
          <w:rFonts w:ascii="Times New Roman" w:hAnsi="Times New Roman" w:cs="Times New Roman"/>
          <w:noProof/>
        </w:rPr>
        <w:t>25</w:t>
      </w:r>
      <w:r>
        <w:rPr>
          <w:rFonts w:ascii="Times New Roman" w:hAnsi="Times New Roman" w:cs="Times New Roman"/>
          <w:noProof/>
        </w:rPr>
        <w:t xml:space="preserve"> </w:t>
      </w:r>
      <w:r w:rsidR="00B03E90">
        <w:rPr>
          <w:rFonts w:ascii="Times New Roman" w:hAnsi="Times New Roman" w:cs="Times New Roman"/>
          <w:noProof/>
        </w:rPr>
        <w:t xml:space="preserve">indicate that the majority of the 30-meter cell is sparsely vegetated (B). MSAVI2 </w:t>
      </w:r>
      <w:r>
        <w:rPr>
          <w:rFonts w:ascii="Times New Roman" w:hAnsi="Times New Roman" w:cs="Times New Roman"/>
          <w:noProof/>
        </w:rPr>
        <w:t xml:space="preserve">values between 0.25 and 0.3 </w:t>
      </w:r>
      <w:r w:rsidR="00B03E90">
        <w:rPr>
          <w:rFonts w:ascii="Times New Roman" w:hAnsi="Times New Roman" w:cs="Times New Roman"/>
          <w:noProof/>
        </w:rPr>
        <w:t>indicate that the majority of the 30-meter cell is more densely vegetated (C)</w:t>
      </w:r>
      <w:r w:rsidR="00E21F7D">
        <w:rPr>
          <w:rFonts w:ascii="Times New Roman" w:hAnsi="Times New Roman" w:cs="Times New Roman"/>
          <w:noProof/>
        </w:rPr>
        <w:t>.</w:t>
      </w:r>
      <w:r w:rsidR="00B03E90">
        <w:rPr>
          <w:rFonts w:ascii="Times New Roman" w:hAnsi="Times New Roman" w:cs="Times New Roman"/>
          <w:noProof/>
        </w:rPr>
        <w:t xml:space="preserve"> </w:t>
      </w:r>
      <w:r w:rsidR="00E21F7D">
        <w:rPr>
          <w:rFonts w:ascii="Times New Roman" w:hAnsi="Times New Roman" w:cs="Times New Roman"/>
          <w:noProof/>
        </w:rPr>
        <w:t>V</w:t>
      </w:r>
      <w:r>
        <w:rPr>
          <w:rFonts w:ascii="Times New Roman" w:hAnsi="Times New Roman" w:cs="Times New Roman"/>
          <w:noProof/>
        </w:rPr>
        <w:t xml:space="preserve">alues above 0.3 </w:t>
      </w:r>
      <w:r w:rsidR="00E21F7D">
        <w:rPr>
          <w:rFonts w:ascii="Times New Roman" w:hAnsi="Times New Roman" w:cs="Times New Roman"/>
          <w:noProof/>
        </w:rPr>
        <w:t>indicate that the majority of the 30</w:t>
      </w:r>
      <w:r w:rsidR="005E74DB">
        <w:rPr>
          <w:rFonts w:ascii="Times New Roman" w:hAnsi="Times New Roman" w:cs="Times New Roman"/>
          <w:noProof/>
        </w:rPr>
        <w:t>-</w:t>
      </w:r>
      <w:r w:rsidR="00E21F7D">
        <w:rPr>
          <w:rFonts w:ascii="Times New Roman" w:hAnsi="Times New Roman" w:cs="Times New Roman"/>
          <w:noProof/>
        </w:rPr>
        <w:t>meter cell is vegetated</w:t>
      </w:r>
      <w:r w:rsidR="00B03E90">
        <w:rPr>
          <w:rFonts w:ascii="Times New Roman" w:hAnsi="Times New Roman" w:cs="Times New Roman"/>
          <w:noProof/>
        </w:rPr>
        <w:t xml:space="preserve"> (D)</w:t>
      </w:r>
      <w:r w:rsidR="00E21F7D">
        <w:rPr>
          <w:rFonts w:ascii="Times New Roman" w:hAnsi="Times New Roman" w:cs="Times New Roman"/>
          <w:noProof/>
        </w:rPr>
        <w:t>. Values above 0.3 are characteristic of roadside thickets and forested areas</w:t>
      </w:r>
      <w:r w:rsidR="00B010C0">
        <w:rPr>
          <w:rFonts w:ascii="Times New Roman" w:hAnsi="Times New Roman" w:cs="Times New Roman"/>
          <w:noProof/>
        </w:rPr>
        <w:t xml:space="preserve">. </w:t>
      </w:r>
      <w:r w:rsidR="00852391">
        <w:rPr>
          <w:rFonts w:ascii="Times New Roman" w:hAnsi="Times New Roman" w:cs="Times New Roman"/>
          <w:noProof/>
        </w:rPr>
        <w:t>Aerial images used in the figure are approximately 1-meter resolution images from the National Agricultural Imagery Program (NAIP) and were provided by the NPS.</w:t>
      </w:r>
    </w:p>
    <w:p w14:paraId="650A919D" w14:textId="77777777" w:rsidR="00D268FA" w:rsidRDefault="00D268FA" w:rsidP="00D26825">
      <w:pPr>
        <w:spacing w:line="480" w:lineRule="auto"/>
        <w:rPr>
          <w:rFonts w:ascii="Times New Roman" w:hAnsi="Times New Roman" w:cs="Times New Roman"/>
          <w:b/>
          <w:bCs/>
          <w:noProof/>
        </w:rPr>
      </w:pPr>
    </w:p>
    <w:p w14:paraId="7ED028C6" w14:textId="77777777" w:rsidR="007D638D" w:rsidRPr="00A86629" w:rsidRDefault="007D638D" w:rsidP="00D26825">
      <w:pPr>
        <w:spacing w:line="480" w:lineRule="auto"/>
        <w:rPr>
          <w:rFonts w:ascii="Times New Roman" w:hAnsi="Times New Roman" w:cs="Times New Roman"/>
          <w:b/>
          <w:bCs/>
          <w:noProof/>
        </w:rPr>
      </w:pPr>
    </w:p>
    <w:p w14:paraId="6923451C" w14:textId="4BCD593F" w:rsidR="00D26825" w:rsidRDefault="00C33329" w:rsidP="00D2682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562A901" wp14:editId="56AC2D5D">
            <wp:extent cx="5943600" cy="2971800"/>
            <wp:effectExtent l="0" t="0" r="0" b="0"/>
            <wp:docPr id="1413722684" name="Picture 5" descr="A diagram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22684" name="Picture 5" descr="A diagram of a tes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2DCF392" w14:textId="26CA1441" w:rsidR="00A86629" w:rsidRPr="004778C4" w:rsidRDefault="00D26825" w:rsidP="00D26825">
      <w:pPr>
        <w:spacing w:line="480" w:lineRule="auto"/>
        <w:rPr>
          <w:rFonts w:ascii="Times New Roman" w:hAnsi="Times New Roman" w:cs="Times New Roman"/>
        </w:rPr>
      </w:pPr>
      <w:r w:rsidRPr="007764D8">
        <w:rPr>
          <w:rFonts w:ascii="Times New Roman" w:hAnsi="Times New Roman" w:cs="Times New Roman"/>
          <w:b/>
          <w:bCs/>
        </w:rPr>
        <w:t>Fig</w:t>
      </w:r>
      <w:r w:rsidR="00A86629" w:rsidRPr="007764D8">
        <w:rPr>
          <w:rFonts w:ascii="Times New Roman" w:hAnsi="Times New Roman" w:cs="Times New Roman"/>
          <w:b/>
          <w:bCs/>
        </w:rPr>
        <w:t>. S</w:t>
      </w:r>
      <w:r w:rsidR="007D638D">
        <w:rPr>
          <w:rFonts w:ascii="Times New Roman" w:hAnsi="Times New Roman" w:cs="Times New Roman"/>
          <w:b/>
          <w:bCs/>
        </w:rPr>
        <w:t>5</w:t>
      </w:r>
      <w:r w:rsidRPr="00A86629">
        <w:rPr>
          <w:rFonts w:ascii="Times New Roman" w:hAnsi="Times New Roman" w:cs="Times New Roman"/>
          <w:b/>
          <w:bCs/>
        </w:rPr>
        <w:t xml:space="preserve"> Selection</w:t>
      </w:r>
      <w:r>
        <w:rPr>
          <w:rFonts w:ascii="Times New Roman" w:hAnsi="Times New Roman" w:cs="Times New Roman"/>
          <w:b/>
          <w:bCs/>
        </w:rPr>
        <w:t xml:space="preserve"> strength for natural landscape characteristics varies for each individual tortoise</w:t>
      </w:r>
      <w:r w:rsidRPr="000134EA">
        <w:rPr>
          <w:rFonts w:ascii="Times New Roman" w:hAnsi="Times New Roman" w:cs="Times New Roman"/>
          <w:b/>
          <w:bCs/>
        </w:rPr>
        <w:t xml:space="preserve">. </w:t>
      </w:r>
      <w:r w:rsidRPr="000134EA">
        <w:rPr>
          <w:rFonts w:ascii="Times New Roman" w:hAnsi="Times New Roman" w:cs="Times New Roman"/>
        </w:rPr>
        <w:t xml:space="preserve">Beta coefficient estimates </w:t>
      </w:r>
      <w:r>
        <w:rPr>
          <w:rFonts w:ascii="Times New Roman" w:hAnsi="Times New Roman" w:cs="Times New Roman"/>
        </w:rPr>
        <w:t>for</w:t>
      </w:r>
      <w:r w:rsidRPr="000134EA">
        <w:rPr>
          <w:rFonts w:ascii="Times New Roman" w:hAnsi="Times New Roman" w:cs="Times New Roman"/>
        </w:rPr>
        <w:t xml:space="preserve"> selection (</w:t>
      </w:r>
      <w:r>
        <w:rPr>
          <w:rFonts w:ascii="Times New Roman" w:hAnsi="Times New Roman" w:cs="Times New Roman"/>
        </w:rPr>
        <w:t>y</w:t>
      </w:r>
      <w:r w:rsidRPr="000134EA">
        <w:rPr>
          <w:rFonts w:ascii="Times New Roman" w:hAnsi="Times New Roman" w:cs="Times New Roman"/>
        </w:rPr>
        <w:t xml:space="preserve">-axis) of </w:t>
      </w:r>
      <w:r w:rsidR="00A86629">
        <w:rPr>
          <w:rFonts w:ascii="Times New Roman" w:hAnsi="Times New Roman" w:cs="Times New Roman"/>
        </w:rPr>
        <w:t>predictor variables and individual tortoise ID (</w:t>
      </w:r>
      <w:r w:rsidR="00594059">
        <w:rPr>
          <w:rFonts w:ascii="Times New Roman" w:hAnsi="Times New Roman" w:cs="Times New Roman"/>
        </w:rPr>
        <w:t xml:space="preserve">A-Q, </w:t>
      </w:r>
      <w:r w:rsidR="00A86629">
        <w:rPr>
          <w:rFonts w:ascii="Times New Roman" w:hAnsi="Times New Roman" w:cs="Times New Roman"/>
        </w:rPr>
        <w:t>x-axis</w:t>
      </w:r>
      <w:r w:rsidRPr="000134EA">
        <w:rPr>
          <w:rFonts w:ascii="Times New Roman" w:hAnsi="Times New Roman" w:cs="Times New Roman"/>
        </w:rPr>
        <w:t xml:space="preserve">). Positive coefficients </w:t>
      </w:r>
      <w:r>
        <w:rPr>
          <w:rFonts w:ascii="Times New Roman" w:hAnsi="Times New Roman" w:cs="Times New Roman"/>
        </w:rPr>
        <w:t>(above the solid grey line)</w:t>
      </w:r>
      <w:r w:rsidRPr="000134EA">
        <w:rPr>
          <w:rFonts w:ascii="Times New Roman" w:hAnsi="Times New Roman" w:cs="Times New Roman"/>
        </w:rPr>
        <w:t xml:space="preserve"> indicate selection and negative coefficients </w:t>
      </w:r>
      <w:r>
        <w:rPr>
          <w:rFonts w:ascii="Times New Roman" w:hAnsi="Times New Roman" w:cs="Times New Roman"/>
        </w:rPr>
        <w:t>(below the solid grey line)</w:t>
      </w:r>
      <w:r w:rsidRPr="000134EA">
        <w:rPr>
          <w:rFonts w:ascii="Times New Roman" w:hAnsi="Times New Roman" w:cs="Times New Roman"/>
        </w:rPr>
        <w:t xml:space="preserve"> indicate avoidance.</w:t>
      </w:r>
      <w:r w:rsidR="00A86629">
        <w:rPr>
          <w:rFonts w:ascii="Times New Roman" w:hAnsi="Times New Roman" w:cs="Times New Roman"/>
        </w:rPr>
        <w:t xml:space="preserve"> In contrast with most individuals, one tortoise selected to be further from washes (A), another chose more bare areas to vegetated areas (B), and two tortoises selected areas of lower terrain ruggedness than higher terrain ruggedness (D).</w:t>
      </w:r>
      <w:bookmarkEnd w:id="0"/>
    </w:p>
    <w:sectPr w:rsidR="00A86629" w:rsidRPr="004778C4" w:rsidSect="00545E41">
      <w:head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CAF7D" w14:textId="77777777" w:rsidR="007D39C3" w:rsidRDefault="007D39C3" w:rsidP="00D26825">
      <w:pPr>
        <w:spacing w:after="0" w:line="240" w:lineRule="auto"/>
      </w:pPr>
      <w:r>
        <w:separator/>
      </w:r>
    </w:p>
  </w:endnote>
  <w:endnote w:type="continuationSeparator" w:id="0">
    <w:p w14:paraId="5EE66112" w14:textId="77777777" w:rsidR="007D39C3" w:rsidRDefault="007D39C3" w:rsidP="00D26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B970A" w14:textId="77777777" w:rsidR="007D39C3" w:rsidRDefault="007D39C3" w:rsidP="00D26825">
      <w:pPr>
        <w:spacing w:after="0" w:line="240" w:lineRule="auto"/>
      </w:pPr>
      <w:r>
        <w:separator/>
      </w:r>
    </w:p>
  </w:footnote>
  <w:footnote w:type="continuationSeparator" w:id="0">
    <w:p w14:paraId="281D3E3A" w14:textId="77777777" w:rsidR="007D39C3" w:rsidRDefault="007D39C3" w:rsidP="00D26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178296"/>
      <w:docPartObj>
        <w:docPartGallery w:val="Page Numbers (Top of Page)"/>
        <w:docPartUnique/>
      </w:docPartObj>
    </w:sdtPr>
    <w:sdtEndPr>
      <w:rPr>
        <w:noProof/>
      </w:rPr>
    </w:sdtEndPr>
    <w:sdtContent>
      <w:p w14:paraId="45CB39F1" w14:textId="1C70D2CC" w:rsidR="00D26825" w:rsidRDefault="00D26825">
        <w:pPr>
          <w:pStyle w:val="Header"/>
        </w:pPr>
        <w:r>
          <w:fldChar w:fldCharType="begin"/>
        </w:r>
        <w:r>
          <w:instrText xml:space="preserve"> PAGE   \* MERGEFORMAT </w:instrText>
        </w:r>
        <w:r>
          <w:fldChar w:fldCharType="separate"/>
        </w:r>
        <w:r>
          <w:rPr>
            <w:noProof/>
          </w:rPr>
          <w:t>2</w:t>
        </w:r>
        <w:r>
          <w:rPr>
            <w:noProof/>
          </w:rPr>
          <w:fldChar w:fldCharType="end"/>
        </w:r>
      </w:p>
    </w:sdtContent>
  </w:sdt>
  <w:p w14:paraId="76B006A7" w14:textId="77777777" w:rsidR="00D26825" w:rsidRDefault="00D268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25"/>
    <w:rsid w:val="0005201E"/>
    <w:rsid w:val="00073BC7"/>
    <w:rsid w:val="000D63EA"/>
    <w:rsid w:val="001414FF"/>
    <w:rsid w:val="00174AD6"/>
    <w:rsid w:val="001B459D"/>
    <w:rsid w:val="001C3DB3"/>
    <w:rsid w:val="001F4C03"/>
    <w:rsid w:val="002460F5"/>
    <w:rsid w:val="00254578"/>
    <w:rsid w:val="00271697"/>
    <w:rsid w:val="003030CB"/>
    <w:rsid w:val="003168A8"/>
    <w:rsid w:val="00375F0B"/>
    <w:rsid w:val="00394B07"/>
    <w:rsid w:val="00395FB6"/>
    <w:rsid w:val="00397720"/>
    <w:rsid w:val="003B0C6E"/>
    <w:rsid w:val="003C4213"/>
    <w:rsid w:val="003C4B34"/>
    <w:rsid w:val="003F0171"/>
    <w:rsid w:val="00432EF5"/>
    <w:rsid w:val="00446E49"/>
    <w:rsid w:val="004778C4"/>
    <w:rsid w:val="004A3612"/>
    <w:rsid w:val="00523D03"/>
    <w:rsid w:val="00545E41"/>
    <w:rsid w:val="00594059"/>
    <w:rsid w:val="00597725"/>
    <w:rsid w:val="005A07DB"/>
    <w:rsid w:val="005B7814"/>
    <w:rsid w:val="005E74DB"/>
    <w:rsid w:val="00606518"/>
    <w:rsid w:val="00670BF3"/>
    <w:rsid w:val="006765EB"/>
    <w:rsid w:val="006E4D4C"/>
    <w:rsid w:val="006F26D9"/>
    <w:rsid w:val="007161A2"/>
    <w:rsid w:val="00775E35"/>
    <w:rsid w:val="007764D8"/>
    <w:rsid w:val="007B2364"/>
    <w:rsid w:val="007D39C3"/>
    <w:rsid w:val="007D638D"/>
    <w:rsid w:val="008275AD"/>
    <w:rsid w:val="00834C02"/>
    <w:rsid w:val="00835FC2"/>
    <w:rsid w:val="00852391"/>
    <w:rsid w:val="00857302"/>
    <w:rsid w:val="00876BFC"/>
    <w:rsid w:val="008C5F48"/>
    <w:rsid w:val="00932391"/>
    <w:rsid w:val="009A1034"/>
    <w:rsid w:val="00A11E0C"/>
    <w:rsid w:val="00A16F77"/>
    <w:rsid w:val="00A86629"/>
    <w:rsid w:val="00B010C0"/>
    <w:rsid w:val="00B03E90"/>
    <w:rsid w:val="00B46B66"/>
    <w:rsid w:val="00B604B0"/>
    <w:rsid w:val="00BC1DB9"/>
    <w:rsid w:val="00BD06D4"/>
    <w:rsid w:val="00C31018"/>
    <w:rsid w:val="00C32DEF"/>
    <w:rsid w:val="00C33329"/>
    <w:rsid w:val="00C81FA9"/>
    <w:rsid w:val="00C85A49"/>
    <w:rsid w:val="00CB0C5E"/>
    <w:rsid w:val="00CF15DC"/>
    <w:rsid w:val="00D0437D"/>
    <w:rsid w:val="00D04B55"/>
    <w:rsid w:val="00D26825"/>
    <w:rsid w:val="00D268FA"/>
    <w:rsid w:val="00E21F7D"/>
    <w:rsid w:val="00E34638"/>
    <w:rsid w:val="00E5751A"/>
    <w:rsid w:val="00E57887"/>
    <w:rsid w:val="00E66D5D"/>
    <w:rsid w:val="00E77C13"/>
    <w:rsid w:val="00EB1BD3"/>
    <w:rsid w:val="00EB6241"/>
    <w:rsid w:val="00EC21D9"/>
    <w:rsid w:val="00F23CD1"/>
    <w:rsid w:val="00F25C80"/>
    <w:rsid w:val="00F40C1B"/>
    <w:rsid w:val="00F6017D"/>
    <w:rsid w:val="00F65581"/>
    <w:rsid w:val="00F765D4"/>
    <w:rsid w:val="00FB2BF7"/>
    <w:rsid w:val="00FC0C81"/>
    <w:rsid w:val="1027059E"/>
    <w:rsid w:val="171D725E"/>
    <w:rsid w:val="23408881"/>
    <w:rsid w:val="30F5D7E1"/>
    <w:rsid w:val="35578043"/>
    <w:rsid w:val="644CD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8AAF3"/>
  <w15:chartTrackingRefBased/>
  <w15:docId w15:val="{E89E1846-92BA-49DD-A1EF-0AF4DD2E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825"/>
  </w:style>
  <w:style w:type="paragraph" w:styleId="Footer">
    <w:name w:val="footer"/>
    <w:basedOn w:val="Normal"/>
    <w:link w:val="FooterChar"/>
    <w:uiPriority w:val="99"/>
    <w:unhideWhenUsed/>
    <w:rsid w:val="00D26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825"/>
  </w:style>
  <w:style w:type="character" w:styleId="LineNumber">
    <w:name w:val="line number"/>
    <w:basedOn w:val="DefaultParagraphFont"/>
    <w:uiPriority w:val="99"/>
    <w:semiHidden/>
    <w:unhideWhenUsed/>
    <w:rsid w:val="00D26825"/>
  </w:style>
  <w:style w:type="character" w:styleId="CommentReference">
    <w:name w:val="annotation reference"/>
    <w:basedOn w:val="DefaultParagraphFont"/>
    <w:uiPriority w:val="99"/>
    <w:semiHidden/>
    <w:unhideWhenUsed/>
    <w:rsid w:val="00FB2BF7"/>
    <w:rPr>
      <w:sz w:val="16"/>
      <w:szCs w:val="16"/>
    </w:rPr>
  </w:style>
  <w:style w:type="paragraph" w:styleId="CommentText">
    <w:name w:val="annotation text"/>
    <w:basedOn w:val="Normal"/>
    <w:link w:val="CommentTextChar"/>
    <w:uiPriority w:val="99"/>
    <w:unhideWhenUsed/>
    <w:rsid w:val="00FB2BF7"/>
    <w:pPr>
      <w:spacing w:line="240" w:lineRule="auto"/>
    </w:pPr>
    <w:rPr>
      <w:sz w:val="20"/>
      <w:szCs w:val="20"/>
    </w:rPr>
  </w:style>
  <w:style w:type="character" w:customStyle="1" w:styleId="CommentTextChar">
    <w:name w:val="Comment Text Char"/>
    <w:basedOn w:val="DefaultParagraphFont"/>
    <w:link w:val="CommentText"/>
    <w:uiPriority w:val="99"/>
    <w:rsid w:val="00FB2BF7"/>
    <w:rPr>
      <w:sz w:val="20"/>
      <w:szCs w:val="20"/>
    </w:rPr>
  </w:style>
  <w:style w:type="paragraph" w:styleId="CommentSubject">
    <w:name w:val="annotation subject"/>
    <w:basedOn w:val="CommentText"/>
    <w:next w:val="CommentText"/>
    <w:link w:val="CommentSubjectChar"/>
    <w:uiPriority w:val="99"/>
    <w:semiHidden/>
    <w:unhideWhenUsed/>
    <w:rsid w:val="00FB2BF7"/>
    <w:rPr>
      <w:b/>
      <w:bCs/>
    </w:rPr>
  </w:style>
  <w:style w:type="character" w:customStyle="1" w:styleId="CommentSubjectChar">
    <w:name w:val="Comment Subject Char"/>
    <w:basedOn w:val="CommentTextChar"/>
    <w:link w:val="CommentSubject"/>
    <w:uiPriority w:val="99"/>
    <w:semiHidden/>
    <w:rsid w:val="00FB2BF7"/>
    <w:rPr>
      <w:b/>
      <w:bCs/>
      <w:sz w:val="20"/>
      <w:szCs w:val="20"/>
    </w:rPr>
  </w:style>
  <w:style w:type="paragraph" w:styleId="Revision">
    <w:name w:val="Revision"/>
    <w:hidden/>
    <w:uiPriority w:val="99"/>
    <w:semiHidden/>
    <w:rsid w:val="003C4B34"/>
    <w:pPr>
      <w:spacing w:after="0" w:line="240" w:lineRule="auto"/>
    </w:pPr>
  </w:style>
  <w:style w:type="table" w:styleId="TableGrid">
    <w:name w:val="Table Grid"/>
    <w:basedOn w:val="TableNormal"/>
    <w:uiPriority w:val="39"/>
    <w:rsid w:val="00E77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6414">
      <w:bodyDiv w:val="1"/>
      <w:marLeft w:val="0"/>
      <w:marRight w:val="0"/>
      <w:marTop w:val="0"/>
      <w:marBottom w:val="0"/>
      <w:divBdr>
        <w:top w:val="none" w:sz="0" w:space="0" w:color="auto"/>
        <w:left w:val="none" w:sz="0" w:space="0" w:color="auto"/>
        <w:bottom w:val="none" w:sz="0" w:space="0" w:color="auto"/>
        <w:right w:val="none" w:sz="0" w:space="0" w:color="auto"/>
      </w:divBdr>
    </w:div>
    <w:div w:id="616907482">
      <w:bodyDiv w:val="1"/>
      <w:marLeft w:val="0"/>
      <w:marRight w:val="0"/>
      <w:marTop w:val="0"/>
      <w:marBottom w:val="0"/>
      <w:divBdr>
        <w:top w:val="none" w:sz="0" w:space="0" w:color="auto"/>
        <w:left w:val="none" w:sz="0" w:space="0" w:color="auto"/>
        <w:bottom w:val="none" w:sz="0" w:space="0" w:color="auto"/>
        <w:right w:val="none" w:sz="0" w:space="0" w:color="auto"/>
      </w:divBdr>
    </w:div>
    <w:div w:id="1127355097">
      <w:bodyDiv w:val="1"/>
      <w:marLeft w:val="0"/>
      <w:marRight w:val="0"/>
      <w:marTop w:val="0"/>
      <w:marBottom w:val="0"/>
      <w:divBdr>
        <w:top w:val="none" w:sz="0" w:space="0" w:color="auto"/>
        <w:left w:val="none" w:sz="0" w:space="0" w:color="auto"/>
        <w:bottom w:val="none" w:sz="0" w:space="0" w:color="auto"/>
        <w:right w:val="none" w:sz="0" w:space="0" w:color="auto"/>
      </w:divBdr>
    </w:div>
    <w:div w:id="1481342599">
      <w:bodyDiv w:val="1"/>
      <w:marLeft w:val="0"/>
      <w:marRight w:val="0"/>
      <w:marTop w:val="0"/>
      <w:marBottom w:val="0"/>
      <w:divBdr>
        <w:top w:val="none" w:sz="0" w:space="0" w:color="auto"/>
        <w:left w:val="none" w:sz="0" w:space="0" w:color="auto"/>
        <w:bottom w:val="none" w:sz="0" w:space="0" w:color="auto"/>
        <w:right w:val="none" w:sz="0" w:space="0" w:color="auto"/>
      </w:divBdr>
    </w:div>
    <w:div w:id="1734617995">
      <w:bodyDiv w:val="1"/>
      <w:marLeft w:val="0"/>
      <w:marRight w:val="0"/>
      <w:marTop w:val="0"/>
      <w:marBottom w:val="0"/>
      <w:divBdr>
        <w:top w:val="none" w:sz="0" w:space="0" w:color="auto"/>
        <w:left w:val="none" w:sz="0" w:space="0" w:color="auto"/>
        <w:bottom w:val="none" w:sz="0" w:space="0" w:color="auto"/>
        <w:right w:val="none" w:sz="0" w:space="0" w:color="auto"/>
      </w:divBdr>
    </w:div>
    <w:div w:id="198777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Sutor</dc:creator>
  <cp:keywords/>
  <dc:description/>
  <cp:lastModifiedBy>Sutor, Sean</cp:lastModifiedBy>
  <cp:revision>24</cp:revision>
  <dcterms:created xsi:type="dcterms:W3CDTF">2024-04-17T17:42:00Z</dcterms:created>
  <dcterms:modified xsi:type="dcterms:W3CDTF">2024-08-14T00:55:00Z</dcterms:modified>
</cp:coreProperties>
</file>