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75305" w14:textId="77777777" w:rsidR="00941D8F" w:rsidRDefault="002F6C11">
      <w:pPr>
        <w:spacing w:before="120" w:after="0"/>
        <w:jc w:val="center"/>
        <w:rPr>
          <w:b/>
          <w:sz w:val="24"/>
          <w:szCs w:val="24"/>
        </w:rPr>
      </w:pPr>
      <w:r>
        <w:rPr>
          <w:b/>
          <w:sz w:val="24"/>
          <w:szCs w:val="24"/>
        </w:rPr>
        <w:t xml:space="preserve">Additional file 3 </w:t>
      </w:r>
    </w:p>
    <w:p w14:paraId="41F89C9D" w14:textId="77777777" w:rsidR="00941D8F" w:rsidRDefault="002F6C11">
      <w:pPr>
        <w:spacing w:before="120"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Dispersal Phase</w:t>
      </w:r>
    </w:p>
    <w:p w14:paraId="799D1CE8" w14:textId="77777777" w:rsidR="00941D8F" w:rsidRDefault="00941D8F">
      <w:pPr>
        <w:spacing w:before="120" w:after="0" w:line="240" w:lineRule="auto"/>
        <w:rPr>
          <w:rFonts w:ascii="Times New Roman" w:eastAsia="Times New Roman" w:hAnsi="Times New Roman" w:cs="Times New Roman"/>
          <w:b/>
          <w:color w:val="221E1F"/>
          <w:sz w:val="24"/>
          <w:szCs w:val="24"/>
        </w:rPr>
      </w:pPr>
    </w:p>
    <w:p w14:paraId="1B6AE360" w14:textId="77777777" w:rsidR="00941D8F" w:rsidRDefault="002F6C11">
      <w:pPr>
        <w:spacing w:before="120" w:after="0" w:line="240" w:lineRule="auto"/>
        <w:jc w:val="center"/>
        <w:rPr>
          <w:rFonts w:ascii="Times New Roman" w:eastAsia="Times New Roman" w:hAnsi="Times New Roman" w:cs="Times New Roman"/>
          <w:sz w:val="24"/>
          <w:szCs w:val="24"/>
        </w:rPr>
      </w:pPr>
      <w:r>
        <w:rPr>
          <w:noProof/>
        </w:rPr>
        <w:drawing>
          <wp:inline distT="0" distB="0" distL="0" distR="0" wp14:anchorId="6C65683F" wp14:editId="095D1966">
            <wp:extent cx="5546888" cy="3086100"/>
            <wp:effectExtent l="0" t="0" r="0" b="0"/>
            <wp:docPr id="2114637232" name="image3.png" descr="A graph of a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graph of a graph&#10;&#10;Description automatically generated with medium confidence"/>
                    <pic:cNvPicPr preferRelativeResize="0"/>
                  </pic:nvPicPr>
                  <pic:blipFill>
                    <a:blip r:embed="rId7"/>
                    <a:srcRect/>
                    <a:stretch>
                      <a:fillRect/>
                    </a:stretch>
                  </pic:blipFill>
                  <pic:spPr>
                    <a:xfrm>
                      <a:off x="0" y="0"/>
                      <a:ext cx="5546888" cy="3086100"/>
                    </a:xfrm>
                    <a:prstGeom prst="rect">
                      <a:avLst/>
                    </a:prstGeom>
                    <a:ln/>
                  </pic:spPr>
                </pic:pic>
              </a:graphicData>
            </a:graphic>
          </wp:inline>
        </w:drawing>
      </w:r>
    </w:p>
    <w:p w14:paraId="6EA18D59" w14:textId="77777777" w:rsidR="00941D8F" w:rsidRDefault="00941D8F">
      <w:pPr>
        <w:spacing w:before="120" w:after="0" w:line="240" w:lineRule="auto"/>
        <w:jc w:val="center"/>
        <w:rPr>
          <w:rFonts w:ascii="Times New Roman" w:eastAsia="Times New Roman" w:hAnsi="Times New Roman" w:cs="Times New Roman"/>
          <w:sz w:val="24"/>
          <w:szCs w:val="24"/>
        </w:rPr>
      </w:pPr>
    </w:p>
    <w:p w14:paraId="46B8875E" w14:textId="77777777" w:rsidR="00941D8F" w:rsidRDefault="002F6C11">
      <w:pPr>
        <w:spacing w:before="120" w:after="0" w:line="240" w:lineRule="auto"/>
        <w:jc w:val="center"/>
        <w:rPr>
          <w:rFonts w:ascii="Times New Roman" w:eastAsia="Times New Roman" w:hAnsi="Times New Roman" w:cs="Times New Roman"/>
          <w:sz w:val="24"/>
          <w:szCs w:val="24"/>
        </w:rPr>
      </w:pPr>
      <w:r>
        <w:rPr>
          <w:noProof/>
        </w:rPr>
        <w:drawing>
          <wp:inline distT="0" distB="0" distL="0" distR="0" wp14:anchorId="53A40FBB" wp14:editId="57FC632E">
            <wp:extent cx="5646570" cy="3465178"/>
            <wp:effectExtent l="0" t="0" r="0" b="0"/>
            <wp:docPr id="2114637234" name="image1.png" descr="A graph of a graph with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of a graph with different colored lines&#10;&#10;Description automatically generated"/>
                    <pic:cNvPicPr preferRelativeResize="0"/>
                  </pic:nvPicPr>
                  <pic:blipFill>
                    <a:blip r:embed="rId8"/>
                    <a:srcRect/>
                    <a:stretch>
                      <a:fillRect/>
                    </a:stretch>
                  </pic:blipFill>
                  <pic:spPr>
                    <a:xfrm>
                      <a:off x="0" y="0"/>
                      <a:ext cx="5646570" cy="3465178"/>
                    </a:xfrm>
                    <a:prstGeom prst="rect">
                      <a:avLst/>
                    </a:prstGeom>
                    <a:ln/>
                  </pic:spPr>
                </pic:pic>
              </a:graphicData>
            </a:graphic>
          </wp:inline>
        </w:drawing>
      </w:r>
    </w:p>
    <w:p w14:paraId="302DFAB0" w14:textId="77777777" w:rsidR="00941D8F" w:rsidRDefault="00941D8F">
      <w:pPr>
        <w:spacing w:before="120" w:after="0" w:line="240" w:lineRule="auto"/>
        <w:jc w:val="center"/>
        <w:rPr>
          <w:rFonts w:ascii="Times New Roman" w:eastAsia="Times New Roman" w:hAnsi="Times New Roman" w:cs="Times New Roman"/>
          <w:sz w:val="24"/>
          <w:szCs w:val="24"/>
        </w:rPr>
      </w:pPr>
    </w:p>
    <w:p w14:paraId="6EF70E19" w14:textId="77777777" w:rsidR="00941D8F" w:rsidRDefault="002F6C11">
      <w:pPr>
        <w:spacing w:before="120" w:after="0"/>
        <w:jc w:val="center"/>
        <w:rPr>
          <w:rFonts w:ascii="Times New Roman" w:eastAsia="Times New Roman" w:hAnsi="Times New Roman" w:cs="Times New Roman"/>
          <w:b/>
          <w:color w:val="221E1F"/>
          <w:sz w:val="24"/>
          <w:szCs w:val="24"/>
        </w:rPr>
      </w:pPr>
      <w:r>
        <w:rPr>
          <w:rFonts w:ascii="Times New Roman" w:eastAsia="Times New Roman" w:hAnsi="Times New Roman" w:cs="Times New Roman"/>
          <w:b/>
          <w:sz w:val="24"/>
          <w:szCs w:val="24"/>
        </w:rPr>
        <w:t>Figure S6</w:t>
      </w:r>
      <w:r>
        <w:rPr>
          <w:rFonts w:ascii="Times New Roman" w:eastAsia="Times New Roman" w:hAnsi="Times New Roman" w:cs="Times New Roman"/>
          <w:sz w:val="24"/>
          <w:szCs w:val="24"/>
        </w:rPr>
        <w:t>: Histograms of observed step lengths and turning angles in a 3-state behaviour model during the dispersal phase. The coloured lines are the estimated densities of movement parameters in each state, and the dotted black line represents the sum of each para</w:t>
      </w:r>
      <w:r>
        <w:rPr>
          <w:rFonts w:ascii="Times New Roman" w:eastAsia="Times New Roman" w:hAnsi="Times New Roman" w:cs="Times New Roman"/>
          <w:sz w:val="24"/>
          <w:szCs w:val="24"/>
        </w:rPr>
        <w:t>meter</w:t>
      </w:r>
    </w:p>
    <w:p w14:paraId="16E4BEF5" w14:textId="77777777" w:rsidR="00941D8F" w:rsidRDefault="002F6C11">
      <w:pPr>
        <w:spacing w:after="160" w:line="259" w:lineRule="auto"/>
        <w:rPr>
          <w:rFonts w:ascii="Times New Roman" w:eastAsia="Times New Roman" w:hAnsi="Times New Roman" w:cs="Times New Roman"/>
          <w:b/>
          <w:color w:val="221E1F"/>
          <w:sz w:val="24"/>
          <w:szCs w:val="24"/>
        </w:rPr>
      </w:pPr>
      <w:r>
        <w:rPr>
          <w:rFonts w:ascii="Times New Roman" w:eastAsia="Times New Roman" w:hAnsi="Times New Roman" w:cs="Times New Roman"/>
          <w:b/>
          <w:noProof/>
          <w:color w:val="221E1F"/>
          <w:sz w:val="24"/>
          <w:szCs w:val="24"/>
        </w:rPr>
        <w:lastRenderedPageBreak/>
        <w:drawing>
          <wp:inline distT="114300" distB="114300" distL="114300" distR="114300" wp14:anchorId="0875CB48" wp14:editId="2A044E64">
            <wp:extent cx="5434013" cy="7609551"/>
            <wp:effectExtent l="0" t="0" r="0" b="0"/>
            <wp:docPr id="21146372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434013" cy="7609551"/>
                    </a:xfrm>
                    <a:prstGeom prst="rect">
                      <a:avLst/>
                    </a:prstGeom>
                    <a:ln/>
                  </pic:spPr>
                </pic:pic>
              </a:graphicData>
            </a:graphic>
          </wp:inline>
        </w:drawing>
      </w:r>
    </w:p>
    <w:p w14:paraId="607E89CE" w14:textId="77777777" w:rsidR="00941D8F" w:rsidRDefault="002F6C11">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S7:</w:t>
      </w:r>
      <w:r>
        <w:rPr>
          <w:rFonts w:ascii="Times New Roman" w:eastAsia="Times New Roman" w:hAnsi="Times New Roman" w:cs="Times New Roman"/>
          <w:sz w:val="24"/>
          <w:szCs w:val="24"/>
        </w:rPr>
        <w:t xml:space="preserve"> Effect of habitat on the state-dependent distribution parameter, i.e.,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mean step length across the 3-state movement behaviour (resting, area-restricted movement, and travelling) during the dispersal phase. Y-axis scales differ across beh</w:t>
      </w:r>
      <w:r>
        <w:rPr>
          <w:rFonts w:ascii="Times New Roman" w:eastAsia="Times New Roman" w:hAnsi="Times New Roman" w:cs="Times New Roman"/>
          <w:sz w:val="24"/>
          <w:szCs w:val="24"/>
        </w:rPr>
        <w:t>avioral states to reflect variation in step length distributions. The bold horizontal bar indicates the mean step length, and the vertical error bars represent 95% confidence intervals.</w:t>
      </w:r>
    </w:p>
    <w:p w14:paraId="717984A4" w14:textId="77777777" w:rsidR="00941D8F" w:rsidRDefault="002F6C11">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024025E1" wp14:editId="71F9CA27">
            <wp:extent cx="5346887" cy="7491413"/>
            <wp:effectExtent l="0" t="0" r="0" b="0"/>
            <wp:docPr id="211463723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346887" cy="7491413"/>
                    </a:xfrm>
                    <a:prstGeom prst="rect">
                      <a:avLst/>
                    </a:prstGeom>
                    <a:ln/>
                  </pic:spPr>
                </pic:pic>
              </a:graphicData>
            </a:graphic>
          </wp:inline>
        </w:drawing>
      </w:r>
    </w:p>
    <w:p w14:paraId="5DE27B7E" w14:textId="77777777" w:rsidR="00941D8F" w:rsidRDefault="002F6C11">
      <w:pPr>
        <w:spacing w:after="16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sz w:val="24"/>
          <w:szCs w:val="24"/>
        </w:rPr>
        <w:t>Figure S8:</w:t>
      </w:r>
      <w:r>
        <w:rPr>
          <w:rFonts w:ascii="Times New Roman" w:eastAsia="Times New Roman" w:hAnsi="Times New Roman" w:cs="Times New Roman"/>
          <w:sz w:val="24"/>
          <w:szCs w:val="24"/>
        </w:rPr>
        <w:t xml:space="preserve">  Effect of habitat on the state-dependent distribution parameter, i.e.,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angle concentration/directional persistence across the 3-state movement behaviour (resting, area-restricted movement, and travelling) during the dispersal phase. Y-axis scales differ </w:t>
      </w:r>
      <w:r>
        <w:rPr>
          <w:rFonts w:ascii="Times New Roman" w:eastAsia="Times New Roman" w:hAnsi="Times New Roman" w:cs="Times New Roman"/>
          <w:sz w:val="24"/>
          <w:szCs w:val="24"/>
        </w:rPr>
        <w:t>across behavioral states to reflect variation in angle concentration distribution. The bold horizontal bar indicates the mean angle concentration, and the vertical error bars represent 95% confidence intervals.</w:t>
      </w:r>
    </w:p>
    <w:p w14:paraId="54A86A9D" w14:textId="77777777" w:rsidR="00941D8F" w:rsidRDefault="002F6C11">
      <w:pPr>
        <w:spacing w:before="120"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16CD3AD3" wp14:editId="5A567669">
            <wp:extent cx="5754525" cy="3907997"/>
            <wp:effectExtent l="0" t="0" r="0" b="0"/>
            <wp:docPr id="21146372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l="2990" t="5929" r="6619" b="8103"/>
                    <a:stretch>
                      <a:fillRect/>
                    </a:stretch>
                  </pic:blipFill>
                  <pic:spPr>
                    <a:xfrm>
                      <a:off x="0" y="0"/>
                      <a:ext cx="5754525" cy="3907997"/>
                    </a:xfrm>
                    <a:prstGeom prst="rect">
                      <a:avLst/>
                    </a:prstGeom>
                    <a:ln/>
                  </pic:spPr>
                </pic:pic>
              </a:graphicData>
            </a:graphic>
          </wp:inline>
        </w:drawing>
      </w:r>
    </w:p>
    <w:p w14:paraId="5C0EDAB5" w14:textId="77777777" w:rsidR="00941D8F" w:rsidRDefault="002F6C11">
      <w:pPr>
        <w:spacing w:before="120" w:after="0"/>
        <w:jc w:val="center"/>
        <w:rPr>
          <w:rFonts w:ascii="Times New Roman" w:eastAsia="Times New Roman" w:hAnsi="Times New Roman" w:cs="Times New Roman"/>
          <w:color w:val="221E1F"/>
          <w:sz w:val="24"/>
          <w:szCs w:val="24"/>
        </w:rPr>
      </w:pPr>
      <w:r>
        <w:rPr>
          <w:rFonts w:ascii="Times New Roman" w:eastAsia="Times New Roman" w:hAnsi="Times New Roman" w:cs="Times New Roman"/>
          <w:b/>
          <w:sz w:val="24"/>
          <w:szCs w:val="24"/>
        </w:rPr>
        <w:t>Figure S9:</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1E1F"/>
          <w:sz w:val="24"/>
          <w:szCs w:val="24"/>
        </w:rPr>
        <w:t>Effect of time of day (hour) on</w:t>
      </w:r>
      <w:r>
        <w:rPr>
          <w:rFonts w:ascii="Times New Roman" w:eastAsia="Times New Roman" w:hAnsi="Times New Roman" w:cs="Times New Roman"/>
          <w:color w:val="221E1F"/>
          <w:sz w:val="24"/>
          <w:szCs w:val="24"/>
        </w:rPr>
        <w:t xml:space="preserve"> </w:t>
      </w:r>
      <w:r>
        <w:rPr>
          <w:rFonts w:ascii="Times New Roman" w:eastAsia="Times New Roman" w:hAnsi="Times New Roman" w:cs="Times New Roman"/>
          <w:sz w:val="24"/>
          <w:szCs w:val="24"/>
        </w:rPr>
        <w:t xml:space="preserve">transition probability </w:t>
      </w:r>
      <w:r>
        <w:rPr>
          <w:rFonts w:ascii="Times New Roman" w:eastAsia="Times New Roman" w:hAnsi="Times New Roman" w:cs="Times New Roman"/>
          <w:color w:val="221E1F"/>
          <w:sz w:val="24"/>
          <w:szCs w:val="24"/>
        </w:rPr>
        <w:t>during the dispersal phase. To visualize the effect of individual covariates on transition probabilities, prediction plots were generated by varying time of day across its range while holding the other covariates (temperature and ha</w:t>
      </w:r>
      <w:r>
        <w:rPr>
          <w:rFonts w:ascii="Times New Roman" w:eastAsia="Times New Roman" w:hAnsi="Times New Roman" w:cs="Times New Roman"/>
          <w:color w:val="221E1F"/>
          <w:sz w:val="24"/>
          <w:szCs w:val="24"/>
        </w:rPr>
        <w:t>bitat: forest) constant at their mean or a representative biological value.</w:t>
      </w:r>
    </w:p>
    <w:p w14:paraId="40E92B25" w14:textId="77777777" w:rsidR="00941D8F" w:rsidRDefault="00941D8F">
      <w:pPr>
        <w:spacing w:before="120" w:after="0" w:line="240" w:lineRule="auto"/>
        <w:jc w:val="center"/>
        <w:rPr>
          <w:rFonts w:ascii="Times New Roman" w:eastAsia="Times New Roman" w:hAnsi="Times New Roman" w:cs="Times New Roman"/>
          <w:sz w:val="24"/>
          <w:szCs w:val="24"/>
        </w:rPr>
      </w:pPr>
    </w:p>
    <w:p w14:paraId="4C28F8AB"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5AD883DF"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3F47F45A"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46760194"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38275F49"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597F4929"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03269B57"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7B220C3A"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643C130B"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6FB37538" w14:textId="77777777" w:rsidR="00941D8F" w:rsidRDefault="002F6C11">
      <w:pPr>
        <w:spacing w:before="120" w:after="0" w:line="240" w:lineRule="auto"/>
        <w:jc w:val="center"/>
        <w:rPr>
          <w:rFonts w:ascii="Times New Roman" w:eastAsia="Times New Roman" w:hAnsi="Times New Roman" w:cs="Times New Roman"/>
          <w:color w:val="221E1F"/>
          <w:sz w:val="24"/>
          <w:szCs w:val="24"/>
        </w:rPr>
      </w:pPr>
      <w:r>
        <w:rPr>
          <w:rFonts w:ascii="Times New Roman" w:eastAsia="Times New Roman" w:hAnsi="Times New Roman" w:cs="Times New Roman"/>
          <w:noProof/>
          <w:color w:val="221E1F"/>
          <w:sz w:val="24"/>
          <w:szCs w:val="24"/>
        </w:rPr>
        <w:lastRenderedPageBreak/>
        <w:drawing>
          <wp:inline distT="114300" distB="114300" distL="114300" distR="114300" wp14:anchorId="4209781B" wp14:editId="0051751C">
            <wp:extent cx="5643382" cy="3843338"/>
            <wp:effectExtent l="0" t="0" r="0" b="0"/>
            <wp:docPr id="21146372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l="6254" t="5827" r="7475" b="11888"/>
                    <a:stretch>
                      <a:fillRect/>
                    </a:stretch>
                  </pic:blipFill>
                  <pic:spPr>
                    <a:xfrm>
                      <a:off x="0" y="0"/>
                      <a:ext cx="5643382" cy="3843338"/>
                    </a:xfrm>
                    <a:prstGeom prst="rect">
                      <a:avLst/>
                    </a:prstGeom>
                    <a:ln/>
                  </pic:spPr>
                </pic:pic>
              </a:graphicData>
            </a:graphic>
          </wp:inline>
        </w:drawing>
      </w:r>
    </w:p>
    <w:p w14:paraId="52A4D895" w14:textId="77777777" w:rsidR="00941D8F" w:rsidRDefault="002F6C11">
      <w:pPr>
        <w:spacing w:before="120" w:after="0"/>
        <w:jc w:val="center"/>
        <w:rPr>
          <w:rFonts w:ascii="Times New Roman" w:eastAsia="Times New Roman" w:hAnsi="Times New Roman" w:cs="Times New Roman"/>
          <w:color w:val="221E1F"/>
          <w:sz w:val="24"/>
          <w:szCs w:val="24"/>
        </w:rPr>
      </w:pPr>
      <w:r>
        <w:rPr>
          <w:rFonts w:ascii="Times New Roman" w:eastAsia="Times New Roman" w:hAnsi="Times New Roman" w:cs="Times New Roman"/>
          <w:b/>
          <w:sz w:val="24"/>
          <w:szCs w:val="24"/>
        </w:rPr>
        <w:t>Figure S10:</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221E1F"/>
          <w:sz w:val="24"/>
          <w:szCs w:val="24"/>
        </w:rPr>
        <w:t>Effect of temperature (</w:t>
      </w:r>
      <w:r>
        <w:rPr>
          <w:rFonts w:ascii="Times New Roman" w:eastAsia="Times New Roman" w:hAnsi="Times New Roman" w:cs="Times New Roman"/>
          <w:color w:val="131413"/>
          <w:sz w:val="24"/>
          <w:szCs w:val="24"/>
        </w:rPr>
        <w:t>°C</w:t>
      </w:r>
      <w:r>
        <w:rPr>
          <w:rFonts w:ascii="Times New Roman" w:eastAsia="Times New Roman" w:hAnsi="Times New Roman" w:cs="Times New Roman"/>
          <w:color w:val="221E1F"/>
          <w:sz w:val="24"/>
          <w:szCs w:val="24"/>
        </w:rPr>
        <w:t xml:space="preserve">) on </w:t>
      </w:r>
      <w:r>
        <w:rPr>
          <w:rFonts w:ascii="Times New Roman" w:eastAsia="Times New Roman" w:hAnsi="Times New Roman" w:cs="Times New Roman"/>
          <w:sz w:val="24"/>
          <w:szCs w:val="24"/>
        </w:rPr>
        <w:t xml:space="preserve">transition probability </w:t>
      </w:r>
      <w:r>
        <w:rPr>
          <w:rFonts w:ascii="Times New Roman" w:eastAsia="Times New Roman" w:hAnsi="Times New Roman" w:cs="Times New Roman"/>
          <w:color w:val="221E1F"/>
          <w:sz w:val="24"/>
          <w:szCs w:val="24"/>
        </w:rPr>
        <w:t xml:space="preserve">during the dispersal phase. To visualize the effect of individual covariates on transition probabilities, prediction plots were generated by varying temperature across its range while holding the other covariates (habitat: forest and time of day) constant </w:t>
      </w:r>
      <w:r>
        <w:rPr>
          <w:rFonts w:ascii="Times New Roman" w:eastAsia="Times New Roman" w:hAnsi="Times New Roman" w:cs="Times New Roman"/>
          <w:color w:val="221E1F"/>
          <w:sz w:val="24"/>
          <w:szCs w:val="24"/>
        </w:rPr>
        <w:t>at their mean or a representative biological value.</w:t>
      </w:r>
    </w:p>
    <w:p w14:paraId="1915B40F"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70A95473"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2B19B80A" w14:textId="77777777" w:rsidR="00941D8F" w:rsidRDefault="00941D8F">
      <w:pPr>
        <w:spacing w:before="120" w:after="0" w:line="240" w:lineRule="auto"/>
        <w:jc w:val="center"/>
        <w:rPr>
          <w:rFonts w:ascii="Times New Roman" w:eastAsia="Times New Roman" w:hAnsi="Times New Roman" w:cs="Times New Roman"/>
          <w:color w:val="221E1F"/>
          <w:sz w:val="24"/>
          <w:szCs w:val="24"/>
        </w:rPr>
      </w:pPr>
    </w:p>
    <w:p w14:paraId="14B61FA4" w14:textId="77777777" w:rsidR="00941D8F" w:rsidRDefault="002F6C11">
      <w:pPr>
        <w:spacing w:before="120" w:after="0" w:line="240" w:lineRule="auto"/>
        <w:jc w:val="center"/>
        <w:rPr>
          <w:rFonts w:ascii="Times New Roman" w:eastAsia="Times New Roman" w:hAnsi="Times New Roman" w:cs="Times New Roman"/>
          <w:color w:val="221E1F"/>
          <w:sz w:val="24"/>
          <w:szCs w:val="24"/>
        </w:rPr>
      </w:pPr>
      <w:r>
        <w:rPr>
          <w:rFonts w:ascii="Times New Roman" w:eastAsia="Times New Roman" w:hAnsi="Times New Roman" w:cs="Times New Roman"/>
          <w:noProof/>
          <w:color w:val="221E1F"/>
          <w:sz w:val="24"/>
          <w:szCs w:val="24"/>
        </w:rPr>
        <w:lastRenderedPageBreak/>
        <w:drawing>
          <wp:inline distT="114300" distB="114300" distL="114300" distR="114300" wp14:anchorId="500669B8" wp14:editId="142A71A8">
            <wp:extent cx="5708513" cy="3795713"/>
            <wp:effectExtent l="0" t="0" r="6985" b="0"/>
            <wp:docPr id="2114637237" name="image2.png"/>
            <wp:cNvGraphicFramePr/>
            <a:graphic xmlns:a="http://schemas.openxmlformats.org/drawingml/2006/main">
              <a:graphicData uri="http://schemas.openxmlformats.org/drawingml/2006/picture">
                <pic:pic xmlns:pic="http://schemas.openxmlformats.org/drawingml/2006/picture">
                  <pic:nvPicPr>
                    <pic:cNvPr id="2114637237" name="image2.png"/>
                    <pic:cNvPicPr preferRelativeResize="0"/>
                  </pic:nvPicPr>
                  <pic:blipFill>
                    <a:blip r:embed="rId13" cstate="print">
                      <a:extLst>
                        <a:ext uri="{28A0092B-C50C-407E-A947-70E740481C1C}">
                          <a14:useLocalDpi xmlns:a14="http://schemas.microsoft.com/office/drawing/2010/main" val="0"/>
                        </a:ext>
                      </a:extLst>
                    </a:blip>
                    <a:srcRect t="3455" b="3455"/>
                    <a:stretch>
                      <a:fillRect/>
                    </a:stretch>
                  </pic:blipFill>
                  <pic:spPr>
                    <a:xfrm>
                      <a:off x="0" y="0"/>
                      <a:ext cx="5708513" cy="3795713"/>
                    </a:xfrm>
                    <a:prstGeom prst="rect">
                      <a:avLst/>
                    </a:prstGeom>
                    <a:ln/>
                  </pic:spPr>
                </pic:pic>
              </a:graphicData>
            </a:graphic>
          </wp:inline>
        </w:drawing>
      </w:r>
    </w:p>
    <w:p w14:paraId="5C3847E6" w14:textId="77777777" w:rsidR="00941D8F" w:rsidRDefault="002F6C11" w:rsidP="00947C8F">
      <w:pPr>
        <w:pBdr>
          <w:top w:val="nil"/>
          <w:left w:val="nil"/>
          <w:bottom w:val="nil"/>
          <w:right w:val="nil"/>
          <w:between w:val="nil"/>
        </w:pBdr>
        <w:spacing w:after="0"/>
        <w:jc w:val="center"/>
        <w:rPr>
          <w:rFonts w:ascii="Times New Roman" w:eastAsia="Times New Roman" w:hAnsi="Times New Roman" w:cs="Times New Roman"/>
          <w:color w:val="221E1F"/>
          <w:sz w:val="24"/>
          <w:szCs w:val="24"/>
        </w:rPr>
      </w:pPr>
      <w:r>
        <w:rPr>
          <w:rFonts w:ascii="Times New Roman" w:eastAsia="Times New Roman" w:hAnsi="Times New Roman" w:cs="Times New Roman"/>
          <w:b/>
          <w:color w:val="000000"/>
          <w:sz w:val="24"/>
          <w:szCs w:val="24"/>
        </w:rPr>
        <w:t>Figure S11:</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221E1F"/>
          <w:sz w:val="24"/>
          <w:szCs w:val="24"/>
        </w:rPr>
        <w:t>Effect of habitat (</w:t>
      </w:r>
      <w:r>
        <w:rPr>
          <w:rFonts w:ascii="Times New Roman" w:eastAsia="Times New Roman" w:hAnsi="Times New Roman" w:cs="Times New Roman"/>
          <w:color w:val="131413"/>
          <w:sz w:val="24"/>
          <w:szCs w:val="24"/>
        </w:rPr>
        <w:t>forest and non-forest</w:t>
      </w:r>
      <w:r>
        <w:rPr>
          <w:rFonts w:ascii="Times New Roman" w:eastAsia="Times New Roman" w:hAnsi="Times New Roman" w:cs="Times New Roman"/>
          <w:color w:val="221E1F"/>
          <w:sz w:val="24"/>
          <w:szCs w:val="24"/>
        </w:rPr>
        <w:t xml:space="preserve">) on </w:t>
      </w:r>
      <w:r>
        <w:rPr>
          <w:rFonts w:ascii="Times New Roman" w:eastAsia="Times New Roman" w:hAnsi="Times New Roman" w:cs="Times New Roman"/>
          <w:sz w:val="24"/>
          <w:szCs w:val="24"/>
        </w:rPr>
        <w:t xml:space="preserve">transition probability </w:t>
      </w:r>
      <w:r>
        <w:rPr>
          <w:rFonts w:ascii="Times New Roman" w:eastAsia="Times New Roman" w:hAnsi="Times New Roman" w:cs="Times New Roman"/>
          <w:color w:val="221E1F"/>
          <w:sz w:val="24"/>
          <w:szCs w:val="24"/>
        </w:rPr>
        <w:t>during the dispersal phase. To visualize the effect of individual covariates on transition probabilities, prediction p</w:t>
      </w:r>
      <w:r>
        <w:rPr>
          <w:rFonts w:ascii="Times New Roman" w:eastAsia="Times New Roman" w:hAnsi="Times New Roman" w:cs="Times New Roman"/>
          <w:color w:val="221E1F"/>
          <w:sz w:val="24"/>
          <w:szCs w:val="24"/>
        </w:rPr>
        <w:t>lots were generated by habitat (</w:t>
      </w:r>
      <w:r>
        <w:rPr>
          <w:rFonts w:ascii="Times New Roman" w:eastAsia="Times New Roman" w:hAnsi="Times New Roman" w:cs="Times New Roman"/>
          <w:color w:val="131413"/>
          <w:sz w:val="24"/>
          <w:szCs w:val="24"/>
        </w:rPr>
        <w:t>forest and non-forest</w:t>
      </w:r>
      <w:r>
        <w:rPr>
          <w:rFonts w:ascii="Times New Roman" w:eastAsia="Times New Roman" w:hAnsi="Times New Roman" w:cs="Times New Roman"/>
          <w:color w:val="221E1F"/>
          <w:sz w:val="24"/>
          <w:szCs w:val="24"/>
        </w:rPr>
        <w:t>) while holding the other covariates (temperature and time of day) constant at their mean or a representative biological value.</w:t>
      </w:r>
    </w:p>
    <w:p w14:paraId="762B2AB4" w14:textId="77777777" w:rsidR="00941D8F" w:rsidRDefault="00941D8F">
      <w:pPr>
        <w:pBdr>
          <w:top w:val="nil"/>
          <w:left w:val="nil"/>
          <w:bottom w:val="nil"/>
          <w:right w:val="nil"/>
          <w:between w:val="nil"/>
        </w:pBdr>
        <w:spacing w:after="0" w:line="480" w:lineRule="auto"/>
        <w:jc w:val="center"/>
        <w:rPr>
          <w:rFonts w:ascii="Times New Roman" w:eastAsia="Times New Roman" w:hAnsi="Times New Roman" w:cs="Times New Roman"/>
          <w:color w:val="221E1F"/>
          <w:sz w:val="24"/>
          <w:szCs w:val="24"/>
        </w:rPr>
      </w:pPr>
    </w:p>
    <w:p w14:paraId="711227A9" w14:textId="77777777" w:rsidR="00941D8F" w:rsidRDefault="00941D8F">
      <w:pPr>
        <w:spacing w:after="160" w:line="259" w:lineRule="auto"/>
        <w:rPr>
          <w:rFonts w:ascii="Times New Roman" w:eastAsia="Times New Roman" w:hAnsi="Times New Roman" w:cs="Times New Roman"/>
          <w:color w:val="221E1F"/>
          <w:sz w:val="24"/>
          <w:szCs w:val="24"/>
        </w:rPr>
      </w:pPr>
    </w:p>
    <w:p w14:paraId="60886A5D" w14:textId="77777777" w:rsidR="00941D8F" w:rsidRDefault="00941D8F">
      <w:pPr>
        <w:spacing w:after="160" w:line="259" w:lineRule="auto"/>
        <w:rPr>
          <w:rFonts w:ascii="Times New Roman" w:eastAsia="Times New Roman" w:hAnsi="Times New Roman" w:cs="Times New Roman"/>
          <w:b/>
          <w:sz w:val="24"/>
          <w:szCs w:val="24"/>
          <w:highlight w:val="white"/>
        </w:rPr>
      </w:pPr>
    </w:p>
    <w:sectPr w:rsidR="00941D8F">
      <w:footerReference w:type="default" r:id="rId14"/>
      <w:pgSz w:w="11906" w:h="16838"/>
      <w:pgMar w:top="1440" w:right="1440" w:bottom="1440" w:left="1440"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A52C7" w14:textId="77777777" w:rsidR="002F6C11" w:rsidRDefault="002F6C11">
      <w:pPr>
        <w:spacing w:after="0" w:line="240" w:lineRule="auto"/>
      </w:pPr>
      <w:r>
        <w:separator/>
      </w:r>
    </w:p>
  </w:endnote>
  <w:endnote w:type="continuationSeparator" w:id="0">
    <w:p w14:paraId="49953A0E" w14:textId="77777777" w:rsidR="002F6C11" w:rsidRDefault="002F6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ill Sans">
    <w:panose1 w:val="00000000000000000000"/>
    <w:charset w:val="00"/>
    <w:family w:val="roman"/>
    <w:notTrueType/>
    <w:pitch w:val="default"/>
  </w:font>
  <w:font w:name="Adobe Garamond Pro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EFB3F" w14:textId="77777777" w:rsidR="00941D8F" w:rsidRDefault="002F6C11">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947C8F">
      <w:rPr>
        <w:noProof/>
        <w:color w:val="000000"/>
      </w:rPr>
      <w:t>1</w:t>
    </w:r>
    <w:r>
      <w:rPr>
        <w:color w:val="000000"/>
      </w:rPr>
      <w:fldChar w:fldCharType="end"/>
    </w:r>
  </w:p>
  <w:p w14:paraId="6EA98CE8" w14:textId="77777777" w:rsidR="00941D8F" w:rsidRDefault="00941D8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181CB" w14:textId="77777777" w:rsidR="002F6C11" w:rsidRDefault="002F6C11">
      <w:pPr>
        <w:spacing w:after="0" w:line="240" w:lineRule="auto"/>
      </w:pPr>
      <w:r>
        <w:separator/>
      </w:r>
    </w:p>
  </w:footnote>
  <w:footnote w:type="continuationSeparator" w:id="0">
    <w:p w14:paraId="6137D2A7" w14:textId="77777777" w:rsidR="002F6C11" w:rsidRDefault="002F6C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8F"/>
    <w:rsid w:val="002F6C11"/>
    <w:rsid w:val="00941D8F"/>
    <w:rsid w:val="00947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97AA"/>
  <w15:docId w15:val="{EDEEE15D-0911-48B0-A049-0CAA9181A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C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AF290C"/>
    <w:rPr>
      <w:i/>
      <w:iCs/>
    </w:rPr>
  </w:style>
  <w:style w:type="paragraph" w:styleId="NoSpacing">
    <w:name w:val="No Spacing"/>
    <w:uiPriority w:val="1"/>
    <w:qFormat/>
    <w:rsid w:val="00AF290C"/>
    <w:pPr>
      <w:spacing w:after="0" w:line="240" w:lineRule="auto"/>
    </w:pPr>
  </w:style>
  <w:style w:type="character" w:customStyle="1" w:styleId="A8">
    <w:name w:val="A8"/>
    <w:uiPriority w:val="99"/>
    <w:rsid w:val="00AF290C"/>
    <w:rPr>
      <w:rFonts w:ascii="Adobe Garamond Pro" w:hAnsi="Adobe Garamond Pro" w:cs="Adobe Garamond Pro"/>
      <w:i/>
      <w:iCs/>
      <w:color w:val="211D1E"/>
      <w:sz w:val="12"/>
      <w:szCs w:val="12"/>
    </w:rPr>
  </w:style>
  <w:style w:type="table" w:styleId="PlainTable2">
    <w:name w:val="Plain Table 2"/>
    <w:basedOn w:val="TableNormal"/>
    <w:uiPriority w:val="42"/>
    <w:rsid w:val="00E16FF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FD7BF7"/>
    <w:pPr>
      <w:autoSpaceDE w:val="0"/>
      <w:autoSpaceDN w:val="0"/>
      <w:adjustRightInd w:val="0"/>
      <w:spacing w:after="0" w:line="240" w:lineRule="auto"/>
    </w:pPr>
    <w:rPr>
      <w:rFonts w:ascii="Arial" w:hAnsi="Arial" w:cs="Arial"/>
      <w:color w:val="000000"/>
      <w:sz w:val="24"/>
      <w:szCs w:val="24"/>
    </w:rPr>
  </w:style>
  <w:style w:type="paragraph" w:customStyle="1" w:styleId="Pa20">
    <w:name w:val="Pa20"/>
    <w:basedOn w:val="Default"/>
    <w:next w:val="Default"/>
    <w:uiPriority w:val="99"/>
    <w:rsid w:val="00D208BF"/>
    <w:pPr>
      <w:spacing w:line="181" w:lineRule="atLeast"/>
    </w:pPr>
    <w:rPr>
      <w:rFonts w:ascii="Gill Sans" w:hAnsi="Gill Sans" w:cstheme="minorBidi"/>
      <w:color w:val="auto"/>
    </w:rPr>
  </w:style>
  <w:style w:type="paragraph" w:customStyle="1" w:styleId="Pa22">
    <w:name w:val="Pa22"/>
    <w:basedOn w:val="Default"/>
    <w:next w:val="Default"/>
    <w:uiPriority w:val="99"/>
    <w:rsid w:val="00D208BF"/>
    <w:pPr>
      <w:spacing w:line="241" w:lineRule="atLeast"/>
    </w:pPr>
    <w:rPr>
      <w:rFonts w:ascii="Gill Sans" w:hAnsi="Gill Sans" w:cstheme="minorBidi"/>
      <w:color w:val="auto"/>
    </w:rPr>
  </w:style>
  <w:style w:type="character" w:customStyle="1" w:styleId="A6">
    <w:name w:val="A6"/>
    <w:uiPriority w:val="99"/>
    <w:rsid w:val="00D208BF"/>
    <w:rPr>
      <w:rFonts w:ascii="Adobe Garamond Pro Bold" w:hAnsi="Adobe Garamond Pro Bold" w:cs="Adobe Garamond Pro Bold"/>
      <w:color w:val="221E1F"/>
      <w:sz w:val="16"/>
      <w:szCs w:val="16"/>
    </w:rPr>
  </w:style>
  <w:style w:type="paragraph" w:customStyle="1" w:styleId="Pa23">
    <w:name w:val="Pa23"/>
    <w:basedOn w:val="Default"/>
    <w:next w:val="Default"/>
    <w:uiPriority w:val="99"/>
    <w:rsid w:val="00D208BF"/>
    <w:pPr>
      <w:spacing w:line="241" w:lineRule="atLeast"/>
    </w:pPr>
    <w:rPr>
      <w:rFonts w:ascii="Gill Sans" w:hAnsi="Gill Sans" w:cstheme="minorBidi"/>
      <w:color w:val="auto"/>
    </w:rPr>
  </w:style>
  <w:style w:type="table" w:styleId="TableGrid">
    <w:name w:val="Table Grid"/>
    <w:basedOn w:val="TableNormal"/>
    <w:uiPriority w:val="39"/>
    <w:rsid w:val="00946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5F8B"/>
    <w:pPr>
      <w:ind w:left="720"/>
      <w:contextualSpacing/>
    </w:pPr>
  </w:style>
  <w:style w:type="paragraph" w:styleId="NormalWeb">
    <w:name w:val="Normal (Web)"/>
    <w:basedOn w:val="Normal"/>
    <w:uiPriority w:val="99"/>
    <w:unhideWhenUsed/>
    <w:rsid w:val="00461BC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a16">
    <w:name w:val="Pa16"/>
    <w:basedOn w:val="Default"/>
    <w:next w:val="Default"/>
    <w:uiPriority w:val="99"/>
    <w:rsid w:val="00A032C7"/>
    <w:pPr>
      <w:spacing w:line="221" w:lineRule="atLeast"/>
    </w:pPr>
    <w:rPr>
      <w:rFonts w:ascii="Adobe Garamond Pro" w:hAnsi="Adobe Garamond Pro" w:cstheme="minorBidi"/>
      <w:color w:val="auto"/>
    </w:rPr>
  </w:style>
  <w:style w:type="paragraph" w:styleId="Bibliography">
    <w:name w:val="Bibliography"/>
    <w:basedOn w:val="Normal"/>
    <w:next w:val="Normal"/>
    <w:uiPriority w:val="37"/>
    <w:unhideWhenUsed/>
    <w:rsid w:val="00C10346"/>
    <w:pPr>
      <w:spacing w:after="0" w:line="480" w:lineRule="auto"/>
      <w:ind w:left="720" w:hanging="720"/>
    </w:pPr>
  </w:style>
  <w:style w:type="table" w:styleId="TableGridLight">
    <w:name w:val="Grid Table Light"/>
    <w:basedOn w:val="TableNormal"/>
    <w:uiPriority w:val="40"/>
    <w:rsid w:val="00655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F3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230"/>
    <w:rPr>
      <w:lang w:val="en-US"/>
    </w:rPr>
  </w:style>
  <w:style w:type="paragraph" w:styleId="Footer">
    <w:name w:val="footer"/>
    <w:basedOn w:val="Normal"/>
    <w:link w:val="FooterChar"/>
    <w:uiPriority w:val="99"/>
    <w:unhideWhenUsed/>
    <w:rsid w:val="00CF3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230"/>
    <w:rPr>
      <w:lang w:val="en-US"/>
    </w:rPr>
  </w:style>
  <w:style w:type="character" w:styleId="Hyperlink">
    <w:name w:val="Hyperlink"/>
    <w:uiPriority w:val="99"/>
    <w:unhideWhenUsed/>
    <w:rsid w:val="003643D6"/>
    <w:rPr>
      <w:color w:val="0563C1"/>
      <w:u w:val="single"/>
    </w:rPr>
  </w:style>
  <w:style w:type="character" w:styleId="CommentReference">
    <w:name w:val="annotation reference"/>
    <w:basedOn w:val="DefaultParagraphFont"/>
    <w:uiPriority w:val="99"/>
    <w:rsid w:val="000F3DF7"/>
    <w:rPr>
      <w:sz w:val="16"/>
      <w:szCs w:val="16"/>
    </w:rPr>
  </w:style>
  <w:style w:type="character" w:styleId="LineNumber">
    <w:name w:val="line number"/>
    <w:basedOn w:val="DefaultParagraphFont"/>
    <w:uiPriority w:val="99"/>
    <w:semiHidden/>
    <w:unhideWhenUsed/>
    <w:rsid w:val="002A55CE"/>
  </w:style>
  <w:style w:type="character" w:styleId="UnresolvedMention">
    <w:name w:val="Unresolved Mention"/>
    <w:basedOn w:val="DefaultParagraphFont"/>
    <w:uiPriority w:val="99"/>
    <w:rsid w:val="00DE7E21"/>
    <w:rPr>
      <w:color w:val="605E5C"/>
      <w:shd w:val="clear" w:color="auto" w:fill="E1DFDD"/>
    </w:rPr>
  </w:style>
  <w:style w:type="paragraph" w:styleId="Revision">
    <w:name w:val="Revision"/>
    <w:hidden/>
    <w:uiPriority w:val="99"/>
    <w:semiHidden/>
    <w:rsid w:val="006E3554"/>
    <w:pPr>
      <w:spacing w:after="0" w:line="240" w:lineRule="auto"/>
    </w:pPr>
  </w:style>
  <w:style w:type="paragraph" w:styleId="CommentText">
    <w:name w:val="annotation text"/>
    <w:basedOn w:val="Normal"/>
    <w:link w:val="CommentTextChar"/>
    <w:uiPriority w:val="99"/>
    <w:unhideWhenUsed/>
    <w:rsid w:val="006E3554"/>
    <w:pPr>
      <w:spacing w:line="240" w:lineRule="auto"/>
    </w:pPr>
    <w:rPr>
      <w:sz w:val="20"/>
      <w:szCs w:val="20"/>
    </w:rPr>
  </w:style>
  <w:style w:type="character" w:customStyle="1" w:styleId="CommentTextChar">
    <w:name w:val="Comment Text Char"/>
    <w:basedOn w:val="DefaultParagraphFont"/>
    <w:link w:val="CommentText"/>
    <w:uiPriority w:val="99"/>
    <w:rsid w:val="006E3554"/>
    <w:rPr>
      <w:sz w:val="20"/>
      <w:szCs w:val="20"/>
      <w:lang w:val="en-GB"/>
    </w:rPr>
  </w:style>
  <w:style w:type="paragraph" w:styleId="CommentSubject">
    <w:name w:val="annotation subject"/>
    <w:basedOn w:val="CommentText"/>
    <w:next w:val="CommentText"/>
    <w:link w:val="CommentSubjectChar"/>
    <w:uiPriority w:val="99"/>
    <w:semiHidden/>
    <w:unhideWhenUsed/>
    <w:rsid w:val="006E3554"/>
    <w:rPr>
      <w:b/>
      <w:bCs/>
    </w:rPr>
  </w:style>
  <w:style w:type="character" w:customStyle="1" w:styleId="CommentSubjectChar">
    <w:name w:val="Comment Subject Char"/>
    <w:basedOn w:val="CommentTextChar"/>
    <w:link w:val="CommentSubject"/>
    <w:uiPriority w:val="99"/>
    <w:semiHidden/>
    <w:rsid w:val="006E3554"/>
    <w:rPr>
      <w:b/>
      <w:bCs/>
      <w:sz w:val="20"/>
      <w:szCs w:val="20"/>
      <w:lang w:val="en-GB"/>
    </w:rPr>
  </w:style>
  <w:style w:type="character" w:customStyle="1" w:styleId="cf01">
    <w:name w:val="cf01"/>
    <w:basedOn w:val="DefaultParagraphFont"/>
    <w:rsid w:val="00A702BB"/>
    <w:rPr>
      <w:rFonts w:ascii="Segoe UI" w:hAnsi="Segoe UI" w:cs="Segoe UI" w:hint="default"/>
      <w:sz w:val="18"/>
      <w:szCs w:val="18"/>
    </w:rPr>
  </w:style>
  <w:style w:type="paragraph" w:customStyle="1" w:styleId="pf0">
    <w:name w:val="pf0"/>
    <w:basedOn w:val="Normal"/>
    <w:rsid w:val="004D7914"/>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cf11">
    <w:name w:val="cf11"/>
    <w:basedOn w:val="DefaultParagraphFont"/>
    <w:rsid w:val="004D7914"/>
    <w:rPr>
      <w:rFonts w:ascii="Segoe UI" w:hAnsi="Segoe UI" w:cs="Segoe UI" w:hint="default"/>
      <w:i/>
      <w:iCs/>
      <w:color w:val="222222"/>
      <w:sz w:val="18"/>
      <w:szCs w:val="18"/>
      <w:shd w:val="clear" w:color="auto" w:fill="FFFFFF"/>
    </w:rPr>
  </w:style>
  <w:style w:type="character" w:customStyle="1" w:styleId="cf21">
    <w:name w:val="cf21"/>
    <w:basedOn w:val="DefaultParagraphFont"/>
    <w:rsid w:val="004D7914"/>
    <w:rPr>
      <w:rFonts w:ascii="Segoe UI" w:hAnsi="Segoe UI" w:cs="Segoe UI" w:hint="default"/>
      <w:sz w:val="18"/>
      <w:szCs w:val="18"/>
    </w:rPr>
  </w:style>
  <w:style w:type="table" w:styleId="ListTable2">
    <w:name w:val="List Table 2"/>
    <w:basedOn w:val="TableNormal"/>
    <w:uiPriority w:val="47"/>
    <w:rsid w:val="00645B76"/>
    <w:pPr>
      <w:spacing w:after="0" w:line="240" w:lineRule="auto"/>
    </w:pPr>
    <w:rPr>
      <w:kern w:val="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
    <w:name w:val="Head"/>
    <w:basedOn w:val="Normal"/>
    <w:rsid w:val="008D34A9"/>
    <w:pPr>
      <w:keepNext/>
      <w:spacing w:before="120" w:after="120" w:line="240" w:lineRule="auto"/>
      <w:jc w:val="center"/>
      <w:outlineLvl w:val="0"/>
    </w:pPr>
    <w:rPr>
      <w:rFonts w:ascii="Times New Roman" w:eastAsia="Times New Roman" w:hAnsi="Times New Roman" w:cs="Times New Roman"/>
      <w:b/>
      <w:bCs/>
      <w:kern w:val="28"/>
      <w:sz w:val="28"/>
      <w:szCs w:val="28"/>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9WYAyq8DEktSbvBfAk/JcE5yKg==">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Zehidul</dc:creator>
  <cp:lastModifiedBy>Zehidul Hussain</cp:lastModifiedBy>
  <cp:revision>2</cp:revision>
  <dcterms:created xsi:type="dcterms:W3CDTF">2024-03-12T07:04:00Z</dcterms:created>
  <dcterms:modified xsi:type="dcterms:W3CDTF">2025-05-20T15:53:00Z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43efb18461daeed2863391c7503c409123f3f66bddcd963368607c863c8d6dc4</vt:lpwstr>
  </property>
  <property fmtid="{D5CDD505-2E9C-101B-9397-08002B2CF9AE}" pid="3" name="LE1">
    <vt:filetime>2023-07-26T07:44:07Z</vt:filetime>
  </property>
  <property fmtid="{D5CDD505-2E9C-101B-9397-08002B2CF9AE}" pid="4" name="ZOTERO_PREF_1">
    <vt:lpwstr>&lt;data data-version="3" zotero-version="6.0.26"&gt;&lt;session id="4GMUW9aV"/&gt;&lt;style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y fmtid="{D5CDD505-2E9C-101B-9397-08002B2CF9AE}" pid="6" name="ContentTypeId">
    <vt:lpwstr>0x0101006B13E2881F98D14195D369FAB962E106</vt:lpwstr>
  </property>
</Properties>
</file>