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file 4</w:t>
      </w:r>
    </w:p>
    <w:p w:rsidR="00000000" w:rsidDel="00000000" w:rsidP="00000000" w:rsidRDefault="00000000" w:rsidRPr="00000000" w14:paraId="00000002">
      <w:pPr>
        <w:spacing w:after="0" w:before="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Post-dispersal Phase</w:t>
      </w:r>
    </w:p>
    <w:p w:rsidR="00000000" w:rsidDel="00000000" w:rsidP="00000000" w:rsidRDefault="00000000" w:rsidRPr="00000000" w14:paraId="00000003">
      <w:pP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4">
      <w:pPr>
        <w:spacing w:after="160" w:line="259" w:lineRule="auto"/>
        <w:jc w:val="center"/>
        <w:rPr>
          <w:rFonts w:ascii="Times New Roman" w:cs="Times New Roman" w:eastAsia="Times New Roman" w:hAnsi="Times New Roman"/>
          <w:color w:val="221e1f"/>
          <w:sz w:val="24"/>
          <w:szCs w:val="24"/>
        </w:rPr>
      </w:pPr>
      <w:r w:rsidDel="00000000" w:rsidR="00000000" w:rsidRPr="00000000">
        <w:rPr/>
        <w:drawing>
          <wp:inline distB="0" distT="0" distL="0" distR="0">
            <wp:extent cx="5476249" cy="3129285"/>
            <wp:effectExtent b="0" l="0" r="0" t="0"/>
            <wp:docPr id="201208430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476249" cy="312928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160" w:line="259" w:lineRule="auto"/>
        <w:jc w:val="center"/>
        <w:rPr>
          <w:rFonts w:ascii="Times New Roman" w:cs="Times New Roman" w:eastAsia="Times New Roman" w:hAnsi="Times New Roman"/>
          <w:color w:val="221e1f"/>
          <w:sz w:val="24"/>
          <w:szCs w:val="24"/>
        </w:rPr>
      </w:pPr>
      <w:r w:rsidDel="00000000" w:rsidR="00000000" w:rsidRPr="00000000">
        <w:rPr/>
        <w:drawing>
          <wp:inline distB="0" distT="0" distL="0" distR="0">
            <wp:extent cx="5576727" cy="3183841"/>
            <wp:effectExtent b="0" l="0" r="0" t="0"/>
            <wp:docPr descr="A graph of a graph&#10;&#10;Description automatically generated" id="2012084305" name="image3.png"/>
            <a:graphic>
              <a:graphicData uri="http://schemas.openxmlformats.org/drawingml/2006/picture">
                <pic:pic>
                  <pic:nvPicPr>
                    <pic:cNvPr descr="A graph of a graph&#10;&#10;Description automatically generated" id="0" name="image3.png"/>
                    <pic:cNvPicPr preferRelativeResize="0"/>
                  </pic:nvPicPr>
                  <pic:blipFill>
                    <a:blip r:embed="rId8"/>
                    <a:srcRect b="0" l="0" r="0" t="0"/>
                    <a:stretch>
                      <a:fillRect/>
                    </a:stretch>
                  </pic:blipFill>
                  <pic:spPr>
                    <a:xfrm>
                      <a:off x="0" y="0"/>
                      <a:ext cx="5576727" cy="318384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color w:val="221e1f"/>
          <w:sz w:val="24"/>
          <w:szCs w:val="24"/>
        </w:rPr>
      </w:pPr>
      <w:r w:rsidDel="00000000" w:rsidR="00000000" w:rsidRPr="00000000">
        <w:rPr>
          <w:rtl w:val="0"/>
        </w:rPr>
      </w:r>
    </w:p>
    <w:p w:rsidR="00000000" w:rsidDel="00000000" w:rsidP="00000000" w:rsidRDefault="00000000" w:rsidRPr="00000000" w14:paraId="00000007">
      <w:pPr>
        <w:spacing w:after="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S12:</w:t>
      </w:r>
      <w:r w:rsidDel="00000000" w:rsidR="00000000" w:rsidRPr="00000000">
        <w:rPr>
          <w:rFonts w:ascii="Times New Roman" w:cs="Times New Roman" w:eastAsia="Times New Roman" w:hAnsi="Times New Roman"/>
          <w:sz w:val="24"/>
          <w:szCs w:val="24"/>
          <w:rtl w:val="0"/>
        </w:rPr>
        <w:t xml:space="preserve"> Histograms of observed step lengths and turning angles in a 3-state behaviour model during the post-dispersal phase. The coloured lines are the estimated densities of movement parameters in each state, and the dotted black line represents the sum of each parameter</w:t>
      </w:r>
    </w:p>
    <w:p w:rsidR="00000000" w:rsidDel="00000000" w:rsidP="00000000" w:rsidRDefault="00000000" w:rsidRPr="00000000" w14:paraId="00000008">
      <w:pPr>
        <w:spacing w:after="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567402" cy="7796213"/>
            <wp:effectExtent b="0" l="0" r="0" t="0"/>
            <wp:docPr id="201208430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567402" cy="7796213"/>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Figure S13:</w:t>
      </w:r>
      <w:r w:rsidDel="00000000" w:rsidR="00000000" w:rsidRPr="00000000">
        <w:rPr>
          <w:rFonts w:ascii="Times New Roman" w:cs="Times New Roman" w:eastAsia="Times New Roman" w:hAnsi="Times New Roman"/>
          <w:sz w:val="24"/>
          <w:szCs w:val="24"/>
          <w:rtl w:val="0"/>
        </w:rPr>
        <w:t xml:space="preserve">  Effect of habitat (forest and non-forest) on the state-dependent distribution parameter, i.e.,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step length across the 3-state movement behaviour (resting, area-restricted movement, and travelling) during the post-dispersal phase. Y-axis scales differ across behavioural states to reflect variation in step length distributions. The bold horizontal bar indicates the mean step length, and the vertical error bars represent 95% confidence intervals.</w:t>
      </w:r>
    </w:p>
    <w:p w:rsidR="00000000" w:rsidDel="00000000" w:rsidP="00000000" w:rsidRDefault="00000000" w:rsidRPr="00000000" w14:paraId="0000000A">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25913" cy="7611616"/>
            <wp:effectExtent b="0" l="0" r="0" t="0"/>
            <wp:docPr id="2012084307"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425913" cy="7611616"/>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Figure S14:</w:t>
      </w:r>
      <w:r w:rsidDel="00000000" w:rsidR="00000000" w:rsidRPr="00000000">
        <w:rPr>
          <w:rFonts w:ascii="Times New Roman" w:cs="Times New Roman" w:eastAsia="Times New Roman" w:hAnsi="Times New Roman"/>
          <w:sz w:val="24"/>
          <w:szCs w:val="24"/>
          <w:rtl w:val="0"/>
        </w:rPr>
        <w:t xml:space="preserve"> Effect of habitat (forest and non-forest) on the state-dependent distribution parameter, i.e.,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angle concentration/directional persistence across the 3-state movement behaviour (resting, area-restricted movement, and travelling) during the post-dispersal phase. Y-axis scales differ across behavioural states to reflect variation in angle concentration distribution. The bold horizontal bar indicates the mean angle concentration, and the vertical error bars represent 95% confidence intervals.</w:t>
      </w:r>
    </w:p>
    <w:p w:rsidR="00000000" w:rsidDel="00000000" w:rsidP="00000000" w:rsidRDefault="00000000" w:rsidRPr="00000000" w14:paraId="0000000B">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853113" cy="3632966"/>
            <wp:effectExtent b="0" l="0" r="0" t="0"/>
            <wp:docPr id="2012084306" name="image7.png"/>
            <a:graphic>
              <a:graphicData uri="http://schemas.openxmlformats.org/drawingml/2006/picture">
                <pic:pic>
                  <pic:nvPicPr>
                    <pic:cNvPr id="0" name="image7.png"/>
                    <pic:cNvPicPr preferRelativeResize="0"/>
                  </pic:nvPicPr>
                  <pic:blipFill>
                    <a:blip r:embed="rId11"/>
                    <a:srcRect b="13175" l="4426" r="5481" t="8513"/>
                    <a:stretch>
                      <a:fillRect/>
                    </a:stretch>
                  </pic:blipFill>
                  <pic:spPr>
                    <a:xfrm>
                      <a:off x="0" y="0"/>
                      <a:ext cx="5853113" cy="3632966"/>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160" w:lineRule="auto"/>
        <w:jc w:val="center"/>
        <w:rPr>
          <w:rFonts w:ascii="Times New Roman" w:cs="Times New Roman" w:eastAsia="Times New Roman" w:hAnsi="Times New Roman"/>
          <w:color w:val="221e1f"/>
          <w:sz w:val="24"/>
          <w:szCs w:val="24"/>
        </w:rPr>
      </w:pPr>
      <w:r w:rsidDel="00000000" w:rsidR="00000000" w:rsidRPr="00000000">
        <w:rPr>
          <w:rFonts w:ascii="Times New Roman" w:cs="Times New Roman" w:eastAsia="Times New Roman" w:hAnsi="Times New Roman"/>
          <w:b w:val="1"/>
          <w:sz w:val="24"/>
          <w:szCs w:val="24"/>
          <w:rtl w:val="0"/>
        </w:rPr>
        <w:t xml:space="preserve">Figure S15: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1e1f"/>
          <w:sz w:val="24"/>
          <w:szCs w:val="24"/>
          <w:rtl w:val="0"/>
        </w:rPr>
        <w:t xml:space="preserve">Effect of time of day (hour) on </w:t>
      </w:r>
      <w:r w:rsidDel="00000000" w:rsidR="00000000" w:rsidRPr="00000000">
        <w:rPr>
          <w:rFonts w:ascii="Times New Roman" w:cs="Times New Roman" w:eastAsia="Times New Roman" w:hAnsi="Times New Roman"/>
          <w:sz w:val="24"/>
          <w:szCs w:val="24"/>
          <w:rtl w:val="0"/>
        </w:rPr>
        <w:t xml:space="preserve">transition probability </w:t>
      </w:r>
      <w:r w:rsidDel="00000000" w:rsidR="00000000" w:rsidRPr="00000000">
        <w:rPr>
          <w:rFonts w:ascii="Times New Roman" w:cs="Times New Roman" w:eastAsia="Times New Roman" w:hAnsi="Times New Roman"/>
          <w:color w:val="221e1f"/>
          <w:sz w:val="24"/>
          <w:szCs w:val="24"/>
          <w:rtl w:val="0"/>
        </w:rPr>
        <w:t xml:space="preserve">during the post-dispersal phase. To visualize the effect of individual covariates on transition probabilities, prediction plots were generated by varying time of day across its range while holding the other covariates (temperature and habitat: forest) constant at their mean or a representative biological value.</w:t>
      </w:r>
    </w:p>
    <w:p w:rsidR="00000000" w:rsidDel="00000000" w:rsidP="00000000" w:rsidRDefault="00000000" w:rsidRPr="00000000" w14:paraId="0000000D">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25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63009" cy="3576638"/>
            <wp:effectExtent b="0" l="0" r="0" t="0"/>
            <wp:docPr id="2012084309" name="image6.png"/>
            <a:graphic>
              <a:graphicData uri="http://schemas.openxmlformats.org/drawingml/2006/picture">
                <pic:pic>
                  <pic:nvPicPr>
                    <pic:cNvPr id="0" name="image6.png"/>
                    <pic:cNvPicPr preferRelativeResize="0"/>
                  </pic:nvPicPr>
                  <pic:blipFill>
                    <a:blip r:embed="rId12"/>
                    <a:srcRect b="14219" l="6336" r="5980" t="8157"/>
                    <a:stretch>
                      <a:fillRect/>
                    </a:stretch>
                  </pic:blipFill>
                  <pic:spPr>
                    <a:xfrm>
                      <a:off x="0" y="0"/>
                      <a:ext cx="5663009" cy="3576638"/>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0" w:before="120" w:lineRule="auto"/>
        <w:jc w:val="center"/>
        <w:rPr>
          <w:rFonts w:ascii="Times New Roman" w:cs="Times New Roman" w:eastAsia="Times New Roman" w:hAnsi="Times New Roman"/>
          <w:color w:val="221e1f"/>
          <w:sz w:val="24"/>
          <w:szCs w:val="24"/>
        </w:rPr>
      </w:pPr>
      <w:r w:rsidDel="00000000" w:rsidR="00000000" w:rsidRPr="00000000">
        <w:rPr>
          <w:rFonts w:ascii="Times New Roman" w:cs="Times New Roman" w:eastAsia="Times New Roman" w:hAnsi="Times New Roman"/>
          <w:b w:val="1"/>
          <w:sz w:val="24"/>
          <w:szCs w:val="24"/>
          <w:rtl w:val="0"/>
        </w:rPr>
        <w:t xml:space="preserve">Figure S16: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1e1f"/>
          <w:sz w:val="24"/>
          <w:szCs w:val="24"/>
          <w:rtl w:val="0"/>
        </w:rPr>
        <w:t xml:space="preserve">Effect of temperature (</w:t>
      </w:r>
      <w:r w:rsidDel="00000000" w:rsidR="00000000" w:rsidRPr="00000000">
        <w:rPr>
          <w:rFonts w:ascii="Times New Roman" w:cs="Times New Roman" w:eastAsia="Times New Roman" w:hAnsi="Times New Roman"/>
          <w:color w:val="131413"/>
          <w:sz w:val="24"/>
          <w:szCs w:val="24"/>
          <w:rtl w:val="0"/>
        </w:rPr>
        <w:t xml:space="preserve">°C</w:t>
      </w:r>
      <w:r w:rsidDel="00000000" w:rsidR="00000000" w:rsidRPr="00000000">
        <w:rPr>
          <w:rFonts w:ascii="Times New Roman" w:cs="Times New Roman" w:eastAsia="Times New Roman" w:hAnsi="Times New Roman"/>
          <w:color w:val="221e1f"/>
          <w:sz w:val="24"/>
          <w:szCs w:val="24"/>
          <w:rtl w:val="0"/>
        </w:rPr>
        <w:t xml:space="preserve">) on </w:t>
      </w:r>
      <w:r w:rsidDel="00000000" w:rsidR="00000000" w:rsidRPr="00000000">
        <w:rPr>
          <w:rFonts w:ascii="Times New Roman" w:cs="Times New Roman" w:eastAsia="Times New Roman" w:hAnsi="Times New Roman"/>
          <w:sz w:val="24"/>
          <w:szCs w:val="24"/>
          <w:rtl w:val="0"/>
        </w:rPr>
        <w:t xml:space="preserve">transition probability </w:t>
      </w:r>
      <w:r w:rsidDel="00000000" w:rsidR="00000000" w:rsidRPr="00000000">
        <w:rPr>
          <w:rFonts w:ascii="Times New Roman" w:cs="Times New Roman" w:eastAsia="Times New Roman" w:hAnsi="Times New Roman"/>
          <w:color w:val="221e1f"/>
          <w:sz w:val="24"/>
          <w:szCs w:val="24"/>
          <w:rtl w:val="0"/>
        </w:rPr>
        <w:t xml:space="preserve">during the post-dispersal phase. To visualize the effect of individual covariates on transition probabilities, prediction plots were generated by varying temperature across its range while holding the other covariates (habitat: forest and time of day) constant at their mean or a representative biological value.</w:t>
      </w:r>
    </w:p>
    <w:p w:rsidR="00000000" w:rsidDel="00000000" w:rsidP="00000000" w:rsidRDefault="00000000" w:rsidRPr="00000000" w14:paraId="00000012">
      <w:pPr>
        <w:spacing w:after="0"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before="120" w:lineRule="auto"/>
        <w:jc w:val="center"/>
        <w:rPr>
          <w:rFonts w:ascii="Times New Roman" w:cs="Times New Roman" w:eastAsia="Times New Roman" w:hAnsi="Times New Roman"/>
          <w:color w:val="221e1f"/>
          <w:sz w:val="24"/>
          <w:szCs w:val="24"/>
        </w:rPr>
      </w:pPr>
      <w:r w:rsidDel="00000000" w:rsidR="00000000" w:rsidRPr="00000000">
        <w:rPr>
          <w:rtl w:val="0"/>
        </w:rPr>
      </w:r>
    </w:p>
    <w:p w:rsidR="00000000" w:rsidDel="00000000" w:rsidP="00000000" w:rsidRDefault="00000000" w:rsidRPr="00000000" w14:paraId="00000014">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160" w:line="25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853113" cy="3616009"/>
            <wp:effectExtent b="0" l="0" r="0" t="0"/>
            <wp:docPr id="2012084308" name="image5.png"/>
            <a:graphic>
              <a:graphicData uri="http://schemas.openxmlformats.org/drawingml/2006/picture">
                <pic:pic>
                  <pic:nvPicPr>
                    <pic:cNvPr id="0" name="image5.png"/>
                    <pic:cNvPicPr preferRelativeResize="0"/>
                  </pic:nvPicPr>
                  <pic:blipFill>
                    <a:blip r:embed="rId13"/>
                    <a:srcRect b="13053" l="6503" r="5315" t="10489"/>
                    <a:stretch>
                      <a:fillRect/>
                    </a:stretch>
                  </pic:blipFill>
                  <pic:spPr>
                    <a:xfrm>
                      <a:off x="0" y="0"/>
                      <a:ext cx="5853113" cy="3616009"/>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color w:val="221e1f"/>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S17: </w:t>
      </w:r>
      <w:r w:rsidDel="00000000" w:rsidR="00000000" w:rsidRPr="00000000">
        <w:rPr>
          <w:rFonts w:ascii="Times New Roman" w:cs="Times New Roman" w:eastAsia="Times New Roman" w:hAnsi="Times New Roman"/>
          <w:color w:val="221e1f"/>
          <w:sz w:val="24"/>
          <w:szCs w:val="24"/>
          <w:rtl w:val="0"/>
        </w:rPr>
        <w:t xml:space="preserve">Effect of habitat (</w:t>
      </w:r>
      <w:r w:rsidDel="00000000" w:rsidR="00000000" w:rsidRPr="00000000">
        <w:rPr>
          <w:rFonts w:ascii="Times New Roman" w:cs="Times New Roman" w:eastAsia="Times New Roman" w:hAnsi="Times New Roman"/>
          <w:color w:val="131413"/>
          <w:sz w:val="24"/>
          <w:szCs w:val="24"/>
          <w:rtl w:val="0"/>
        </w:rPr>
        <w:t xml:space="preserve">forest and non-forest</w:t>
      </w:r>
      <w:r w:rsidDel="00000000" w:rsidR="00000000" w:rsidRPr="00000000">
        <w:rPr>
          <w:rFonts w:ascii="Times New Roman" w:cs="Times New Roman" w:eastAsia="Times New Roman" w:hAnsi="Times New Roman"/>
          <w:color w:val="221e1f"/>
          <w:sz w:val="24"/>
          <w:szCs w:val="24"/>
          <w:rtl w:val="0"/>
        </w:rPr>
        <w:t xml:space="preserve">) on </w:t>
      </w:r>
      <w:r w:rsidDel="00000000" w:rsidR="00000000" w:rsidRPr="00000000">
        <w:rPr>
          <w:rFonts w:ascii="Times New Roman" w:cs="Times New Roman" w:eastAsia="Times New Roman" w:hAnsi="Times New Roman"/>
          <w:sz w:val="24"/>
          <w:szCs w:val="24"/>
          <w:rtl w:val="0"/>
        </w:rPr>
        <w:t xml:space="preserve">transition probability </w:t>
      </w:r>
      <w:r w:rsidDel="00000000" w:rsidR="00000000" w:rsidRPr="00000000">
        <w:rPr>
          <w:rFonts w:ascii="Times New Roman" w:cs="Times New Roman" w:eastAsia="Times New Roman" w:hAnsi="Times New Roman"/>
          <w:color w:val="221e1f"/>
          <w:sz w:val="24"/>
          <w:szCs w:val="24"/>
          <w:rtl w:val="0"/>
        </w:rPr>
        <w:t xml:space="preserve">during the post-dispersal phase. To visualize the effect of individual covariates on transition probabilities, prediction plots were generated by habitat (</w:t>
      </w:r>
      <w:r w:rsidDel="00000000" w:rsidR="00000000" w:rsidRPr="00000000">
        <w:rPr>
          <w:rFonts w:ascii="Times New Roman" w:cs="Times New Roman" w:eastAsia="Times New Roman" w:hAnsi="Times New Roman"/>
          <w:color w:val="131413"/>
          <w:sz w:val="24"/>
          <w:szCs w:val="24"/>
          <w:rtl w:val="0"/>
        </w:rPr>
        <w:t xml:space="preserve">forest and non-forest</w:t>
      </w:r>
      <w:r w:rsidDel="00000000" w:rsidR="00000000" w:rsidRPr="00000000">
        <w:rPr>
          <w:rFonts w:ascii="Times New Roman" w:cs="Times New Roman" w:eastAsia="Times New Roman" w:hAnsi="Times New Roman"/>
          <w:color w:val="221e1f"/>
          <w:sz w:val="24"/>
          <w:szCs w:val="24"/>
          <w:rtl w:val="0"/>
        </w:rPr>
        <w:t xml:space="preserve">) while holding the other covariates (temperature and time of day) constant at their mean or a representative biological value.</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480" w:lineRule="auto"/>
        <w:jc w:val="center"/>
        <w:rPr>
          <w:rFonts w:ascii="Times New Roman" w:cs="Times New Roman" w:eastAsia="Times New Roman" w:hAnsi="Times New Roman"/>
          <w:color w:val="221e1f"/>
          <w:sz w:val="24"/>
          <w:szCs w:val="24"/>
        </w:rPr>
      </w:pPr>
      <w:r w:rsidDel="00000000" w:rsidR="00000000" w:rsidRPr="00000000">
        <w:rPr>
          <w:rtl w:val="0"/>
        </w:rPr>
      </w:r>
    </w:p>
    <w:p w:rsidR="00000000" w:rsidDel="00000000" w:rsidP="00000000" w:rsidRDefault="00000000" w:rsidRPr="00000000" w14:paraId="00000022">
      <w:pPr>
        <w:spacing w:after="160" w:line="259" w:lineRule="auto"/>
        <w:jc w:val="center"/>
        <w:rPr>
          <w:rFonts w:ascii="Times New Roman" w:cs="Times New Roman" w:eastAsia="Times New Roman" w:hAnsi="Times New Roman"/>
          <w:color w:val="221e1f"/>
          <w:sz w:val="24"/>
          <w:szCs w:val="24"/>
        </w:rPr>
      </w:pPr>
      <w:r w:rsidDel="00000000" w:rsidR="00000000" w:rsidRPr="00000000">
        <w:rPr>
          <w:rtl w:val="0"/>
        </w:rPr>
      </w:r>
    </w:p>
    <w:p w:rsidR="00000000" w:rsidDel="00000000" w:rsidP="00000000" w:rsidRDefault="00000000" w:rsidRPr="00000000" w14:paraId="00000023">
      <w:pPr>
        <w:spacing w:after="160" w:line="259" w:lineRule="auto"/>
        <w:jc w:val="center"/>
        <w:rPr>
          <w:rFonts w:ascii="Times New Roman" w:cs="Times New Roman" w:eastAsia="Times New Roman" w:hAnsi="Times New Roman"/>
          <w:color w:val="221e1f"/>
          <w:sz w:val="24"/>
          <w:szCs w:val="24"/>
        </w:rPr>
      </w:pPr>
      <w:r w:rsidDel="00000000" w:rsidR="00000000" w:rsidRPr="00000000">
        <w:rPr>
          <w:rtl w:val="0"/>
        </w:rPr>
      </w:r>
    </w:p>
    <w:p w:rsidR="00000000" w:rsidDel="00000000" w:rsidP="00000000" w:rsidRDefault="00000000" w:rsidRPr="00000000" w14:paraId="00000024">
      <w:pPr>
        <w:spacing w:after="160" w:line="259" w:lineRule="auto"/>
        <w:jc w:val="center"/>
        <w:rPr>
          <w:rFonts w:ascii="Times New Roman" w:cs="Times New Roman" w:eastAsia="Times New Roman" w:hAnsi="Times New Roman"/>
          <w:color w:val="221e1f"/>
          <w:sz w:val="24"/>
          <w:szCs w:val="24"/>
        </w:rPr>
      </w:pPr>
      <w:r w:rsidDel="00000000" w:rsidR="00000000" w:rsidRPr="00000000">
        <w:rPr>
          <w:rtl w:val="0"/>
        </w:rPr>
      </w:r>
    </w:p>
    <w:sectPr>
      <w:footerReference r:id="rId14" w:type="default"/>
      <w:pgSz w:h="16838" w:w="11906" w:orient="portrait"/>
      <w:pgMar w:bottom="1440" w:top="1440" w:left="1440" w:right="1440" w:header="708" w:footer="708"/>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Emphasis">
    <w:name w:val="Emphasis"/>
    <w:basedOn w:val="DefaultParagraphFont"/>
    <w:uiPriority w:val="20"/>
    <w:qFormat w:val="1"/>
    <w:rsid w:val="00AF290C"/>
    <w:rPr>
      <w:i w:val="1"/>
      <w:iCs w:val="1"/>
    </w:rPr>
  </w:style>
  <w:style w:type="paragraph" w:styleId="NoSpacing">
    <w:name w:val="No Spacing"/>
    <w:uiPriority w:val="1"/>
    <w:qFormat w:val="1"/>
    <w:rsid w:val="00AF290C"/>
    <w:pPr>
      <w:spacing w:after="0" w:line="240" w:lineRule="auto"/>
    </w:pPr>
  </w:style>
  <w:style w:type="character" w:styleId="A8" w:customStyle="1">
    <w:name w:val="A8"/>
    <w:uiPriority w:val="99"/>
    <w:rsid w:val="00AF290C"/>
    <w:rPr>
      <w:rFonts w:ascii="Adobe Garamond Pro" w:cs="Adobe Garamond Pro" w:hAnsi="Adobe Garamond Pro"/>
      <w:i w:val="1"/>
      <w:iCs w:val="1"/>
      <w:color w:val="211d1e"/>
      <w:sz w:val="12"/>
      <w:szCs w:val="12"/>
    </w:rPr>
  </w:style>
  <w:style w:type="table" w:styleId="PlainTable2">
    <w:name w:val="Plain Table 2"/>
    <w:basedOn w:val="TableNormal"/>
    <w:uiPriority w:val="42"/>
    <w:rsid w:val="00E16FF3"/>
    <w:pPr>
      <w:spacing w:after="0" w:line="240" w:lineRule="auto"/>
    </w:pPr>
    <w:rPr>
      <w:lang w:val="en-US"/>
    </w:r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paragraph" w:styleId="Default" w:customStyle="1">
    <w:name w:val="Default"/>
    <w:rsid w:val="00FD7BF7"/>
    <w:pPr>
      <w:autoSpaceDE w:val="0"/>
      <w:autoSpaceDN w:val="0"/>
      <w:adjustRightInd w:val="0"/>
      <w:spacing w:after="0" w:line="240" w:lineRule="auto"/>
    </w:pPr>
    <w:rPr>
      <w:rFonts w:ascii="Arial" w:cs="Arial" w:hAnsi="Arial"/>
      <w:color w:val="000000"/>
      <w:sz w:val="24"/>
      <w:szCs w:val="24"/>
    </w:rPr>
  </w:style>
  <w:style w:type="paragraph" w:styleId="Pa20" w:customStyle="1">
    <w:name w:val="Pa20"/>
    <w:basedOn w:val="Default"/>
    <w:next w:val="Default"/>
    <w:uiPriority w:val="99"/>
    <w:rsid w:val="00D208BF"/>
    <w:pPr>
      <w:spacing w:line="181" w:lineRule="atLeast"/>
    </w:pPr>
    <w:rPr>
      <w:rFonts w:ascii="Gill Sans" w:hAnsi="Gill Sans" w:cstheme="minorBidi"/>
      <w:color w:val="auto"/>
    </w:rPr>
  </w:style>
  <w:style w:type="paragraph" w:styleId="Pa22" w:customStyle="1">
    <w:name w:val="Pa22"/>
    <w:basedOn w:val="Default"/>
    <w:next w:val="Default"/>
    <w:uiPriority w:val="99"/>
    <w:rsid w:val="00D208BF"/>
    <w:pPr>
      <w:spacing w:line="241" w:lineRule="atLeast"/>
    </w:pPr>
    <w:rPr>
      <w:rFonts w:ascii="Gill Sans" w:hAnsi="Gill Sans" w:cstheme="minorBidi"/>
      <w:color w:val="auto"/>
    </w:rPr>
  </w:style>
  <w:style w:type="character" w:styleId="A6" w:customStyle="1">
    <w:name w:val="A6"/>
    <w:uiPriority w:val="99"/>
    <w:rsid w:val="00D208BF"/>
    <w:rPr>
      <w:rFonts w:ascii="Adobe Garamond Pro Bold" w:cs="Adobe Garamond Pro Bold" w:hAnsi="Adobe Garamond Pro Bold"/>
      <w:color w:val="221e1f"/>
      <w:sz w:val="16"/>
      <w:szCs w:val="16"/>
    </w:rPr>
  </w:style>
  <w:style w:type="paragraph" w:styleId="Pa23" w:customStyle="1">
    <w:name w:val="Pa23"/>
    <w:basedOn w:val="Default"/>
    <w:next w:val="Default"/>
    <w:uiPriority w:val="99"/>
    <w:rsid w:val="00D208BF"/>
    <w:pPr>
      <w:spacing w:line="241" w:lineRule="atLeast"/>
    </w:pPr>
    <w:rPr>
      <w:rFonts w:ascii="Gill Sans" w:hAnsi="Gill Sans" w:cstheme="minorBidi"/>
      <w:color w:val="auto"/>
    </w:rPr>
  </w:style>
  <w:style w:type="table" w:styleId="TableGrid">
    <w:name w:val="Table Grid"/>
    <w:basedOn w:val="TableNormal"/>
    <w:uiPriority w:val="39"/>
    <w:rsid w:val="009465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615F8B"/>
    <w:pPr>
      <w:ind w:left="720"/>
      <w:contextualSpacing w:val="1"/>
    </w:pPr>
  </w:style>
  <w:style w:type="paragraph" w:styleId="NormalWeb">
    <w:name w:val="Normal (Web)"/>
    <w:basedOn w:val="Normal"/>
    <w:uiPriority w:val="99"/>
    <w:unhideWhenUsed w:val="1"/>
    <w:rsid w:val="00461BC1"/>
    <w:pPr>
      <w:spacing w:after="100" w:afterAutospacing="1" w:before="100" w:beforeAutospacing="1" w:line="240" w:lineRule="auto"/>
    </w:pPr>
    <w:rPr>
      <w:rFonts w:ascii="Times New Roman" w:cs="Times New Roman" w:eastAsia="Times New Roman" w:hAnsi="Times New Roman"/>
      <w:sz w:val="24"/>
      <w:szCs w:val="24"/>
      <w:lang w:eastAsia="en-IN"/>
    </w:rPr>
  </w:style>
  <w:style w:type="paragraph" w:styleId="Pa16" w:customStyle="1">
    <w:name w:val="Pa16"/>
    <w:basedOn w:val="Default"/>
    <w:next w:val="Default"/>
    <w:uiPriority w:val="99"/>
    <w:rsid w:val="00A032C7"/>
    <w:pPr>
      <w:spacing w:line="221" w:lineRule="atLeast"/>
    </w:pPr>
    <w:rPr>
      <w:rFonts w:ascii="Adobe Garamond Pro" w:hAnsi="Adobe Garamond Pro" w:cstheme="minorBidi"/>
      <w:color w:val="auto"/>
    </w:rPr>
  </w:style>
  <w:style w:type="paragraph" w:styleId="Bibliography">
    <w:name w:val="Bibliography"/>
    <w:basedOn w:val="Normal"/>
    <w:next w:val="Normal"/>
    <w:uiPriority w:val="37"/>
    <w:unhideWhenUsed w:val="1"/>
    <w:rsid w:val="00C10346"/>
    <w:pPr>
      <w:spacing w:after="0" w:line="480" w:lineRule="auto"/>
      <w:ind w:left="720" w:hanging="720"/>
    </w:pPr>
  </w:style>
  <w:style w:type="table" w:styleId="TableGridLight">
    <w:name w:val="Grid Table Light"/>
    <w:basedOn w:val="TableNormal"/>
    <w:uiPriority w:val="40"/>
    <w:rsid w:val="00655C1C"/>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Header">
    <w:name w:val="header"/>
    <w:basedOn w:val="Normal"/>
    <w:link w:val="HeaderChar"/>
    <w:uiPriority w:val="99"/>
    <w:unhideWhenUsed w:val="1"/>
    <w:rsid w:val="00CF32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CF3230"/>
    <w:rPr>
      <w:lang w:val="en-US"/>
    </w:rPr>
  </w:style>
  <w:style w:type="paragraph" w:styleId="Footer">
    <w:name w:val="footer"/>
    <w:basedOn w:val="Normal"/>
    <w:link w:val="FooterChar"/>
    <w:uiPriority w:val="99"/>
    <w:unhideWhenUsed w:val="1"/>
    <w:rsid w:val="00CF32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CF3230"/>
    <w:rPr>
      <w:lang w:val="en-US"/>
    </w:rPr>
  </w:style>
  <w:style w:type="character" w:styleId="Hyperlink">
    <w:name w:val="Hyperlink"/>
    <w:uiPriority w:val="99"/>
    <w:unhideWhenUsed w:val="1"/>
    <w:rsid w:val="003643D6"/>
    <w:rPr>
      <w:color w:val="0563c1"/>
      <w:u w:val="single"/>
    </w:rPr>
  </w:style>
  <w:style w:type="character" w:styleId="CommentReference">
    <w:name w:val="annotation reference"/>
    <w:basedOn w:val="DefaultParagraphFont"/>
    <w:uiPriority w:val="99"/>
    <w:rsid w:val="000F3DF7"/>
    <w:rPr>
      <w:sz w:val="16"/>
      <w:szCs w:val="16"/>
    </w:rPr>
  </w:style>
  <w:style w:type="character" w:styleId="LineNumber">
    <w:name w:val="line number"/>
    <w:basedOn w:val="DefaultParagraphFont"/>
    <w:uiPriority w:val="99"/>
    <w:semiHidden w:val="1"/>
    <w:unhideWhenUsed w:val="1"/>
    <w:rsid w:val="002A55CE"/>
  </w:style>
  <w:style w:type="character" w:styleId="UnresolvedMention">
    <w:name w:val="Unresolved Mention"/>
    <w:basedOn w:val="DefaultParagraphFont"/>
    <w:uiPriority w:val="99"/>
    <w:rsid w:val="00DE7E21"/>
    <w:rPr>
      <w:color w:val="605e5c"/>
      <w:shd w:color="auto" w:fill="e1dfdd" w:val="clear"/>
    </w:rPr>
  </w:style>
  <w:style w:type="paragraph" w:styleId="Revision">
    <w:name w:val="Revision"/>
    <w:hidden w:val="1"/>
    <w:uiPriority w:val="99"/>
    <w:semiHidden w:val="1"/>
    <w:rsid w:val="006E3554"/>
    <w:pPr>
      <w:spacing w:after="0" w:line="240" w:lineRule="auto"/>
    </w:pPr>
  </w:style>
  <w:style w:type="paragraph" w:styleId="CommentText">
    <w:name w:val="annotation text"/>
    <w:basedOn w:val="Normal"/>
    <w:link w:val="CommentTextChar"/>
    <w:uiPriority w:val="99"/>
    <w:unhideWhenUsed w:val="1"/>
    <w:rsid w:val="006E3554"/>
    <w:pPr>
      <w:spacing w:line="240" w:lineRule="auto"/>
    </w:pPr>
    <w:rPr>
      <w:sz w:val="20"/>
      <w:szCs w:val="20"/>
    </w:rPr>
  </w:style>
  <w:style w:type="character" w:styleId="CommentTextChar" w:customStyle="1">
    <w:name w:val="Comment Text Char"/>
    <w:basedOn w:val="DefaultParagraphFont"/>
    <w:link w:val="CommentText"/>
    <w:uiPriority w:val="99"/>
    <w:rsid w:val="006E3554"/>
    <w:rPr>
      <w:sz w:val="20"/>
      <w:szCs w:val="20"/>
      <w:lang w:val="en-GB"/>
    </w:rPr>
  </w:style>
  <w:style w:type="paragraph" w:styleId="CommentSubject">
    <w:name w:val="annotation subject"/>
    <w:basedOn w:val="CommentText"/>
    <w:next w:val="CommentText"/>
    <w:link w:val="CommentSubjectChar"/>
    <w:uiPriority w:val="99"/>
    <w:semiHidden w:val="1"/>
    <w:unhideWhenUsed w:val="1"/>
    <w:rsid w:val="006E3554"/>
    <w:rPr>
      <w:b w:val="1"/>
      <w:bCs w:val="1"/>
    </w:rPr>
  </w:style>
  <w:style w:type="character" w:styleId="CommentSubjectChar" w:customStyle="1">
    <w:name w:val="Comment Subject Char"/>
    <w:basedOn w:val="CommentTextChar"/>
    <w:link w:val="CommentSubject"/>
    <w:uiPriority w:val="99"/>
    <w:semiHidden w:val="1"/>
    <w:rsid w:val="006E3554"/>
    <w:rPr>
      <w:b w:val="1"/>
      <w:bCs w:val="1"/>
      <w:sz w:val="20"/>
      <w:szCs w:val="20"/>
      <w:lang w:val="en-GB"/>
    </w:rPr>
  </w:style>
  <w:style w:type="character" w:styleId="cf01" w:customStyle="1">
    <w:name w:val="cf01"/>
    <w:basedOn w:val="DefaultParagraphFont"/>
    <w:rsid w:val="00A702BB"/>
    <w:rPr>
      <w:rFonts w:ascii="Segoe UI" w:cs="Segoe UI" w:hAnsi="Segoe UI" w:hint="default"/>
      <w:sz w:val="18"/>
      <w:szCs w:val="18"/>
    </w:rPr>
  </w:style>
  <w:style w:type="paragraph" w:styleId="pf0" w:customStyle="1">
    <w:name w:val="pf0"/>
    <w:basedOn w:val="Normal"/>
    <w:rsid w:val="004D7914"/>
    <w:pPr>
      <w:spacing w:after="100" w:afterAutospacing="1" w:before="100" w:beforeAutospacing="1" w:line="240" w:lineRule="auto"/>
    </w:pPr>
    <w:rPr>
      <w:rFonts w:ascii="Times New Roman" w:cs="Times New Roman" w:eastAsia="Times New Roman" w:hAnsi="Times New Roman"/>
      <w:sz w:val="24"/>
      <w:szCs w:val="24"/>
      <w:lang w:eastAsia="en-IN" w:val="en-IN"/>
    </w:rPr>
  </w:style>
  <w:style w:type="character" w:styleId="cf11" w:customStyle="1">
    <w:name w:val="cf11"/>
    <w:basedOn w:val="DefaultParagraphFont"/>
    <w:rsid w:val="004D7914"/>
    <w:rPr>
      <w:rFonts w:ascii="Segoe UI" w:cs="Segoe UI" w:hAnsi="Segoe UI" w:hint="default"/>
      <w:i w:val="1"/>
      <w:iCs w:val="1"/>
      <w:color w:val="222222"/>
      <w:sz w:val="18"/>
      <w:szCs w:val="18"/>
      <w:shd w:color="auto" w:fill="ffffff" w:val="clear"/>
    </w:rPr>
  </w:style>
  <w:style w:type="character" w:styleId="cf21" w:customStyle="1">
    <w:name w:val="cf21"/>
    <w:basedOn w:val="DefaultParagraphFont"/>
    <w:rsid w:val="004D7914"/>
    <w:rPr>
      <w:rFonts w:ascii="Segoe UI" w:cs="Segoe UI" w:hAnsi="Segoe UI" w:hint="default"/>
      <w:sz w:val="18"/>
      <w:szCs w:val="18"/>
    </w:rPr>
  </w:style>
  <w:style w:type="table" w:styleId="ListTable2">
    <w:name w:val="List Table 2"/>
    <w:basedOn w:val="TableNormal"/>
    <w:uiPriority w:val="47"/>
    <w:rsid w:val="00645B76"/>
    <w:pPr>
      <w:spacing w:after="0" w:line="240" w:lineRule="auto"/>
    </w:pPr>
    <w:rPr>
      <w:kern w:val="2"/>
    </w:rPr>
    <w:tblPr>
      <w:tblStyleRowBandSize w:val="1"/>
      <w:tblStyleColBandSize w:val="1"/>
      <w:tblBorders>
        <w:top w:color="666666" w:space="0" w:sz="4" w:themeColor="text1" w:themeTint="000099" w:val="single"/>
        <w:bottom w:color="666666" w:space="0" w:sz="4" w:themeColor="text1" w:themeTint="000099" w:val="single"/>
        <w:insideH w:color="666666" w:space="0" w:sz="4" w:themeColor="tex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paragraph" w:styleId="Head" w:customStyle="1">
    <w:name w:val="Head"/>
    <w:basedOn w:val="Normal"/>
    <w:rsid w:val="008D34A9"/>
    <w:pPr>
      <w:keepNext w:val="1"/>
      <w:spacing w:after="120" w:before="120" w:line="240" w:lineRule="auto"/>
      <w:jc w:val="center"/>
      <w:outlineLvl w:val="0"/>
    </w:pPr>
    <w:rPr>
      <w:rFonts w:ascii="Times New Roman" w:cs="Times New Roman" w:eastAsia="Times New Roman" w:hAnsi="Times New Roman"/>
      <w:b w:val="1"/>
      <w:bCs w:val="1"/>
      <w:kern w:val="28"/>
      <w:sz w:val="28"/>
      <w:szCs w:val="28"/>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image" Target="media/image5.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DazN/EZA0AZHIc5Np4CNpAMiIw==">CgMxLjA4AHIhMTdzbkFWOVZoMk1iNGdxdGptUjhTRDkyYWNrOElUUjZu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2024-03-12T07:04:00Z</dcterms:created>
  <dc:creator>Zehidul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43efb18461daeed2863391c7503c409123f3f66bddcd963368607c863c8d6dc4</vt:lpwstr>
  </property>
  <property fmtid="{D5CDD505-2E9C-101B-9397-08002B2CF9AE}" pid="3" name="LE1">
    <vt:filetime>2023-07-26T07:44:07Z</vt:filetime>
  </property>
  <property fmtid="{D5CDD505-2E9C-101B-9397-08002B2CF9AE}" pid="4" name="ZOTERO_PREF_1">
    <vt:lpwstr>&lt;data data-version="3" zotero-version="6.0.26"&gt;&lt;session id="4GMUW9aV"/&gt;&lt;style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y fmtid="{D5CDD505-2E9C-101B-9397-08002B2CF9AE}" pid="6" name="ContentTypeId">
    <vt:lpwstr>0x0101006B13E2881F98D14195D369FAB962E106</vt:lpwstr>
  </property>
</Properties>
</file>