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2BF24" w14:textId="5A02ABD3" w:rsidR="00E33AF8" w:rsidRDefault="00E33AF8" w:rsidP="00E33AF8">
      <w:pPr>
        <w:pStyle w:val="Heading2"/>
        <w:spacing w:line="240" w:lineRule="auto"/>
      </w:pPr>
      <w:r>
        <w:t>Supplementary Figure</w:t>
      </w:r>
      <w:r w:rsidR="00FF5F12">
        <w:t>s</w:t>
      </w:r>
    </w:p>
    <w:p w14:paraId="16BC2209" w14:textId="77777777" w:rsidR="00FF5F12" w:rsidRDefault="00FF5F12" w:rsidP="00FF5F12"/>
    <w:p w14:paraId="22359B0D" w14:textId="50489294" w:rsidR="00FF5F12" w:rsidRDefault="00535692" w:rsidP="00FF5F12">
      <w:r>
        <w:rPr>
          <w:noProof/>
        </w:rPr>
        <w:drawing>
          <wp:inline distT="0" distB="0" distL="0" distR="0" wp14:anchorId="0B2C0C23" wp14:editId="03BC7337">
            <wp:extent cx="5932627" cy="6188766"/>
            <wp:effectExtent l="0" t="0" r="0" b="2540"/>
            <wp:docPr id="55945235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52350" name="Picture 2" descr="A screenshot of a graph&#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38156" cy="6194534"/>
                    </a:xfrm>
                    <a:prstGeom prst="rect">
                      <a:avLst/>
                    </a:prstGeom>
                  </pic:spPr>
                </pic:pic>
              </a:graphicData>
            </a:graphic>
          </wp:inline>
        </w:drawing>
      </w:r>
    </w:p>
    <w:p w14:paraId="53B9CCE4" w14:textId="43825B1D" w:rsidR="00FF5F12" w:rsidRDefault="00FF5F12" w:rsidP="00535692">
      <w:pPr>
        <w:spacing w:line="240" w:lineRule="auto"/>
      </w:pPr>
      <w:r>
        <w:t xml:space="preserve">Figure S1 – </w:t>
      </w:r>
      <w:r w:rsidR="00535692">
        <w:t>General n</w:t>
      </w:r>
      <w:r w:rsidR="00535692">
        <w:t>etworks for grey reef sharks (a-</w:t>
      </w:r>
      <w:r w:rsidR="00535692">
        <w:t>b</w:t>
      </w:r>
      <w:r w:rsidR="00535692">
        <w:t>)</w:t>
      </w:r>
      <w:r w:rsidR="00535692">
        <w:t xml:space="preserve">, </w:t>
      </w:r>
      <w:r w:rsidR="00535692">
        <w:t>silvertip sharks (</w:t>
      </w:r>
      <w:r w:rsidR="00535692">
        <w:t>c-d</w:t>
      </w:r>
      <w:r w:rsidR="00535692">
        <w:t xml:space="preserve">) </w:t>
      </w:r>
      <w:r w:rsidR="00535692">
        <w:t xml:space="preserve">and red bass (e-f) </w:t>
      </w:r>
      <w:r w:rsidR="00535692">
        <w:t>at Scott Reef</w:t>
      </w:r>
      <w:r w:rsidR="00FC3178">
        <w:t>, d</w:t>
      </w:r>
      <w:r w:rsidR="00535692">
        <w:t>uring the day (</w:t>
      </w:r>
      <w:proofErr w:type="spellStart"/>
      <w:proofErr w:type="gramStart"/>
      <w:r w:rsidR="00535692">
        <w:t>a,c</w:t>
      </w:r>
      <w:proofErr w:type="gramEnd"/>
      <w:r w:rsidR="00535692">
        <w:t>,e</w:t>
      </w:r>
      <w:proofErr w:type="spellEnd"/>
      <w:r w:rsidR="00535692">
        <w:t>) and at night (</w:t>
      </w:r>
      <w:proofErr w:type="spellStart"/>
      <w:r w:rsidR="00535692">
        <w:t>b,d,f</w:t>
      </w:r>
      <w:proofErr w:type="spellEnd"/>
      <w:r w:rsidR="00535692">
        <w:t>)</w:t>
      </w:r>
      <w:r w:rsidR="00535692">
        <w:t xml:space="preserve">. The colour scale indicates values of degree for each node and betweenness for each edge, however they were scaled as high-low within each network to aid visualisation, directionality of edges is represented in a clockwise movement. </w:t>
      </w:r>
    </w:p>
    <w:p w14:paraId="742ED702" w14:textId="77777777" w:rsidR="00535692" w:rsidRDefault="00535692" w:rsidP="00535692">
      <w:pPr>
        <w:spacing w:line="240" w:lineRule="auto"/>
      </w:pPr>
    </w:p>
    <w:p w14:paraId="415A81C2" w14:textId="11F00261" w:rsidR="00FC3178" w:rsidRDefault="00FC3178" w:rsidP="00535692">
      <w:pPr>
        <w:spacing w:line="240" w:lineRule="auto"/>
      </w:pPr>
      <w:r>
        <w:rPr>
          <w:noProof/>
        </w:rPr>
        <w:lastRenderedPageBreak/>
        <w:drawing>
          <wp:inline distT="0" distB="0" distL="0" distR="0" wp14:anchorId="3F97F178" wp14:editId="21593B35">
            <wp:extent cx="5399543" cy="2340869"/>
            <wp:effectExtent l="0" t="0" r="0" b="2540"/>
            <wp:docPr id="116566015" name="Picture 3"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6015" name="Picture 3" descr="A diagram of different colored lin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9543" cy="2340869"/>
                    </a:xfrm>
                    <a:prstGeom prst="rect">
                      <a:avLst/>
                    </a:prstGeom>
                  </pic:spPr>
                </pic:pic>
              </a:graphicData>
            </a:graphic>
          </wp:inline>
        </w:drawing>
      </w:r>
    </w:p>
    <w:p w14:paraId="3941CD8F" w14:textId="08685FDA" w:rsidR="00FC3178" w:rsidRDefault="00FC3178" w:rsidP="00FC3178">
      <w:pPr>
        <w:spacing w:line="240" w:lineRule="auto"/>
      </w:pPr>
      <w:r>
        <w:t xml:space="preserve">Figure S2. </w:t>
      </w:r>
      <w:r>
        <w:t>– General networks for grey reef sharks</w:t>
      </w:r>
      <w:r>
        <w:t xml:space="preserve"> at Rowley Shoals, during the day (a) and at night (b).</w:t>
      </w:r>
      <w:r w:rsidRPr="00FC3178">
        <w:t xml:space="preserve"> </w:t>
      </w:r>
      <w:r>
        <w:t xml:space="preserve">The colour scale indicates values of degree for each node and betweenness for each edge, however they were scaled as high-low within each network to aid visualisation, directionality of edges is represented in a clockwise movement. </w:t>
      </w:r>
    </w:p>
    <w:p w14:paraId="3C9D1CA4" w14:textId="77777777" w:rsidR="00E33AF8" w:rsidRDefault="00E33AF8" w:rsidP="00E33AF8">
      <w:pPr>
        <w:spacing w:line="240" w:lineRule="auto"/>
      </w:pPr>
      <w:r>
        <w:rPr>
          <w:noProof/>
        </w:rPr>
        <w:drawing>
          <wp:inline distT="0" distB="0" distL="0" distR="0" wp14:anchorId="61E62324" wp14:editId="54DEF71D">
            <wp:extent cx="5010185" cy="2101774"/>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8042" cy="2105070"/>
                    </a:xfrm>
                    <a:prstGeom prst="rect">
                      <a:avLst/>
                    </a:prstGeom>
                  </pic:spPr>
                </pic:pic>
              </a:graphicData>
            </a:graphic>
          </wp:inline>
        </w:drawing>
      </w:r>
      <w:r>
        <w:rPr>
          <w:noProof/>
        </w:rPr>
        <w:drawing>
          <wp:inline distT="0" distB="0" distL="0" distR="0" wp14:anchorId="08BB07FA" wp14:editId="0A2DBFA4">
            <wp:extent cx="449580" cy="812042"/>
            <wp:effectExtent l="0" t="0" r="7620" b="762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7" cstate="print">
                      <a:extLst>
                        <a:ext uri="{28A0092B-C50C-407E-A947-70E740481C1C}">
                          <a14:useLocalDpi xmlns:a14="http://schemas.microsoft.com/office/drawing/2010/main" val="0"/>
                        </a:ext>
                      </a:extLst>
                    </a:blip>
                    <a:srcRect l="91830" t="34151" b="30790"/>
                    <a:stretch/>
                  </pic:blipFill>
                  <pic:spPr bwMode="auto">
                    <a:xfrm>
                      <a:off x="0" y="0"/>
                      <a:ext cx="449924" cy="812663"/>
                    </a:xfrm>
                    <a:prstGeom prst="rect">
                      <a:avLst/>
                    </a:prstGeom>
                    <a:ln>
                      <a:noFill/>
                    </a:ln>
                    <a:extLst>
                      <a:ext uri="{53640926-AAD7-44D8-BBD7-CCE9431645EC}">
                        <a14:shadowObscured xmlns:a14="http://schemas.microsoft.com/office/drawing/2010/main"/>
                      </a:ext>
                    </a:extLst>
                  </pic:spPr>
                </pic:pic>
              </a:graphicData>
            </a:graphic>
          </wp:inline>
        </w:drawing>
      </w:r>
    </w:p>
    <w:p w14:paraId="726083E9" w14:textId="49ECCF44" w:rsidR="00E33AF8" w:rsidRDefault="00E33AF8" w:rsidP="00E33AF8">
      <w:pPr>
        <w:spacing w:line="240" w:lineRule="auto"/>
      </w:pPr>
      <w:r>
        <w:t>Figure S</w:t>
      </w:r>
      <w:r w:rsidR="00FC3178">
        <w:t>3</w:t>
      </w:r>
      <w:r>
        <w:t xml:space="preserve">. Networks for grey reef sharks at </w:t>
      </w:r>
      <w:proofErr w:type="spellStart"/>
      <w:r>
        <w:t>Clerke</w:t>
      </w:r>
      <w:proofErr w:type="spellEnd"/>
      <w:r>
        <w:t xml:space="preserve"> Reef, Rowley Shoals. Panels indicate full networks (a), day network (b) and night network (c). The colour scale indicates values of degree for each node and betweenness for each edge, however they were scaled as high-low within each network to aid visualisation. </w:t>
      </w:r>
    </w:p>
    <w:p w14:paraId="7BB174A8" w14:textId="77777777" w:rsidR="00E33AF8" w:rsidRDefault="00E33AF8" w:rsidP="00E33AF8">
      <w:pPr>
        <w:spacing w:line="240" w:lineRule="auto"/>
      </w:pPr>
    </w:p>
    <w:p w14:paraId="61D54A57" w14:textId="77777777" w:rsidR="00E33AF8" w:rsidRDefault="00E33AF8" w:rsidP="00E33AF8">
      <w:pPr>
        <w:spacing w:line="240" w:lineRule="auto"/>
      </w:pPr>
      <w:r>
        <w:rPr>
          <w:noProof/>
        </w:rPr>
        <w:lastRenderedPageBreak/>
        <w:drawing>
          <wp:inline distT="0" distB="0" distL="0" distR="0" wp14:anchorId="181DA470" wp14:editId="443A1675">
            <wp:extent cx="3419863" cy="4464567"/>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9863" cy="4464567"/>
                    </a:xfrm>
                    <a:prstGeom prst="rect">
                      <a:avLst/>
                    </a:prstGeom>
                  </pic:spPr>
                </pic:pic>
              </a:graphicData>
            </a:graphic>
          </wp:inline>
        </w:drawing>
      </w:r>
      <w:r>
        <w:rPr>
          <w:noProof/>
        </w:rPr>
        <w:drawing>
          <wp:inline distT="0" distB="0" distL="0" distR="0" wp14:anchorId="037C6212" wp14:editId="55CAFEAA">
            <wp:extent cx="449580" cy="811530"/>
            <wp:effectExtent l="0" t="0" r="7620" b="762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rotWithShape="1">
                    <a:blip r:embed="rId9" cstate="print">
                      <a:extLst>
                        <a:ext uri="{28A0092B-C50C-407E-A947-70E740481C1C}">
                          <a14:useLocalDpi xmlns:a14="http://schemas.microsoft.com/office/drawing/2010/main" val="0"/>
                        </a:ext>
                      </a:extLst>
                    </a:blip>
                    <a:srcRect l="91830" t="34151" b="30790"/>
                    <a:stretch/>
                  </pic:blipFill>
                  <pic:spPr bwMode="auto">
                    <a:xfrm>
                      <a:off x="0" y="0"/>
                      <a:ext cx="449580" cy="811530"/>
                    </a:xfrm>
                    <a:prstGeom prst="rect">
                      <a:avLst/>
                    </a:prstGeom>
                    <a:ln>
                      <a:noFill/>
                    </a:ln>
                    <a:extLst>
                      <a:ext uri="{53640926-AAD7-44D8-BBD7-CCE9431645EC}">
                        <a14:shadowObscured xmlns:a14="http://schemas.microsoft.com/office/drawing/2010/main"/>
                      </a:ext>
                    </a:extLst>
                  </pic:spPr>
                </pic:pic>
              </a:graphicData>
            </a:graphic>
          </wp:inline>
        </w:drawing>
      </w:r>
    </w:p>
    <w:p w14:paraId="4E91C871" w14:textId="148C0CF7" w:rsidR="00E33AF8" w:rsidRDefault="00E33AF8" w:rsidP="00E33AF8">
      <w:pPr>
        <w:spacing w:line="240" w:lineRule="auto"/>
      </w:pPr>
      <w:r>
        <w:t>Figure S</w:t>
      </w:r>
      <w:r w:rsidR="005A422B">
        <w:t>4</w:t>
      </w:r>
      <w:r>
        <w:t xml:space="preserve">. Networks for grey reef sharks at </w:t>
      </w:r>
      <w:proofErr w:type="spellStart"/>
      <w:r>
        <w:t>Clerke</w:t>
      </w:r>
      <w:proofErr w:type="spellEnd"/>
      <w:r>
        <w:t xml:space="preserve"> Reef, Rowley Shoals. Panels indicate female networks (a-b) during the day (a) and at night (b) and male networks (c-d) during the day (c) and at night (d). The colour scale indicates values of degree for each node and betweenness for each edge, however they were scaled as high-low within each network to aid visualisation.</w:t>
      </w:r>
    </w:p>
    <w:p w14:paraId="49C372EA" w14:textId="77777777" w:rsidR="00E33AF8" w:rsidRDefault="00E33AF8" w:rsidP="00E33AF8">
      <w:pPr>
        <w:spacing w:line="240" w:lineRule="auto"/>
      </w:pPr>
    </w:p>
    <w:p w14:paraId="6A1C4902" w14:textId="77777777" w:rsidR="00E33AF8" w:rsidRDefault="00E33AF8" w:rsidP="00E33AF8">
      <w:pPr>
        <w:spacing w:line="240" w:lineRule="auto"/>
        <w:sectPr w:rsidR="00E33AF8" w:rsidSect="00E24BAA">
          <w:pgSz w:w="11906" w:h="16838"/>
          <w:pgMar w:top="1440" w:right="1440" w:bottom="1440" w:left="1440" w:header="708" w:footer="708" w:gutter="0"/>
          <w:cols w:space="708"/>
          <w:docGrid w:linePitch="360"/>
        </w:sectPr>
      </w:pPr>
    </w:p>
    <w:p w14:paraId="17760909" w14:textId="458E3A87" w:rsidR="00E33AF8" w:rsidRDefault="00B9340F" w:rsidP="00E33AF8">
      <w:pPr>
        <w:spacing w:line="240" w:lineRule="auto"/>
      </w:pPr>
      <w:r>
        <w:rPr>
          <w:noProof/>
        </w:rPr>
        <w:lastRenderedPageBreak/>
        <w:drawing>
          <wp:inline distT="0" distB="0" distL="0" distR="0" wp14:anchorId="7C682408" wp14:editId="5C7EA7FC">
            <wp:extent cx="8604913" cy="5255546"/>
            <wp:effectExtent l="0" t="0" r="5715" b="2540"/>
            <wp:docPr id="64539844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8442" name="Picture 2" descr="A screenshot of a graph&#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619597" cy="5264514"/>
                    </a:xfrm>
                    <a:prstGeom prst="rect">
                      <a:avLst/>
                    </a:prstGeom>
                  </pic:spPr>
                </pic:pic>
              </a:graphicData>
            </a:graphic>
          </wp:inline>
        </w:drawing>
      </w:r>
    </w:p>
    <w:p w14:paraId="2645606F" w14:textId="04BEB285" w:rsidR="00E33AF8" w:rsidRDefault="00E33AF8" w:rsidP="00E33AF8">
      <w:pPr>
        <w:spacing w:line="240" w:lineRule="auto"/>
      </w:pPr>
      <w:r>
        <w:t>Figure S</w:t>
      </w:r>
      <w:r w:rsidR="005A422B">
        <w:t>5</w:t>
      </w:r>
      <w:r>
        <w:t>. P</w:t>
      </w:r>
      <w:r w:rsidRPr="00572BD2">
        <w:t>artial plots</w:t>
      </w:r>
      <w:r>
        <w:t xml:space="preserve"> </w:t>
      </w:r>
      <w:r w:rsidRPr="00572BD2">
        <w:t xml:space="preserve">from </w:t>
      </w:r>
      <w:r>
        <w:t xml:space="preserve">gradient boosted models </w:t>
      </w:r>
      <w:r w:rsidRPr="00572BD2">
        <w:t xml:space="preserve">for covariates explaining </w:t>
      </w:r>
      <w:r>
        <w:t xml:space="preserve">centrality measures (degree) of all individual networks of grey reef sharks at </w:t>
      </w:r>
      <w:r w:rsidR="00B9340F">
        <w:t>Scott Reefs</w:t>
      </w:r>
      <w:r>
        <w:t>. Details of each explanatory variables are summarised in Table S1 and S2.</w:t>
      </w:r>
    </w:p>
    <w:p w14:paraId="4E9144B6" w14:textId="5E01D329" w:rsidR="00E33AF8" w:rsidRDefault="00B9340F" w:rsidP="00E33AF8">
      <w:pPr>
        <w:spacing w:line="240" w:lineRule="auto"/>
      </w:pPr>
      <w:r>
        <w:rPr>
          <w:noProof/>
        </w:rPr>
        <w:lastRenderedPageBreak/>
        <w:drawing>
          <wp:inline distT="0" distB="0" distL="0" distR="0" wp14:anchorId="070EAA75" wp14:editId="617CCCA8">
            <wp:extent cx="8675006" cy="3875964"/>
            <wp:effectExtent l="0" t="0" r="0" b="0"/>
            <wp:docPr id="951678197" name="Picture 3" descr="A collage of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78197" name="Picture 3" descr="A collage of graph&#10;&#10;Description automatically generated"/>
                    <pic:cNvPicPr/>
                  </pic:nvPicPr>
                  <pic:blipFill rotWithShape="1">
                    <a:blip r:embed="rId11" cstate="print">
                      <a:extLst>
                        <a:ext uri="{28A0092B-C50C-407E-A947-70E740481C1C}">
                          <a14:useLocalDpi xmlns:a14="http://schemas.microsoft.com/office/drawing/2010/main" val="0"/>
                        </a:ext>
                      </a:extLst>
                    </a:blip>
                    <a:srcRect r="9026" b="8545"/>
                    <a:stretch/>
                  </pic:blipFill>
                  <pic:spPr bwMode="auto">
                    <a:xfrm>
                      <a:off x="0" y="0"/>
                      <a:ext cx="8699426" cy="3886875"/>
                    </a:xfrm>
                    <a:prstGeom prst="rect">
                      <a:avLst/>
                    </a:prstGeom>
                    <a:ln>
                      <a:noFill/>
                    </a:ln>
                    <a:extLst>
                      <a:ext uri="{53640926-AAD7-44D8-BBD7-CCE9431645EC}">
                        <a14:shadowObscured xmlns:a14="http://schemas.microsoft.com/office/drawing/2010/main"/>
                      </a:ext>
                    </a:extLst>
                  </pic:spPr>
                </pic:pic>
              </a:graphicData>
            </a:graphic>
          </wp:inline>
        </w:drawing>
      </w:r>
    </w:p>
    <w:p w14:paraId="3605D169" w14:textId="41D785C0" w:rsidR="00E33AF8" w:rsidRDefault="00E33AF8" w:rsidP="00E33AF8">
      <w:pPr>
        <w:spacing w:line="240" w:lineRule="auto"/>
        <w:sectPr w:rsidR="00E33AF8" w:rsidSect="00440F2A">
          <w:pgSz w:w="16838" w:h="11906" w:orient="landscape"/>
          <w:pgMar w:top="1440" w:right="1440" w:bottom="1440" w:left="1440" w:header="708" w:footer="708" w:gutter="0"/>
          <w:cols w:space="708"/>
          <w:docGrid w:linePitch="360"/>
        </w:sectPr>
      </w:pPr>
      <w:r>
        <w:t>Figure S</w:t>
      </w:r>
      <w:r w:rsidR="005A422B">
        <w:t>6.</w:t>
      </w:r>
      <w:r>
        <w:t xml:space="preserve"> P</w:t>
      </w:r>
      <w:r w:rsidRPr="00572BD2">
        <w:t>artial plots</w:t>
      </w:r>
      <w:r>
        <w:t xml:space="preserve"> </w:t>
      </w:r>
      <w:r w:rsidRPr="00572BD2">
        <w:t xml:space="preserve">from </w:t>
      </w:r>
      <w:r>
        <w:t xml:space="preserve">gradient boosted models </w:t>
      </w:r>
      <w:r w:rsidRPr="00572BD2">
        <w:t xml:space="preserve">for covariates explaining </w:t>
      </w:r>
      <w:r>
        <w:t xml:space="preserve">centrality measures (degree) of all individual networks of grey reef sharks at </w:t>
      </w:r>
      <w:r w:rsidR="00B9340F">
        <w:t xml:space="preserve">Rowley Shoals </w:t>
      </w:r>
      <w:r>
        <w:t>combined. Details of each explanatory variables are summarised in Table S1 and S2.</w:t>
      </w:r>
    </w:p>
    <w:p w14:paraId="183F7413" w14:textId="77777777" w:rsidR="00E33AF8" w:rsidRDefault="00E33AF8" w:rsidP="00E33AF8">
      <w:pPr>
        <w:spacing w:line="240" w:lineRule="auto"/>
      </w:pPr>
      <w:r>
        <w:rPr>
          <w:noProof/>
        </w:rPr>
        <w:lastRenderedPageBreak/>
        <w:drawing>
          <wp:inline distT="0" distB="0" distL="0" distR="0" wp14:anchorId="677E411E" wp14:editId="688C17E0">
            <wp:extent cx="5513469" cy="3541594"/>
            <wp:effectExtent l="0" t="0" r="0" b="1905"/>
            <wp:docPr id="2" name="Picture 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b="33089"/>
                    <a:stretch/>
                  </pic:blipFill>
                  <pic:spPr bwMode="auto">
                    <a:xfrm>
                      <a:off x="0" y="0"/>
                      <a:ext cx="5519825" cy="3545677"/>
                    </a:xfrm>
                    <a:prstGeom prst="rect">
                      <a:avLst/>
                    </a:prstGeom>
                    <a:ln>
                      <a:noFill/>
                    </a:ln>
                    <a:extLst>
                      <a:ext uri="{53640926-AAD7-44D8-BBD7-CCE9431645EC}">
                        <a14:shadowObscured xmlns:a14="http://schemas.microsoft.com/office/drawing/2010/main"/>
                      </a:ext>
                    </a:extLst>
                  </pic:spPr>
                </pic:pic>
              </a:graphicData>
            </a:graphic>
          </wp:inline>
        </w:drawing>
      </w:r>
    </w:p>
    <w:p w14:paraId="5554C8F4" w14:textId="7E144A61" w:rsidR="00E33AF8" w:rsidRDefault="00E33AF8" w:rsidP="00E33AF8">
      <w:pPr>
        <w:spacing w:line="240" w:lineRule="auto"/>
      </w:pPr>
      <w:r>
        <w:t>Figure S</w:t>
      </w:r>
      <w:r w:rsidR="005A422B">
        <w:t>7.</w:t>
      </w:r>
      <w:r>
        <w:t xml:space="preserve"> P</w:t>
      </w:r>
      <w:r w:rsidRPr="00572BD2">
        <w:t>artial plots</w:t>
      </w:r>
      <w:r>
        <w:t xml:space="preserve"> and relative importance (bottom) </w:t>
      </w:r>
      <w:r w:rsidRPr="00572BD2">
        <w:t xml:space="preserve">from </w:t>
      </w:r>
      <w:r>
        <w:t xml:space="preserve">gradient boosted models </w:t>
      </w:r>
      <w:r w:rsidRPr="00572BD2">
        <w:t xml:space="preserve">for covariates explaining </w:t>
      </w:r>
      <w:r>
        <w:t>centrality measures (degree) of all individual networks of silvertip sharks at Scott Reef combined. Details of each explanatory variables are summarised in Table S1 and S2.</w:t>
      </w:r>
    </w:p>
    <w:p w14:paraId="30AE207E" w14:textId="77777777" w:rsidR="00E33AF8" w:rsidRDefault="00E33AF8" w:rsidP="00E33AF8">
      <w:pPr>
        <w:spacing w:line="240" w:lineRule="auto"/>
      </w:pPr>
    </w:p>
    <w:p w14:paraId="2321522C" w14:textId="77777777" w:rsidR="00E33AF8" w:rsidRDefault="00E33AF8" w:rsidP="00E33AF8">
      <w:pPr>
        <w:spacing w:line="240" w:lineRule="auto"/>
      </w:pPr>
      <w:r>
        <w:rPr>
          <w:noProof/>
        </w:rPr>
        <w:drawing>
          <wp:inline distT="0" distB="0" distL="0" distR="0" wp14:anchorId="7BF75611" wp14:editId="3D2FA9A6">
            <wp:extent cx="5470035" cy="3568889"/>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rotWithShape="1">
                    <a:blip r:embed="rId13" cstate="print">
                      <a:extLst>
                        <a:ext uri="{28A0092B-C50C-407E-A947-70E740481C1C}">
                          <a14:useLocalDpi xmlns:a14="http://schemas.microsoft.com/office/drawing/2010/main" val="0"/>
                        </a:ext>
                      </a:extLst>
                    </a:blip>
                    <a:srcRect b="32038"/>
                    <a:stretch/>
                  </pic:blipFill>
                  <pic:spPr bwMode="auto">
                    <a:xfrm>
                      <a:off x="0" y="0"/>
                      <a:ext cx="5493620" cy="3584277"/>
                    </a:xfrm>
                    <a:prstGeom prst="rect">
                      <a:avLst/>
                    </a:prstGeom>
                    <a:ln>
                      <a:noFill/>
                    </a:ln>
                    <a:extLst>
                      <a:ext uri="{53640926-AAD7-44D8-BBD7-CCE9431645EC}">
                        <a14:shadowObscured xmlns:a14="http://schemas.microsoft.com/office/drawing/2010/main"/>
                      </a:ext>
                    </a:extLst>
                  </pic:spPr>
                </pic:pic>
              </a:graphicData>
            </a:graphic>
          </wp:inline>
        </w:drawing>
      </w:r>
    </w:p>
    <w:p w14:paraId="2088F0C9" w14:textId="37EAEC79" w:rsidR="000B16FC" w:rsidRDefault="00E33AF8" w:rsidP="00B9340F">
      <w:pPr>
        <w:spacing w:line="240" w:lineRule="auto"/>
      </w:pPr>
      <w:r>
        <w:t>Figure S</w:t>
      </w:r>
      <w:r w:rsidR="005A422B">
        <w:t>8</w:t>
      </w:r>
      <w:r>
        <w:t xml:space="preserve"> P</w:t>
      </w:r>
      <w:r w:rsidRPr="00572BD2">
        <w:t>artial plots</w:t>
      </w:r>
      <w:r>
        <w:t xml:space="preserve"> and relative importance (bottom) </w:t>
      </w:r>
      <w:r w:rsidRPr="00572BD2">
        <w:t xml:space="preserve">from </w:t>
      </w:r>
      <w:r>
        <w:t xml:space="preserve">gradient boosted models </w:t>
      </w:r>
      <w:r w:rsidRPr="00572BD2">
        <w:t xml:space="preserve">for covariates explaining </w:t>
      </w:r>
      <w:r>
        <w:t>centrality measures (degree) of all individual networks of red bass at Rowley Shoals combined. Details of each explanatory variables are summarised in Table S1 and S2.</w:t>
      </w:r>
    </w:p>
    <w:sectPr w:rsidR="000B16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F8"/>
    <w:rsid w:val="000B16FC"/>
    <w:rsid w:val="00212858"/>
    <w:rsid w:val="00223CB2"/>
    <w:rsid w:val="002543DE"/>
    <w:rsid w:val="002F3924"/>
    <w:rsid w:val="00305DFC"/>
    <w:rsid w:val="00535692"/>
    <w:rsid w:val="005A422B"/>
    <w:rsid w:val="00A87BE9"/>
    <w:rsid w:val="00B9340F"/>
    <w:rsid w:val="00E33AF8"/>
    <w:rsid w:val="00FC3178"/>
    <w:rsid w:val="00FF5F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6541"/>
  <w15:chartTrackingRefBased/>
  <w15:docId w15:val="{D28F5D3B-37FE-46DE-A3B2-1CDFE163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AF8"/>
    <w:pPr>
      <w:spacing w:line="480" w:lineRule="auto"/>
    </w:pPr>
  </w:style>
  <w:style w:type="paragraph" w:styleId="Heading2">
    <w:name w:val="heading 2"/>
    <w:basedOn w:val="Normal"/>
    <w:next w:val="Normal"/>
    <w:link w:val="Heading2Char"/>
    <w:uiPriority w:val="9"/>
    <w:unhideWhenUsed/>
    <w:qFormat/>
    <w:rsid w:val="00E33AF8"/>
    <w:pPr>
      <w:keepNext/>
      <w:keepLines/>
      <w:spacing w:before="40" w:after="0"/>
      <w:outlineLvl w:val="1"/>
    </w:pPr>
    <w:rPr>
      <w:rFonts w:ascii="Calibri" w:eastAsiaTheme="majorEastAsia" w:hAnsi="Calibri"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3AF8"/>
    <w:rPr>
      <w:rFonts w:ascii="Calibri" w:eastAsiaTheme="majorEastAsia" w:hAnsi="Calibri"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Cerqueira Ferreira</dc:creator>
  <cp:keywords/>
  <dc:description/>
  <cp:lastModifiedBy>Luciana Cerqueira Ferreira</cp:lastModifiedBy>
  <cp:revision>2</cp:revision>
  <dcterms:created xsi:type="dcterms:W3CDTF">2025-01-06T04:45:00Z</dcterms:created>
  <dcterms:modified xsi:type="dcterms:W3CDTF">2025-01-06T04:45:00Z</dcterms:modified>
</cp:coreProperties>
</file>