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96EC6" w14:textId="27EE7CC4" w:rsidR="000D7FA4" w:rsidRDefault="000D7FA4" w:rsidP="00C11C33">
      <w:pPr>
        <w:spacing w:line="480" w:lineRule="auto"/>
      </w:pPr>
      <w:r>
        <w:t xml:space="preserve">Supporting Information for: Heart rate biologgers reveal individual-specific energy landscapes for mule deer. </w:t>
      </w:r>
      <w:r w:rsidR="00BB60AA">
        <w:t xml:space="preserve">Movement </w:t>
      </w:r>
      <w:r w:rsidR="00FA07D2">
        <w:t>Ecology</w:t>
      </w:r>
      <w:r>
        <w:t>.</w:t>
      </w:r>
    </w:p>
    <w:p w14:paraId="5ECCC1C1" w14:textId="4DC08953" w:rsidR="001B0E04" w:rsidRDefault="00AE0735" w:rsidP="000D7FA4">
      <w:pPr>
        <w:spacing w:line="480" w:lineRule="auto"/>
        <w:rPr>
          <w:rFonts w:eastAsia="Times New Roman"/>
          <w:b/>
          <w:bCs/>
          <w:spacing w:val="7"/>
          <w:kern w:val="0"/>
          <w14:ligatures w14:val="none"/>
        </w:rPr>
      </w:pPr>
      <w:r>
        <w:rPr>
          <w:rFonts w:eastAsia="Times New Roman"/>
          <w:b/>
          <w:bCs/>
          <w:spacing w:val="7"/>
          <w:kern w:val="0"/>
          <w14:ligatures w14:val="none"/>
        </w:rPr>
        <w:t>Supplementary Material</w:t>
      </w:r>
      <w:r w:rsidR="001B0E04">
        <w:rPr>
          <w:rFonts w:eastAsia="Times New Roman"/>
          <w:b/>
          <w:bCs/>
          <w:spacing w:val="7"/>
          <w:kern w:val="0"/>
          <w14:ligatures w14:val="none"/>
        </w:rPr>
        <w:t xml:space="preserve"> S1: Additional details on study sites</w:t>
      </w:r>
      <w:r w:rsidR="0044657F">
        <w:rPr>
          <w:rFonts w:eastAsia="Times New Roman"/>
          <w:b/>
          <w:bCs/>
          <w:spacing w:val="7"/>
          <w:kern w:val="0"/>
          <w14:ligatures w14:val="none"/>
        </w:rPr>
        <w:t xml:space="preserve"> and populations</w:t>
      </w:r>
      <w:r w:rsidR="001B0E04">
        <w:rPr>
          <w:rFonts w:eastAsia="Times New Roman"/>
          <w:b/>
          <w:bCs/>
          <w:spacing w:val="7"/>
          <w:kern w:val="0"/>
          <w14:ligatures w14:val="none"/>
        </w:rPr>
        <w:t>.</w:t>
      </w:r>
    </w:p>
    <w:p w14:paraId="1F6752DB" w14:textId="54D47502" w:rsidR="001B0E04" w:rsidRDefault="001B0E04" w:rsidP="000D7FA4">
      <w:pPr>
        <w:spacing w:line="480" w:lineRule="auto"/>
        <w:rPr>
          <w:rFonts w:eastAsia="Times New Roman"/>
          <w:spacing w:val="7"/>
          <w:kern w:val="0"/>
          <w14:ligatures w14:val="none"/>
        </w:rPr>
      </w:pPr>
      <w:r>
        <w:rPr>
          <w:rFonts w:eastAsia="Times New Roman"/>
          <w:spacing w:val="7"/>
          <w:kern w:val="0"/>
          <w14:ligatures w14:val="none"/>
        </w:rPr>
        <w:t>In the Cache study region, winters are cold and severe with warm but relatively short summer periods. Outside of the town of Logan, human pressure is generally low although the area has a sizeable area devoted to agriculture. The Nebo study area consists of mountainous terrain with numerous towns and increasing human development in the lower elevations to the west. The southern site, Pine Valley, is associated with finer-scale topographic features, with elevation varying between ~650 m – ~3100 m. The area does experience a large increase in human visitation in the spring and summer from nearby Zion National Park. The region is semi-desert</w:t>
      </w:r>
      <w:r w:rsidR="003C291F">
        <w:rPr>
          <w:rFonts w:eastAsia="Times New Roman"/>
          <w:spacing w:val="7"/>
          <w:kern w:val="0"/>
          <w14:ligatures w14:val="none"/>
        </w:rPr>
        <w:t>/desert</w:t>
      </w:r>
      <w:r>
        <w:rPr>
          <w:rFonts w:eastAsia="Times New Roman"/>
          <w:spacing w:val="7"/>
          <w:kern w:val="0"/>
          <w14:ligatures w14:val="none"/>
        </w:rPr>
        <w:t xml:space="preserve"> with extremely arid conditions with very warm temperatures during the summer and mild winters with ephemeral snow in lower elevations.</w:t>
      </w:r>
      <w:r w:rsidR="00E96B8A">
        <w:rPr>
          <w:rFonts w:eastAsia="Times New Roman"/>
          <w:spacing w:val="7"/>
          <w:kern w:val="0"/>
          <w14:ligatures w14:val="none"/>
        </w:rPr>
        <w:t xml:space="preserve"> Details on temperature, precipitation, and elevation are presented in Table S1.</w:t>
      </w:r>
    </w:p>
    <w:p w14:paraId="46ECBE83" w14:textId="33BCD539" w:rsidR="0044657F" w:rsidRDefault="0044657F" w:rsidP="000D7FA4">
      <w:pPr>
        <w:spacing w:line="480" w:lineRule="auto"/>
        <w:rPr>
          <w:rFonts w:eastAsia="Times New Roman"/>
          <w:spacing w:val="7"/>
          <w:kern w:val="0"/>
          <w14:ligatures w14:val="none"/>
        </w:rPr>
      </w:pPr>
      <w:r>
        <w:rPr>
          <w:rFonts w:eastAsia="Times New Roman"/>
          <w:spacing w:val="7"/>
          <w:kern w:val="0"/>
          <w14:ligatures w14:val="none"/>
        </w:rPr>
        <w:tab/>
      </w:r>
      <w:r w:rsidR="00E02E51">
        <w:rPr>
          <w:rFonts w:eastAsia="Times New Roman"/>
          <w:spacing w:val="7"/>
          <w:kern w:val="0"/>
          <w14:ligatures w14:val="none"/>
        </w:rPr>
        <w:t>Individuals migrated short distances</w:t>
      </w:r>
      <w:r w:rsidR="00691627">
        <w:rPr>
          <w:rFonts w:eastAsia="Times New Roman"/>
          <w:spacing w:val="7"/>
          <w:kern w:val="0"/>
          <w14:ligatures w14:val="none"/>
        </w:rPr>
        <w:t xml:space="preserve"> (~25 km)</w:t>
      </w:r>
      <w:r w:rsidR="00E02E51">
        <w:rPr>
          <w:rFonts w:eastAsia="Times New Roman"/>
          <w:spacing w:val="7"/>
          <w:kern w:val="0"/>
          <w14:ligatures w14:val="none"/>
        </w:rPr>
        <w:t xml:space="preserve"> in the spring and autumn</w:t>
      </w:r>
      <w:r w:rsidR="00691627">
        <w:rPr>
          <w:rFonts w:eastAsia="Times New Roman"/>
          <w:spacing w:val="7"/>
          <w:kern w:val="0"/>
          <w14:ligatures w14:val="none"/>
        </w:rPr>
        <w:t xml:space="preserve"> </w:t>
      </w:r>
      <w:r w:rsidR="00691627">
        <w:rPr>
          <w:rFonts w:eastAsia="Times New Roman"/>
          <w:spacing w:val="7"/>
          <w:kern w:val="0"/>
          <w14:ligatures w14:val="none"/>
        </w:rPr>
        <w:fldChar w:fldCharType="begin"/>
      </w:r>
      <w:r w:rsidR="00BB60AA">
        <w:rPr>
          <w:rFonts w:eastAsia="Times New Roman"/>
          <w:spacing w:val="7"/>
          <w:kern w:val="0"/>
          <w14:ligatures w14:val="none"/>
        </w:rPr>
        <w:instrText xml:space="preserve"> ADDIN ZOTERO_ITEM CSL_CITATION {"citationID":"LmWpFJrF","properties":{"formattedCitation":"[1]","plainCitation":"[1]","noteIndex":0},"citationItems":[{"id":5643,"uris":["http://zotero.org/users/9805051/items/EYIR6LRB"],"itemData":{"id":5643,"type":"article-journal","abstract":"Background:  Conservation and management of migratory animals has gained attention in recent years, but the majority of research has focused on stereotypical ‘migrant’ and ‘resident’ behaviors, often failing to incorporate any atypical behaviors or characterize migratory behaviors beyond distance and timing of the migration. With migration threatened by anthropogenic development and climate change, it is crucial that we understand the full range of migratory behaviors. Our objective was to demonstrate and characterize the variation in migration strategies, including typical and atypical migratory behaviors for mule deer (Odocoileus hemionus) in Utah, USA.\nMethods:  Because calculation of common metrics such as distance, timing, and use of stopovers during migration did not adequately describe the variation we observed in migratory behavior for this species—particularly when animals visited multiple (&gt; 3) ranges for extended lengths of time—we developed additional methods and categories to describe observed variation in migratory behavior. We first categorized trajectories based on the number of discrete, separate ranges and range shifts between them. Then, we further characterized the variation in migration strategies by examining the timing, duration, and distance traveled within each of the categories. We also examined if and how frequently individual deer switched among categories from year to year.\nResults:  We classified 1218 movement trajectories from 722 adult female mule deer, and found that 54.4% were dual-range migrants, who made one round-trip to one distinct range. Multi-range migrants (23.6%) made one roundtrip during which they stayed at multiple discrete ranges. Commuters (1.0%) traveled to the same range multiple times, and poly migrants (1.5%) made multiple round-trips to different ranges. Gradual movers (2.5%) did not show a discrete range shift but moved gradually between ranges, whereas residents (12.6%) never left their home ranges, and dispersers (4.4%) left but never returned. Of the deer that we monitored for multiple years, 51.2% switched among categories.\nConclusion:  We conclude that the substantial number of atypical migratory strategies, as well as the number of deer that switched categories, underlines the importance of studying these less-stereotyped behaviors that may be exhibited by large proportions of populations. Acknowledging and investigating the full complexity and diversity in migratory strategies might uncover unknowns with respect to underlying factors and drivers of migration, and can help shape effective conservation strategies.","container-title":"Movement Ecology","DOI":"10.1186/s40462-021-00281-7","ISSN":"2051-3933","issue":"1","journalAbbreviation":"Mov Ecol","language":"en","page":"44","source":"DOI.org (Crossref)","title":"Variation in movement patterns of mule deer: have we oversimplified migration?","title-short":"Variation in movement patterns of mule deer","volume":"9","author":[{"family":"Kerk","given":"Madelon","non-dropping-particle":"van de"},{"family":"Larsen","given":"Randy T."},{"family":"Olson","given":"Daniel D."},{"family":"Hersey","given":"Kent R."},{"family":"McMillan","given":"Brock R."}],"issued":{"date-parts":[["2021",12]]}}}],"schema":"https://github.com/citation-style-language/schema/raw/master/csl-citation.json"} </w:instrText>
      </w:r>
      <w:r w:rsidR="00691627">
        <w:rPr>
          <w:rFonts w:eastAsia="Times New Roman"/>
          <w:spacing w:val="7"/>
          <w:kern w:val="0"/>
          <w14:ligatures w14:val="none"/>
        </w:rPr>
        <w:fldChar w:fldCharType="separate"/>
      </w:r>
      <w:r w:rsidR="00BB60AA">
        <w:t>[1]</w:t>
      </w:r>
      <w:r w:rsidR="00691627">
        <w:rPr>
          <w:rFonts w:eastAsia="Times New Roman"/>
          <w:spacing w:val="7"/>
          <w:kern w:val="0"/>
          <w14:ligatures w14:val="none"/>
        </w:rPr>
        <w:fldChar w:fldCharType="end"/>
      </w:r>
      <w:r w:rsidR="00E02E51" w:rsidRPr="00691627">
        <w:rPr>
          <w:rFonts w:eastAsia="Times New Roman"/>
          <w:spacing w:val="7"/>
          <w:kern w:val="0"/>
          <w14:ligatures w14:val="none"/>
        </w:rPr>
        <w:t>.</w:t>
      </w:r>
      <w:r w:rsidR="00E02E51">
        <w:rPr>
          <w:rFonts w:eastAsia="Times New Roman"/>
          <w:spacing w:val="7"/>
          <w:kern w:val="0"/>
          <w14:ligatures w14:val="none"/>
        </w:rPr>
        <w:t xml:space="preserve"> We used migration dates to delineate seasons for mule deer (Table S</w:t>
      </w:r>
      <w:r w:rsidR="00E96B8A">
        <w:rPr>
          <w:rFonts w:eastAsia="Times New Roman"/>
          <w:spacing w:val="7"/>
          <w:kern w:val="0"/>
          <w14:ligatures w14:val="none"/>
        </w:rPr>
        <w:t>2</w:t>
      </w:r>
      <w:r w:rsidR="00E02E51">
        <w:rPr>
          <w:rFonts w:eastAsia="Times New Roman"/>
          <w:spacing w:val="7"/>
          <w:kern w:val="0"/>
          <w14:ligatures w14:val="none"/>
        </w:rPr>
        <w:t>).</w:t>
      </w:r>
    </w:p>
    <w:p w14:paraId="3B5EEED3" w14:textId="07CF9532" w:rsidR="004D2B39" w:rsidRPr="004D2B39" w:rsidRDefault="00AE0735" w:rsidP="000D7FA4">
      <w:pPr>
        <w:spacing w:line="480" w:lineRule="auto"/>
        <w:rPr>
          <w:rFonts w:eastAsia="Times New Roman"/>
          <w:b/>
          <w:bCs/>
          <w:spacing w:val="7"/>
          <w:kern w:val="0"/>
          <w14:ligatures w14:val="none"/>
        </w:rPr>
      </w:pPr>
      <w:r>
        <w:rPr>
          <w:rFonts w:eastAsia="Times New Roman"/>
          <w:b/>
          <w:bCs/>
          <w:spacing w:val="7"/>
          <w:kern w:val="0"/>
          <w14:ligatures w14:val="none"/>
        </w:rPr>
        <w:t xml:space="preserve">Supplementary Material </w:t>
      </w:r>
      <w:r w:rsidR="004D2B39" w:rsidRPr="004D2B39">
        <w:rPr>
          <w:rFonts w:eastAsia="Times New Roman"/>
          <w:b/>
          <w:bCs/>
          <w:spacing w:val="7"/>
          <w:kern w:val="0"/>
          <w14:ligatures w14:val="none"/>
        </w:rPr>
        <w:t>S2: Additional details on calculating instantaneous rate of green-up.</w:t>
      </w:r>
    </w:p>
    <w:p w14:paraId="4EBD2CA2" w14:textId="77777777" w:rsidR="004D2B39" w:rsidRDefault="004D2B39" w:rsidP="004D2B39">
      <w:pPr>
        <w:spacing w:line="480" w:lineRule="auto"/>
        <w:rPr>
          <w:rFonts w:eastAsia="Times New Roman"/>
          <w:spacing w:val="7"/>
          <w:kern w:val="0"/>
          <w14:ligatures w14:val="none"/>
        </w:rPr>
      </w:pPr>
      <w:r>
        <w:rPr>
          <w:rFonts w:eastAsia="Times New Roman"/>
          <w:spacing w:val="7"/>
          <w:kern w:val="0"/>
          <w14:ligatures w14:val="none"/>
        </w:rPr>
        <w:t xml:space="preserve">To calculate IRG, we first downloaded and extracted normalized difference vegetation index (NDVI) data from surface reflectance bands 1 and 2 of MODIS product MOD09Q1 for our study areas. This product has a spatial resolution of </w:t>
      </w:r>
      <w:r w:rsidRPr="00B17089">
        <w:rPr>
          <w:lang w:val="en-CA"/>
        </w:rPr>
        <w:t xml:space="preserve">250 </w:t>
      </w:r>
      <w:r w:rsidRPr="00B17089">
        <w:rPr>
          <w:rFonts w:eastAsia="Times New Roman"/>
          <w:color w:val="202124"/>
          <w:shd w:val="clear" w:color="auto" w:fill="FFFFFF"/>
          <w:lang w:val="en-CA"/>
        </w:rPr>
        <w:t>×</w:t>
      </w:r>
      <w:r w:rsidRPr="00B17089">
        <w:rPr>
          <w:lang w:val="en-CA"/>
        </w:rPr>
        <w:t xml:space="preserve"> 250 m and an 8-day temporal resolution</w:t>
      </w:r>
      <w:r>
        <w:rPr>
          <w:lang w:val="en-CA"/>
        </w:rPr>
        <w:t>. We set all pixels that were contaminated by cloud or that contained negative values to NA. We then used the snow cover band of MODIS MOD09A1 (500 m</w:t>
      </w:r>
      <w:r w:rsidRPr="00371684">
        <w:rPr>
          <w:vertAlign w:val="superscript"/>
          <w:lang w:val="en-CA"/>
        </w:rPr>
        <w:t>2</w:t>
      </w:r>
      <w:r>
        <w:rPr>
          <w:lang w:val="en-CA"/>
        </w:rPr>
        <w:t xml:space="preserve"> resolution) to </w:t>
      </w:r>
      <w:r>
        <w:rPr>
          <w:lang w:val="en-CA"/>
        </w:rPr>
        <w:lastRenderedPageBreak/>
        <w:t>set all pixels that were below the 0.025 quartile of snow-free values to the 0.025 quartile to eliminate the influence of melting snow when fitting green-up curves. We then smoothed each time series (e.g., all pixel values at a location through time for a given year) of NDVI data using a 3-observation moving window median analysis and scaled each time series to from 0 and 1. Finally, we fit a double-logistic regression curve to each time series/location and took the first derivative as our measure of IRG.</w:t>
      </w:r>
    </w:p>
    <w:p w14:paraId="674FA8FA" w14:textId="77777777" w:rsidR="004D2B39" w:rsidRPr="001B0E04" w:rsidRDefault="004D2B39" w:rsidP="000D7FA4">
      <w:pPr>
        <w:spacing w:line="480" w:lineRule="auto"/>
        <w:rPr>
          <w:rFonts w:eastAsia="Times New Roman"/>
          <w:spacing w:val="7"/>
          <w:kern w:val="0"/>
          <w14:ligatures w14:val="none"/>
        </w:rPr>
      </w:pPr>
    </w:p>
    <w:p w14:paraId="719325BF" w14:textId="7EBB4F60" w:rsidR="000D7FA4" w:rsidRPr="000D7FA4" w:rsidRDefault="00AE0735" w:rsidP="000D7FA4">
      <w:pPr>
        <w:spacing w:line="480" w:lineRule="auto"/>
        <w:rPr>
          <w:rFonts w:eastAsia="Times New Roman"/>
          <w:b/>
          <w:bCs/>
          <w:spacing w:val="7"/>
          <w:kern w:val="0"/>
          <w14:ligatures w14:val="none"/>
        </w:rPr>
      </w:pPr>
      <w:r>
        <w:rPr>
          <w:rFonts w:eastAsia="Times New Roman"/>
          <w:b/>
          <w:bCs/>
          <w:spacing w:val="7"/>
          <w:kern w:val="0"/>
          <w14:ligatures w14:val="none"/>
        </w:rPr>
        <w:t xml:space="preserve">Supplementary Material </w:t>
      </w:r>
      <w:r w:rsidR="000D7FA4" w:rsidRPr="000D7FA4">
        <w:rPr>
          <w:rFonts w:eastAsia="Times New Roman"/>
          <w:b/>
          <w:bCs/>
          <w:spacing w:val="7"/>
          <w:kern w:val="0"/>
          <w14:ligatures w14:val="none"/>
        </w:rPr>
        <w:t>S</w:t>
      </w:r>
      <w:r w:rsidR="004D2B39">
        <w:rPr>
          <w:rFonts w:eastAsia="Times New Roman"/>
          <w:b/>
          <w:bCs/>
          <w:spacing w:val="7"/>
          <w:kern w:val="0"/>
          <w14:ligatures w14:val="none"/>
        </w:rPr>
        <w:t>3</w:t>
      </w:r>
      <w:r w:rsidR="000D7FA4" w:rsidRPr="000D7FA4">
        <w:rPr>
          <w:rFonts w:eastAsia="Times New Roman"/>
          <w:b/>
          <w:bCs/>
          <w:spacing w:val="7"/>
          <w:kern w:val="0"/>
          <w14:ligatures w14:val="none"/>
        </w:rPr>
        <w:t>: Additional Methods related to data manipulation, defining seasons, and Hidden Markov movement models.</w:t>
      </w:r>
    </w:p>
    <w:p w14:paraId="351C0F3E" w14:textId="00230812" w:rsidR="000D7FA4" w:rsidRDefault="000D7FA4" w:rsidP="000D7FA4">
      <w:pPr>
        <w:spacing w:line="480" w:lineRule="auto"/>
        <w:rPr>
          <w:rFonts w:eastAsia="Times New Roman"/>
          <w:spacing w:val="7"/>
          <w:kern w:val="0"/>
          <w14:ligatures w14:val="none"/>
        </w:rPr>
      </w:pPr>
      <w:r>
        <w:rPr>
          <w:rFonts w:eastAsia="Times New Roman"/>
          <w:spacing w:val="7"/>
          <w:kern w:val="0"/>
          <w14:ligatures w14:val="none"/>
        </w:rPr>
        <w:t>To prepare the data, we first took the GPS locations and extracted the coordinates of the next location and the time between the two locations.</w:t>
      </w:r>
      <w:r w:rsidR="002649CB">
        <w:rPr>
          <w:rFonts w:eastAsia="Times New Roman"/>
          <w:spacing w:val="7"/>
          <w:kern w:val="0"/>
          <w14:ligatures w14:val="none"/>
        </w:rPr>
        <w:t xml:space="preserve"> </w:t>
      </w:r>
      <w:r>
        <w:rPr>
          <w:rFonts w:eastAsia="Times New Roman"/>
          <w:spacing w:val="7"/>
          <w:kern w:val="0"/>
          <w14:ligatures w14:val="none"/>
        </w:rPr>
        <w:t xml:space="preserve">This allowed us to then quantify each row in the database as a “step” (the straight line between two successive locations). </w:t>
      </w:r>
      <w:r w:rsidR="002649CB">
        <w:rPr>
          <w:rFonts w:eastAsia="Times New Roman"/>
          <w:spacing w:val="7"/>
          <w:kern w:val="0"/>
          <w14:ligatures w14:val="none"/>
        </w:rPr>
        <w:t xml:space="preserve">We </w:t>
      </w:r>
      <w:r w:rsidR="00981F4B">
        <w:rPr>
          <w:rFonts w:eastAsia="Times New Roman"/>
          <w:spacing w:val="7"/>
          <w:kern w:val="0"/>
          <w14:ligatures w14:val="none"/>
        </w:rPr>
        <w:t xml:space="preserve">visually </w:t>
      </w:r>
      <w:r w:rsidR="002649CB">
        <w:rPr>
          <w:rFonts w:eastAsia="Times New Roman"/>
          <w:spacing w:val="7"/>
          <w:kern w:val="0"/>
          <w14:ligatures w14:val="none"/>
        </w:rPr>
        <w:t xml:space="preserve">screened the data to remove any unreasonably large steps or extreme spatial outliers. </w:t>
      </w:r>
      <w:r>
        <w:rPr>
          <w:rFonts w:eastAsia="Times New Roman"/>
          <w:spacing w:val="7"/>
          <w:kern w:val="0"/>
          <w14:ligatures w14:val="none"/>
        </w:rPr>
        <w:t>Most of the collars used in this study were programmed to take a location every two hours, however two collars recorded locations every 30 minutes. For these collars, we rarefied the data to only include the first location recorded every two hours to match the temporal resolution of the rest of our data. Due to some imprecision in the exact timing of the recording of locations and gaps in the data, we only retained steps in which the time difference was between 1.8 and 2.2 hours. This ensured that the time intervals of all steps were comparable.</w:t>
      </w:r>
    </w:p>
    <w:p w14:paraId="10819053" w14:textId="41A71239" w:rsidR="000D7FA4" w:rsidRDefault="000D7FA4" w:rsidP="000D7FA4">
      <w:pPr>
        <w:spacing w:line="480" w:lineRule="auto"/>
        <w:rPr>
          <w:rFonts w:eastAsia="Times New Roman"/>
          <w:spacing w:val="7"/>
          <w:kern w:val="0"/>
          <w14:ligatures w14:val="none"/>
        </w:rPr>
      </w:pPr>
      <w:r>
        <w:rPr>
          <w:rFonts w:eastAsia="Times New Roman"/>
          <w:spacing w:val="7"/>
          <w:kern w:val="0"/>
          <w14:ligatures w14:val="none"/>
        </w:rPr>
        <w:tab/>
        <w:t xml:space="preserve">To prepare the heart rate data, we removed all capture days and two days following capture until deer behavior was presumably no longer affected by the stress of the capture event. The biologgers occasionally erroneously provided 0 or very low heart rate values. </w:t>
      </w:r>
      <w:r>
        <w:rPr>
          <w:rFonts w:eastAsia="Times New Roman"/>
          <w:spacing w:val="7"/>
          <w:kern w:val="0"/>
          <w14:ligatures w14:val="none"/>
        </w:rPr>
        <w:lastRenderedPageBreak/>
        <w:t>Following</w:t>
      </w:r>
      <w:r w:rsidR="00FD27CD">
        <w:rPr>
          <w:rFonts w:eastAsia="Times New Roman"/>
          <w:spacing w:val="7"/>
          <w:kern w:val="0"/>
          <w14:ligatures w14:val="none"/>
        </w:rPr>
        <w:t xml:space="preserve"> </w:t>
      </w:r>
      <w:r w:rsidR="00E01003">
        <w:rPr>
          <w:rFonts w:eastAsia="Times New Roman"/>
          <w:spacing w:val="7"/>
          <w:kern w:val="0"/>
          <w14:ligatures w14:val="none"/>
        </w:rPr>
        <w:fldChar w:fldCharType="begin"/>
      </w:r>
      <w:r w:rsidR="00BB60AA">
        <w:rPr>
          <w:rFonts w:eastAsia="Times New Roman"/>
          <w:spacing w:val="7"/>
          <w:kern w:val="0"/>
          <w14:ligatures w14:val="none"/>
        </w:rPr>
        <w:instrText xml:space="preserve"> ADDIN ZOTERO_ITEM CSL_CITATION {"citationID":"9GVfimh1","properties":{"formattedCitation":"[2]","plainCitation":"[2]","noteIndex":0},"citationItems":[{"id":6960,"uris":["http://zotero.org/users/9805051/items/NMME6WVL"],"itemData":{"id":6960,"type":"article-journal","abstract":"How animals respond to a changing environment is a key question in ecological research. Animals living at higher latitudes are exposed to pronounced seasonal differences in both climate and in resource availability. Endotherms living in those environments have the ability to maintain a constant high body temperature (Tb), over a wide range of ambient temperatures (Ta). Nonetheless, many endotherms display seasonal shifts in metabolic rate (MR). Here, we studied the annual and circadian cycle of Tb and heart rate (HR) in female moose (Alces alces) in relation to activity and Ta. HR also can be used as a proxy of MR to calculate energy budgets. We deployed biologgers to 12 free-ranging female moose; a temperature sensor in the rumen, a HR logger subcutaneously, and a GPS collar equipped with acceleration and Ta sensors. We documented seasonal differences in Tb, HR and activity of moose, with lower levels during winter and higher values during summer. The highest daily mean Tb and HR were 38.64◦C (10 July) and 71.9 beats per minute (bpm; 26 June), whereas the lowest daily mean Tb and HR were 38.03◦C (17 March) and 40.5 bpm (6 March). High-resolution Tb and activity data allowed us to detect circadian and ultradian rhythmicity throughout the year. Based on previous calibration studies, MR decreased by 60% from the highest to the lowest point. Our results demonstrate hypometabolism including lower Tb and HR during winter as a strategy to reduce energy expenditure during periods with colder climate and limited availability of resources.","container-title":"Frontiers in Ecology and Evolution","DOI":"10.3389/fevo.2020.00107","ISSN":"2296-701X","journalAbbreviation":"Front. Ecol. Evol.","language":"en","page":"107","source":"DOI.org (Crossref)","title":"Seasonal Hypometabolism in Female Moose","volume":"8","author":[{"family":"Græsli","given":"Anne Randi"},{"family":"Thiel","given":"Alexandra"},{"family":"Fuchs","given":"Boris"},{"family":"Singh","given":"Navinder J."},{"family":"Stenbacka","given":"Fredrik"},{"family":"Ericsson","given":"Göran"},{"family":"Neumann","given":"Wiebke"},{"family":"Arnemo","given":"Jon M."},{"family":"Evans","given":"Alina L."}],"issued":{"date-parts":[["2020",5,5]]}}}],"schema":"https://github.com/citation-style-language/schema/raw/master/csl-citation.json"} </w:instrText>
      </w:r>
      <w:r w:rsidR="00E01003">
        <w:rPr>
          <w:rFonts w:eastAsia="Times New Roman"/>
          <w:spacing w:val="7"/>
          <w:kern w:val="0"/>
          <w14:ligatures w14:val="none"/>
        </w:rPr>
        <w:fldChar w:fldCharType="separate"/>
      </w:r>
      <w:r w:rsidR="00BB60AA">
        <w:rPr>
          <w:kern w:val="0"/>
        </w:rPr>
        <w:t>[2]</w:t>
      </w:r>
      <w:r w:rsidR="00E01003">
        <w:rPr>
          <w:rFonts w:eastAsia="Times New Roman"/>
          <w:spacing w:val="7"/>
          <w:kern w:val="0"/>
          <w14:ligatures w14:val="none"/>
        </w:rPr>
        <w:fldChar w:fldCharType="end"/>
      </w:r>
      <w:r>
        <w:rPr>
          <w:rFonts w:eastAsia="Times New Roman"/>
          <w:spacing w:val="7"/>
          <w:kern w:val="0"/>
          <w14:ligatures w14:val="none"/>
        </w:rPr>
        <w:t xml:space="preserve"> who deployed similar biologgers in moose (</w:t>
      </w:r>
      <w:r w:rsidRPr="00360987">
        <w:rPr>
          <w:rFonts w:eastAsia="Times New Roman"/>
          <w:i/>
          <w:iCs/>
          <w:spacing w:val="7"/>
          <w:kern w:val="0"/>
          <w14:ligatures w14:val="none"/>
        </w:rPr>
        <w:t>Alces alces</w:t>
      </w:r>
      <w:r>
        <w:rPr>
          <w:rFonts w:eastAsia="Times New Roman"/>
          <w:spacing w:val="7"/>
          <w:kern w:val="0"/>
          <w14:ligatures w14:val="none"/>
        </w:rPr>
        <w:t>), we excluded any heart rate value less than 38 (12.4%), which was found to be the minimum winter heart rate of moose in their study. Further validation by</w:t>
      </w:r>
      <w:r w:rsidR="00FD27CD">
        <w:rPr>
          <w:rFonts w:eastAsia="Times New Roman"/>
          <w:spacing w:val="7"/>
          <w:kern w:val="0"/>
          <w14:ligatures w14:val="none"/>
        </w:rPr>
        <w:t xml:space="preserve"> </w:t>
      </w:r>
      <w:r w:rsidR="00E01003">
        <w:rPr>
          <w:rFonts w:eastAsia="Times New Roman"/>
          <w:spacing w:val="7"/>
          <w:kern w:val="0"/>
          <w14:ligatures w14:val="none"/>
        </w:rPr>
        <w:fldChar w:fldCharType="begin"/>
      </w:r>
      <w:r w:rsidR="00BB60AA">
        <w:rPr>
          <w:rFonts w:eastAsia="Times New Roman"/>
          <w:spacing w:val="7"/>
          <w:kern w:val="0"/>
          <w14:ligatures w14:val="none"/>
        </w:rPr>
        <w:instrText xml:space="preserve"> ADDIN ZOTERO_ITEM CSL_CITATION {"citationID":"JLdZ8HSV","properties":{"formattedCitation":"[2]","plainCitation":"[2]","noteIndex":0},"citationItems":[{"id":6960,"uris":["http://zotero.org/users/9805051/items/NMME6WVL"],"itemData":{"id":6960,"type":"article-journal","abstract":"How animals respond to a changing environment is a key question in ecological research. Animals living at higher latitudes are exposed to pronounced seasonal differences in both climate and in resource availability. Endotherms living in those environments have the ability to maintain a constant high body temperature (Tb), over a wide range of ambient temperatures (Ta). Nonetheless, many endotherms display seasonal shifts in metabolic rate (MR). Here, we studied the annual and circadian cycle of Tb and heart rate (HR) in female moose (Alces alces) in relation to activity and Ta. HR also can be used as a proxy of MR to calculate energy budgets. We deployed biologgers to 12 free-ranging female moose; a temperature sensor in the rumen, a HR logger subcutaneously, and a GPS collar equipped with acceleration and Ta sensors. We documented seasonal differences in Tb, HR and activity of moose, with lower levels during winter and higher values during summer. The highest daily mean Tb and HR were 38.64◦C (10 July) and 71.9 beats per minute (bpm; 26 June), whereas the lowest daily mean Tb and HR were 38.03◦C (17 March) and 40.5 bpm (6 March). High-resolution Tb and activity data allowed us to detect circadian and ultradian rhythmicity throughout the year. Based on previous calibration studies, MR decreased by 60% from the highest to the lowest point. Our results demonstrate hypometabolism including lower Tb and HR during winter as a strategy to reduce energy expenditure during periods with colder climate and limited availability of resources.","container-title":"Frontiers in Ecology and Evolution","DOI":"10.3389/fevo.2020.00107","ISSN":"2296-701X","journalAbbreviation":"Front. Ecol. Evol.","language":"en","page":"107","source":"DOI.org (Crossref)","title":"Seasonal Hypometabolism in Female Moose","volume":"8","author":[{"family":"Græsli","given":"Anne Randi"},{"family":"Thiel","given":"Alexandra"},{"family":"Fuchs","given":"Boris"},{"family":"Singh","given":"Navinder J."},{"family":"Stenbacka","given":"Fredrik"},{"family":"Ericsson","given":"Göran"},{"family":"Neumann","given":"Wiebke"},{"family":"Arnemo","given":"Jon M."},{"family":"Evans","given":"Alina L."}],"issued":{"date-parts":[["2020",5,5]]}}}],"schema":"https://github.com/citation-style-language/schema/raw/master/csl-citation.json"} </w:instrText>
      </w:r>
      <w:r w:rsidR="00E01003">
        <w:rPr>
          <w:rFonts w:eastAsia="Times New Roman"/>
          <w:spacing w:val="7"/>
          <w:kern w:val="0"/>
          <w14:ligatures w14:val="none"/>
        </w:rPr>
        <w:fldChar w:fldCharType="separate"/>
      </w:r>
      <w:r w:rsidR="00BB60AA">
        <w:rPr>
          <w:kern w:val="0"/>
        </w:rPr>
        <w:t>[2]</w:t>
      </w:r>
      <w:r w:rsidR="00E01003">
        <w:rPr>
          <w:rFonts w:eastAsia="Times New Roman"/>
          <w:spacing w:val="7"/>
          <w:kern w:val="0"/>
          <w14:ligatures w14:val="none"/>
        </w:rPr>
        <w:fldChar w:fldCharType="end"/>
      </w:r>
      <w:r>
        <w:rPr>
          <w:rFonts w:eastAsia="Times New Roman"/>
          <w:spacing w:val="7"/>
          <w:kern w:val="0"/>
          <w14:ligatures w14:val="none"/>
        </w:rPr>
        <w:t xml:space="preserve"> found no bias in biologger observations across movement phases in moose (e.g., when moose were active or resting). We related all heart rate observations to the appropriate step by subsetting the heart rate data for a given collar to between the start and end times of each step and taking the mean of all observations over that period. For most steps our estimate of mean heart rate was based on 60 observations (two hours/2 min interval heart rate data), however due to missing/censored values indicated above some steps had less observations. We therefore removed any steps in which we had less than 10 heart rate measurements (~6.8% of steps).</w:t>
      </w:r>
    </w:p>
    <w:p w14:paraId="558A689D" w14:textId="74DF9DF1" w:rsidR="000D7FA4" w:rsidRDefault="000D7FA4" w:rsidP="000D7FA4">
      <w:pPr>
        <w:spacing w:line="480" w:lineRule="auto"/>
        <w:rPr>
          <w:rFonts w:eastAsia="Times New Roman"/>
          <w:spacing w:val="7"/>
          <w:kern w:val="0"/>
          <w14:ligatures w14:val="none"/>
        </w:rPr>
      </w:pPr>
      <w:r>
        <w:rPr>
          <w:rFonts w:eastAsia="Times New Roman"/>
          <w:spacing w:val="7"/>
          <w:kern w:val="0"/>
          <w14:ligatures w14:val="none"/>
        </w:rPr>
        <w:tab/>
        <w:t>We divided our analysis into both summer and winter seasons, based on seasonal migration, given that we predicted that relationships between heart rate and the environment would vary by season. Seasonal migration was defined using Migration Mapper</w:t>
      </w:r>
      <w:r w:rsidR="00FD27CD">
        <w:rPr>
          <w:rFonts w:eastAsia="Times New Roman"/>
          <w:spacing w:val="7"/>
          <w:kern w:val="0"/>
          <w14:ligatures w14:val="none"/>
        </w:rPr>
        <w:t xml:space="preserve"> (version 3.0</w:t>
      </w:r>
      <w:r w:rsidR="00FA07D2">
        <w:rPr>
          <w:rFonts w:eastAsia="Times New Roman"/>
          <w:spacing w:val="7"/>
          <w:kern w:val="0"/>
          <w14:ligatures w14:val="none"/>
        </w:rPr>
        <w:t>;</w:t>
      </w:r>
      <w:r w:rsidR="00FD27CD">
        <w:rPr>
          <w:rFonts w:eastAsia="Times New Roman"/>
          <w:spacing w:val="7"/>
          <w:kern w:val="0"/>
          <w14:ligatures w14:val="none"/>
        </w:rPr>
        <w:t xml:space="preserve"> </w:t>
      </w:r>
      <w:r w:rsidR="00FD27CD">
        <w:rPr>
          <w:rFonts w:eastAsia="Times New Roman"/>
          <w:spacing w:val="7"/>
          <w:kern w:val="0"/>
          <w14:ligatures w14:val="none"/>
        </w:rPr>
        <w:fldChar w:fldCharType="begin"/>
      </w:r>
      <w:r w:rsidR="00BB60AA">
        <w:rPr>
          <w:rFonts w:eastAsia="Times New Roman"/>
          <w:spacing w:val="7"/>
          <w:kern w:val="0"/>
          <w14:ligatures w14:val="none"/>
        </w:rPr>
        <w:instrText xml:space="preserve"> ADDIN ZOTERO_ITEM CSL_CITATION {"citationID":"8nxH4VdL","properties":{"formattedCitation":"[3]","plainCitation":"[3]","noteIndex":0},"citationItems":[{"id":5346,"uris":["http://zotero.org/users/9805051/items/KV7EYKVB"],"itemData":{"id":5346,"type":"article-journal","container-title":"Methods in Ecology and Evolution","DOI":"10.1111/2041-210X.13976","ISSN":"2041-210X, 2041-210X","issue":"11","journalAbbreviation":"Methods Ecol Evol","language":"en","page":"2397-2403","source":"DOI.org (Crossref)","title":"Migration Mapper: Identifying movement corridors and seasonal ranges for large mammal conservation","title-short":"Migration Mapper","volume":"13","author":[{"family":"Merkle","given":"Jerod A."},{"family":"Gage","given":"Josh"},{"family":"Sawyer","given":"Hall"},{"family":"Lowrey","given":"Blake"},{"family":"Kauffman","given":"Matthew J."}],"issued":{"date-parts":[["2022"]]}}}],"schema":"https://github.com/citation-style-language/schema/raw/master/csl-citation.json"} </w:instrText>
      </w:r>
      <w:r w:rsidR="00FD27CD">
        <w:rPr>
          <w:rFonts w:eastAsia="Times New Roman"/>
          <w:spacing w:val="7"/>
          <w:kern w:val="0"/>
          <w14:ligatures w14:val="none"/>
        </w:rPr>
        <w:fldChar w:fldCharType="separate"/>
      </w:r>
      <w:r w:rsidR="00BB60AA">
        <w:t>[3]</w:t>
      </w:r>
      <w:r w:rsidR="00FD27CD">
        <w:rPr>
          <w:rFonts w:eastAsia="Times New Roman"/>
          <w:spacing w:val="7"/>
          <w:kern w:val="0"/>
          <w14:ligatures w14:val="none"/>
        </w:rPr>
        <w:fldChar w:fldCharType="end"/>
      </w:r>
      <w:r w:rsidR="00BB60AA">
        <w:rPr>
          <w:rFonts w:eastAsia="Times New Roman"/>
          <w:spacing w:val="7"/>
          <w:kern w:val="0"/>
          <w14:ligatures w14:val="none"/>
        </w:rPr>
        <w:t>)</w:t>
      </w:r>
      <w:r>
        <w:rPr>
          <w:rFonts w:eastAsia="Times New Roman"/>
          <w:spacing w:val="7"/>
          <w:kern w:val="0"/>
          <w14:ligatures w14:val="none"/>
        </w:rPr>
        <w:t xml:space="preserve"> which provides a plot of net squared displacement to allow the user to manually assign dates to migration start and end points.</w:t>
      </w:r>
      <w:r w:rsidR="00981F4B">
        <w:rPr>
          <w:rFonts w:eastAsia="Times New Roman"/>
          <w:spacing w:val="7"/>
          <w:kern w:val="0"/>
          <w14:ligatures w14:val="none"/>
        </w:rPr>
        <w:t xml:space="preserve"> The migration period itself was excluded from our analyses.</w:t>
      </w:r>
      <w:r>
        <w:rPr>
          <w:rFonts w:eastAsia="Times New Roman"/>
          <w:spacing w:val="7"/>
          <w:kern w:val="0"/>
          <w14:ligatures w14:val="none"/>
        </w:rPr>
        <w:t xml:space="preserve"> The majority of the individuals in our dataset were migratory, however we also had four resident individuals that did not migrate. For residents, we defined the start and end of summer and winter as the mean start and end dates of those seasons (in each year) of the migratory subset of our sample. We also had two individuals that we classified as mixed migrants who used three distinct ranges throughout the year. For these individuals, we included locations for both seasonal/summer locations but removed the points that occurred during what could be considered a “mid-season migration”. We also included data from individuals with limited </w:t>
      </w:r>
      <w:r>
        <w:rPr>
          <w:rFonts w:eastAsia="Times New Roman"/>
          <w:spacing w:val="7"/>
          <w:kern w:val="0"/>
          <w14:ligatures w14:val="none"/>
        </w:rPr>
        <w:lastRenderedPageBreak/>
        <w:t>data sets (from a capture event in December until the following capture event in March, e.g., their winter season), whose migratory status was unknown. All locations of these individuals were assigned to the corresponding winter and in no cases were there any major displacements of these individuals that would correspond to a migratory event.</w:t>
      </w:r>
    </w:p>
    <w:p w14:paraId="39DC2C2C" w14:textId="1A076D91" w:rsidR="000D7FA4" w:rsidRDefault="000D7FA4" w:rsidP="000D7FA4">
      <w:pPr>
        <w:spacing w:line="480" w:lineRule="auto"/>
        <w:rPr>
          <w:rFonts w:eastAsia="Times New Roman"/>
          <w:spacing w:val="7"/>
          <w:kern w:val="0"/>
          <w14:ligatures w14:val="none"/>
        </w:rPr>
      </w:pPr>
      <w:r>
        <w:rPr>
          <w:rFonts w:eastAsia="Times New Roman"/>
          <w:spacing w:val="7"/>
          <w:kern w:val="0"/>
          <w14:ligatures w14:val="none"/>
        </w:rPr>
        <w:tab/>
        <w:t xml:space="preserve">Our goal was to define the physiological cost of movement across the landscape and how it compared to when animals were either not moving or moving very short distances. As such, we wanted to differentiate between movement states of deer (e.g., resting or foraging versus moving). To do so, we fit Hidden Markov movement models to the data using R package moveHMM </w:t>
      </w:r>
      <w:r>
        <w:rPr>
          <w:rFonts w:eastAsia="Times New Roman"/>
          <w:spacing w:val="7"/>
          <w:kern w:val="0"/>
          <w14:ligatures w14:val="none"/>
        </w:rPr>
        <w:fldChar w:fldCharType="begin"/>
      </w:r>
      <w:r w:rsidR="00BB60AA">
        <w:rPr>
          <w:rFonts w:eastAsia="Times New Roman"/>
          <w:spacing w:val="7"/>
          <w:kern w:val="0"/>
          <w14:ligatures w14:val="none"/>
        </w:rPr>
        <w:instrText xml:space="preserve"> ADDIN ZOTERO_ITEM CSL_CITATION {"citationID":"Y22DAa6K","properties":{"formattedCitation":"[4]","plainCitation":"[4]","noteIndex":0},"citationItems":[{"id":2123,"uris":["http://zotero.org/users/9805051/items/AJIHZUFJ"],"itemData":{"id":2123,"type":"article-journal","abstract":"\\n\\n\\n\\n* Due to the substantial progress in tracking technology, recent years have seen an explosion in the amount of movement data being collected. This has led to a huge demand for statistical tools that allow ecologists to draw meaningful inference from large tracking data sets.\\n\\n\\n* The class of hidden Markov models (HMMs) matches the intuitive understanding that animal movement is driven by underlying behavioural modes and has proven to be very useful for analysing movement data. For data that involve a regular sampling unit and negligible measurement error, these models usually are sufficiently flexible to capture the complex correlation structure found in movement data, yet are computationally inexpensive compared to alternative methods.\\n\\n\\n* The R package moveHMM allows ecologists to process GPS tracking data into series of step lengths and turning angles, and to fit an HMM to these data, allowing, in particular, for the incorporation of environmental covariates. The package includes assessment and visualization tools for the fitted model.\\n\\n\\n* We illustrate the use of moveHMM using (simulated) movement of the legendary wild haggis Haggis scoticus. Our findings illustrate the role our software, and movement modelling in general, can play in conservation and management by illuminating environmental constraints.\\n\\n","container-title":"Methods in Ecology and Evolution","DOI":"10.1111/2041-210X.12578","ISSN":"2041210X","issue":"11","page":"1308-1315","title":"moveHMM: An R package for the statistical modelling of animal movement data using hidden Markov models","volume":"7","author":[{"family":"Michelot","given":"Théo"},{"family":"Langrock","given":"Roland"},{"family":"Patterson","given":"Toby A."}],"issued":{"date-parts":[["2016"]]}}}],"schema":"https://github.com/citation-style-language/schema/raw/master/csl-citation.json"} </w:instrText>
      </w:r>
      <w:r>
        <w:rPr>
          <w:rFonts w:eastAsia="Times New Roman"/>
          <w:spacing w:val="7"/>
          <w:kern w:val="0"/>
          <w14:ligatures w14:val="none"/>
        </w:rPr>
        <w:fldChar w:fldCharType="separate"/>
      </w:r>
      <w:r w:rsidR="00BB60AA">
        <w:t>[4]</w:t>
      </w:r>
      <w:r>
        <w:rPr>
          <w:rFonts w:eastAsia="Times New Roman"/>
          <w:spacing w:val="7"/>
          <w:kern w:val="0"/>
          <w14:ligatures w14:val="none"/>
        </w:rPr>
        <w:fldChar w:fldCharType="end"/>
      </w:r>
      <w:r>
        <w:rPr>
          <w:rFonts w:eastAsia="Times New Roman"/>
          <w:spacing w:val="7"/>
          <w:kern w:val="0"/>
          <w14:ligatures w14:val="none"/>
        </w:rPr>
        <w:t xml:space="preserve">. We fit a two-state model (resting/encamped versus moving). </w:t>
      </w:r>
      <w:r w:rsidR="00A81F4C">
        <w:rPr>
          <w:rFonts w:eastAsia="Times New Roman"/>
          <w:spacing w:val="7"/>
          <w:kern w:val="0"/>
          <w14:ligatures w14:val="none"/>
        </w:rPr>
        <w:t xml:space="preserve">Initial parameters for step length were set at 30 m and 200 m respectively for the two states, with initial turn angles set at -2.7 radians and 0 radians, respectively. </w:t>
      </w:r>
      <w:r>
        <w:rPr>
          <w:rFonts w:eastAsia="Times New Roman"/>
          <w:spacing w:val="7"/>
          <w:kern w:val="0"/>
          <w14:ligatures w14:val="none"/>
        </w:rPr>
        <w:t>Each model was fit with ID-season (winter or summer) as the unique ID, with mule deer ID and season fit as covariates</w:t>
      </w:r>
      <w:r w:rsidR="002F3352">
        <w:rPr>
          <w:rFonts w:eastAsia="Times New Roman"/>
          <w:spacing w:val="7"/>
          <w:kern w:val="0"/>
          <w14:ligatures w14:val="none"/>
        </w:rPr>
        <w:t xml:space="preserve"> on state transition rates</w:t>
      </w:r>
      <w:r>
        <w:rPr>
          <w:rFonts w:eastAsia="Times New Roman"/>
          <w:spacing w:val="7"/>
          <w:kern w:val="0"/>
          <w14:ligatures w14:val="none"/>
        </w:rPr>
        <w:t xml:space="preserve"> in the model. We used the </w:t>
      </w:r>
      <w:r w:rsidRPr="00374F38">
        <w:rPr>
          <w:rFonts w:eastAsia="Times New Roman"/>
          <w:i/>
          <w:iCs/>
          <w:spacing w:val="7"/>
          <w:kern w:val="0"/>
          <w14:ligatures w14:val="none"/>
        </w:rPr>
        <w:t>viterbi</w:t>
      </w:r>
      <w:r>
        <w:rPr>
          <w:rFonts w:eastAsia="Times New Roman"/>
          <w:spacing w:val="7"/>
          <w:kern w:val="0"/>
          <w14:ligatures w14:val="none"/>
        </w:rPr>
        <w:t xml:space="preserve"> function to extract the most probable state for each step to the data.</w:t>
      </w:r>
      <w:r w:rsidR="001969BB">
        <w:rPr>
          <w:rFonts w:eastAsia="Times New Roman"/>
          <w:spacing w:val="7"/>
          <w:kern w:val="0"/>
          <w14:ligatures w14:val="none"/>
        </w:rPr>
        <w:t xml:space="preserve"> 38.4% of deer steps were classified as being in a moving state in the winter, and 33.2% were classified as moving in the summer. Overall, deer were active roughly equally </w:t>
      </w:r>
      <w:r w:rsidR="00C97E8B">
        <w:rPr>
          <w:rFonts w:eastAsia="Times New Roman"/>
          <w:spacing w:val="7"/>
          <w:kern w:val="0"/>
          <w14:ligatures w14:val="none"/>
        </w:rPr>
        <w:t>at</w:t>
      </w:r>
      <w:r w:rsidR="001969BB">
        <w:rPr>
          <w:rFonts w:eastAsia="Times New Roman"/>
          <w:spacing w:val="7"/>
          <w:kern w:val="0"/>
          <w14:ligatures w14:val="none"/>
        </w:rPr>
        <w:t xml:space="preserve"> night (</w:t>
      </w:r>
      <w:r w:rsidR="00C97E8B">
        <w:rPr>
          <w:rFonts w:eastAsia="Times New Roman"/>
          <w:spacing w:val="7"/>
          <w:kern w:val="0"/>
          <w14:ligatures w14:val="none"/>
        </w:rPr>
        <w:t>after 6 PM and before 6 AM, 36.</w:t>
      </w:r>
      <w:r w:rsidR="00B80787">
        <w:rPr>
          <w:rFonts w:eastAsia="Times New Roman"/>
          <w:spacing w:val="7"/>
          <w:kern w:val="0"/>
          <w14:ligatures w14:val="none"/>
        </w:rPr>
        <w:t>4</w:t>
      </w:r>
      <w:r w:rsidR="00C97E8B">
        <w:rPr>
          <w:rFonts w:eastAsia="Times New Roman"/>
          <w:spacing w:val="7"/>
          <w:kern w:val="0"/>
          <w14:ligatures w14:val="none"/>
        </w:rPr>
        <w:t>% of steps) as during the day (35.</w:t>
      </w:r>
      <w:r w:rsidR="00B80787">
        <w:rPr>
          <w:rFonts w:eastAsia="Times New Roman"/>
          <w:spacing w:val="7"/>
          <w:kern w:val="0"/>
          <w14:ligatures w14:val="none"/>
        </w:rPr>
        <w:t>6</w:t>
      </w:r>
      <w:r w:rsidR="00C97E8B">
        <w:rPr>
          <w:rFonts w:eastAsia="Times New Roman"/>
          <w:spacing w:val="7"/>
          <w:kern w:val="0"/>
          <w14:ligatures w14:val="none"/>
        </w:rPr>
        <w:t>% of steps).</w:t>
      </w:r>
      <w:r w:rsidR="00CB2ECA">
        <w:rPr>
          <w:rFonts w:eastAsia="Times New Roman"/>
          <w:spacing w:val="7"/>
          <w:kern w:val="0"/>
          <w14:ligatures w14:val="none"/>
        </w:rPr>
        <w:t xml:space="preserve"> Step length and turning angle distributions for the two states are presented in Figure S1.</w:t>
      </w:r>
    </w:p>
    <w:p w14:paraId="15961637" w14:textId="0B5D536D" w:rsidR="00305502" w:rsidRDefault="000D7FA4" w:rsidP="00FA07D2">
      <w:pPr>
        <w:spacing w:line="480" w:lineRule="auto"/>
        <w:rPr>
          <w:rFonts w:eastAsia="Times New Roman"/>
          <w:spacing w:val="7"/>
          <w:kern w:val="0"/>
          <w14:ligatures w14:val="none"/>
        </w:rPr>
      </w:pPr>
      <w:r>
        <w:rPr>
          <w:rFonts w:eastAsia="Times New Roman"/>
          <w:spacing w:val="7"/>
          <w:kern w:val="0"/>
          <w14:ligatures w14:val="none"/>
        </w:rPr>
        <w:tab/>
        <w:t>Finally, we extracted the environmental/landscape data described above to each step. Many of these were calculated as the mean of values along the line of the step (e.g., a line drawn between the start and end points of a given step, sampling each pixel along the line). These included elevation, slope, terrain aspect (</w:t>
      </w:r>
      <w:r w:rsidR="004D30EA">
        <w:rPr>
          <w:rFonts w:eastAsia="Times New Roman"/>
          <w:spacing w:val="7"/>
          <w:kern w:val="0"/>
          <w14:ligatures w14:val="none"/>
        </w:rPr>
        <w:t>trasp</w:t>
      </w:r>
      <w:r>
        <w:rPr>
          <w:rFonts w:eastAsia="Times New Roman"/>
          <w:spacing w:val="7"/>
          <w:kern w:val="0"/>
          <w14:ligatures w14:val="none"/>
        </w:rPr>
        <w:t xml:space="preserve">), forest cover, and snow depth. We also calculated a measure of cumulative elevation gain along a step. This calculated </w:t>
      </w:r>
      <w:r>
        <w:rPr>
          <w:rFonts w:eastAsia="Times New Roman"/>
          <w:spacing w:val="7"/>
          <w:kern w:val="0"/>
          <w14:ligatures w14:val="none"/>
        </w:rPr>
        <w:lastRenderedPageBreak/>
        <w:t>the difference in elevation of each pixel from the previous pixel intersected by the step and summed all positive values. Due to the lower resolution of temperature data we simply extracted the value of minimum and maximum PRISM temperatures at the starting point of the step.</w:t>
      </w:r>
      <w:r w:rsidR="00305502">
        <w:rPr>
          <w:rFonts w:eastAsia="Times New Roman"/>
          <w:spacing w:val="7"/>
          <w:kern w:val="0"/>
          <w14:ligatures w14:val="none"/>
        </w:rPr>
        <w:br w:type="page"/>
      </w:r>
    </w:p>
    <w:p w14:paraId="14E12BBE" w14:textId="77777777" w:rsidR="00305502" w:rsidRDefault="00305502">
      <w:pPr>
        <w:rPr>
          <w:rFonts w:eastAsia="Times New Roman"/>
          <w:spacing w:val="7"/>
          <w:kern w:val="0"/>
          <w14:ligatures w14:val="none"/>
        </w:rPr>
      </w:pPr>
      <w:r>
        <w:rPr>
          <w:rFonts w:eastAsia="Times New Roman"/>
          <w:noProof/>
          <w:spacing w:val="7"/>
          <w:kern w:val="0"/>
          <w14:ligatures w14:val="none"/>
        </w:rPr>
        <w:lastRenderedPageBreak/>
        <w:drawing>
          <wp:inline distT="0" distB="0" distL="0" distR="0" wp14:anchorId="783CEAFA" wp14:editId="26EB3615">
            <wp:extent cx="3657600" cy="3657600"/>
            <wp:effectExtent l="0" t="0" r="0" b="0"/>
            <wp:docPr id="16993263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a:ln>
                      <a:noFill/>
                    </a:ln>
                  </pic:spPr>
                </pic:pic>
              </a:graphicData>
            </a:graphic>
          </wp:inline>
        </w:drawing>
      </w:r>
    </w:p>
    <w:p w14:paraId="3BE46FEF" w14:textId="77777777" w:rsidR="00305502" w:rsidRDefault="00305502">
      <w:pPr>
        <w:rPr>
          <w:rFonts w:eastAsia="Times New Roman"/>
          <w:spacing w:val="7"/>
          <w:kern w:val="0"/>
          <w14:ligatures w14:val="none"/>
        </w:rPr>
      </w:pPr>
    </w:p>
    <w:p w14:paraId="7AE57203" w14:textId="4A554028" w:rsidR="00CB2ECA" w:rsidRDefault="00305502" w:rsidP="00305502">
      <w:pPr>
        <w:spacing w:line="480" w:lineRule="auto"/>
        <w:rPr>
          <w:rFonts w:eastAsia="Times New Roman"/>
          <w:spacing w:val="7"/>
          <w:kern w:val="0"/>
          <w14:ligatures w14:val="none"/>
        </w:rPr>
      </w:pPr>
      <w:r>
        <w:rPr>
          <w:rFonts w:eastAsia="Times New Roman"/>
          <w:spacing w:val="7"/>
          <w:kern w:val="0"/>
          <w14:ligatures w14:val="none"/>
        </w:rPr>
        <w:t>Figure S1: Study area showing the extent (99% minimum convex polygon of mule deer (</w:t>
      </w:r>
      <w:r w:rsidRPr="00305502">
        <w:rPr>
          <w:rFonts w:eastAsia="Times New Roman"/>
          <w:i/>
          <w:iCs/>
          <w:spacing w:val="7"/>
          <w:kern w:val="0"/>
          <w14:ligatures w14:val="none"/>
        </w:rPr>
        <w:t>Odocoileus hemionus</w:t>
      </w:r>
      <w:r>
        <w:rPr>
          <w:rFonts w:eastAsia="Times New Roman"/>
          <w:spacing w:val="7"/>
          <w:kern w:val="0"/>
          <w14:ligatures w14:val="none"/>
        </w:rPr>
        <w:t>) locations) for the three study areas in Utah, USA.</w:t>
      </w:r>
      <w:r w:rsidR="00CB2ECA">
        <w:rPr>
          <w:rFonts w:eastAsia="Times New Roman"/>
          <w:spacing w:val="7"/>
          <w:kern w:val="0"/>
          <w14:ligatures w14:val="none"/>
        </w:rPr>
        <w:br w:type="page"/>
      </w:r>
    </w:p>
    <w:p w14:paraId="1E28249B" w14:textId="1F880AA3" w:rsidR="000D7FA4" w:rsidRDefault="00CB2ECA" w:rsidP="000D7FA4">
      <w:pPr>
        <w:spacing w:line="480" w:lineRule="auto"/>
        <w:rPr>
          <w:rFonts w:eastAsia="Times New Roman"/>
          <w:spacing w:val="7"/>
          <w:kern w:val="0"/>
          <w14:ligatures w14:val="none"/>
        </w:rPr>
      </w:pPr>
      <w:r>
        <w:rPr>
          <w:rFonts w:eastAsia="Times New Roman"/>
          <w:noProof/>
          <w:spacing w:val="7"/>
          <w:kern w:val="0"/>
          <w14:ligatures w14:val="none"/>
        </w:rPr>
        <w:lastRenderedPageBreak/>
        <w:drawing>
          <wp:inline distT="0" distB="0" distL="0" distR="0" wp14:anchorId="6F9CFC4E" wp14:editId="592BBFCB">
            <wp:extent cx="3878320" cy="6562725"/>
            <wp:effectExtent l="0" t="0" r="8255" b="0"/>
            <wp:docPr id="152765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82395" cy="6569621"/>
                    </a:xfrm>
                    <a:prstGeom prst="rect">
                      <a:avLst/>
                    </a:prstGeom>
                    <a:noFill/>
                    <a:ln>
                      <a:noFill/>
                    </a:ln>
                  </pic:spPr>
                </pic:pic>
              </a:graphicData>
            </a:graphic>
          </wp:inline>
        </w:drawing>
      </w:r>
    </w:p>
    <w:p w14:paraId="060F3D18" w14:textId="6ABA1F51" w:rsidR="0044657F" w:rsidRDefault="00CB2ECA" w:rsidP="00524A7E">
      <w:pPr>
        <w:spacing w:line="480" w:lineRule="auto"/>
        <w:rPr>
          <w:rFonts w:eastAsia="Times New Roman"/>
          <w:spacing w:val="7"/>
          <w:kern w:val="0"/>
          <w14:ligatures w14:val="none"/>
        </w:rPr>
      </w:pPr>
      <w:r>
        <w:rPr>
          <w:rFonts w:eastAsia="Times New Roman"/>
          <w:spacing w:val="7"/>
          <w:kern w:val="0"/>
          <w14:ligatures w14:val="none"/>
        </w:rPr>
        <w:t>Figure S</w:t>
      </w:r>
      <w:r w:rsidR="00305502">
        <w:rPr>
          <w:rFonts w:eastAsia="Times New Roman"/>
          <w:spacing w:val="7"/>
          <w:kern w:val="0"/>
          <w14:ligatures w14:val="none"/>
        </w:rPr>
        <w:t>2</w:t>
      </w:r>
      <w:r>
        <w:rPr>
          <w:rFonts w:eastAsia="Times New Roman"/>
          <w:spacing w:val="7"/>
          <w:kern w:val="0"/>
          <w14:ligatures w14:val="none"/>
        </w:rPr>
        <w:t>: Distributions of step length</w:t>
      </w:r>
      <w:r w:rsidR="00524A7E">
        <w:rPr>
          <w:rFonts w:eastAsia="Times New Roman"/>
          <w:spacing w:val="7"/>
          <w:kern w:val="0"/>
          <w14:ligatures w14:val="none"/>
        </w:rPr>
        <w:t>s</w:t>
      </w:r>
      <w:r>
        <w:rPr>
          <w:rFonts w:eastAsia="Times New Roman"/>
          <w:spacing w:val="7"/>
          <w:kern w:val="0"/>
          <w14:ligatures w14:val="none"/>
        </w:rPr>
        <w:t xml:space="preserve"> and turning angles from </w:t>
      </w:r>
      <w:r w:rsidR="00524A7E">
        <w:rPr>
          <w:rFonts w:eastAsia="Times New Roman"/>
          <w:spacing w:val="7"/>
          <w:kern w:val="0"/>
          <w14:ligatures w14:val="none"/>
        </w:rPr>
        <w:t>Hidden Markov Movement Models for mule deer (</w:t>
      </w:r>
      <w:r w:rsidR="00524A7E" w:rsidRPr="00524A7E">
        <w:rPr>
          <w:rFonts w:eastAsia="Times New Roman"/>
          <w:i/>
          <w:iCs/>
          <w:spacing w:val="7"/>
          <w:kern w:val="0"/>
          <w14:ligatures w14:val="none"/>
        </w:rPr>
        <w:t>Odocoileus hemionus</w:t>
      </w:r>
      <w:r w:rsidR="00524A7E">
        <w:rPr>
          <w:rFonts w:eastAsia="Times New Roman"/>
          <w:spacing w:val="7"/>
          <w:kern w:val="0"/>
          <w14:ligatures w14:val="none"/>
        </w:rPr>
        <w:t>, n = 37) in Utah, 2022–2024.</w:t>
      </w:r>
      <w:r w:rsidR="0044657F">
        <w:rPr>
          <w:rFonts w:eastAsia="Times New Roman"/>
          <w:spacing w:val="7"/>
          <w:kern w:val="0"/>
          <w14:ligatures w14:val="none"/>
        </w:rPr>
        <w:br w:type="page"/>
      </w:r>
    </w:p>
    <w:p w14:paraId="2E872AC0" w14:textId="77777777" w:rsidR="00E96B8A" w:rsidRDefault="00E96B8A" w:rsidP="00E96B8A">
      <w:pPr>
        <w:spacing w:line="480" w:lineRule="auto"/>
        <w:rPr>
          <w:rFonts w:eastAsia="Times New Roman"/>
          <w:spacing w:val="7"/>
          <w:kern w:val="0"/>
          <w14:ligatures w14:val="none"/>
        </w:rPr>
      </w:pPr>
      <w:r>
        <w:rPr>
          <w:rFonts w:eastAsia="Times New Roman"/>
          <w:spacing w:val="7"/>
          <w:kern w:val="0"/>
          <w14:ligatures w14:val="none"/>
        </w:rPr>
        <w:lastRenderedPageBreak/>
        <w:t>Table S1: Sample size of mule deer (</w:t>
      </w:r>
      <w:r w:rsidRPr="00E96B8A">
        <w:rPr>
          <w:rFonts w:eastAsia="Times New Roman"/>
          <w:i/>
          <w:iCs/>
          <w:spacing w:val="7"/>
          <w:kern w:val="0"/>
          <w14:ligatures w14:val="none"/>
        </w:rPr>
        <w:t>Odocoileus hemionus</w:t>
      </w:r>
      <w:r>
        <w:rPr>
          <w:rFonts w:eastAsia="Times New Roman"/>
          <w:spacing w:val="7"/>
          <w:kern w:val="0"/>
          <w14:ligatures w14:val="none"/>
        </w:rPr>
        <w:t>) across study sites, along with climatic and elevation data for mule deer. Included are summer and winter average temperature, precipitation, and snowfall for the three study sites (nearest weather station in parentheses), plus average elevation of mule deer locations at each study site in both summer and winter.</w:t>
      </w: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5"/>
        <w:gridCol w:w="2160"/>
        <w:gridCol w:w="1620"/>
        <w:gridCol w:w="2160"/>
      </w:tblGrid>
      <w:tr w:rsidR="00E96B8A" w:rsidRPr="00E96B8A" w14:paraId="2A3ACC3F" w14:textId="77777777" w:rsidTr="00E96B8A">
        <w:trPr>
          <w:trHeight w:val="300"/>
        </w:trPr>
        <w:tc>
          <w:tcPr>
            <w:tcW w:w="3595" w:type="dxa"/>
            <w:tcBorders>
              <w:top w:val="single" w:sz="4" w:space="0" w:color="auto"/>
              <w:bottom w:val="single" w:sz="4" w:space="0" w:color="auto"/>
            </w:tcBorders>
            <w:noWrap/>
            <w:hideMark/>
          </w:tcPr>
          <w:p w14:paraId="21215031" w14:textId="77777777" w:rsidR="00E96B8A" w:rsidRPr="00E96B8A" w:rsidRDefault="00E96B8A">
            <w:pPr>
              <w:rPr>
                <w:rFonts w:eastAsia="Times New Roman"/>
                <w:spacing w:val="7"/>
                <w:kern w:val="0"/>
                <w14:ligatures w14:val="none"/>
              </w:rPr>
            </w:pPr>
          </w:p>
        </w:tc>
        <w:tc>
          <w:tcPr>
            <w:tcW w:w="2160" w:type="dxa"/>
            <w:tcBorders>
              <w:top w:val="single" w:sz="4" w:space="0" w:color="auto"/>
              <w:bottom w:val="single" w:sz="4" w:space="0" w:color="auto"/>
            </w:tcBorders>
            <w:noWrap/>
            <w:hideMark/>
          </w:tcPr>
          <w:p w14:paraId="160E2D1D" w14:textId="77777777" w:rsidR="00E96B8A" w:rsidRPr="00E96B8A" w:rsidRDefault="00E96B8A">
            <w:pPr>
              <w:rPr>
                <w:rFonts w:eastAsia="Times New Roman"/>
                <w:spacing w:val="7"/>
                <w:kern w:val="0"/>
                <w14:ligatures w14:val="none"/>
              </w:rPr>
            </w:pPr>
            <w:r w:rsidRPr="00E96B8A">
              <w:rPr>
                <w:rFonts w:eastAsia="Times New Roman"/>
                <w:spacing w:val="7"/>
                <w:kern w:val="0"/>
                <w14:ligatures w14:val="none"/>
              </w:rPr>
              <w:t>Cache (Logan, UT)</w:t>
            </w:r>
          </w:p>
        </w:tc>
        <w:tc>
          <w:tcPr>
            <w:tcW w:w="1620" w:type="dxa"/>
            <w:tcBorders>
              <w:top w:val="single" w:sz="4" w:space="0" w:color="auto"/>
              <w:bottom w:val="single" w:sz="4" w:space="0" w:color="auto"/>
            </w:tcBorders>
            <w:noWrap/>
            <w:hideMark/>
          </w:tcPr>
          <w:p w14:paraId="38E565B0" w14:textId="77777777" w:rsidR="00E96B8A" w:rsidRPr="00E96B8A" w:rsidRDefault="00E96B8A">
            <w:pPr>
              <w:rPr>
                <w:rFonts w:eastAsia="Times New Roman"/>
                <w:spacing w:val="7"/>
                <w:kern w:val="0"/>
                <w14:ligatures w14:val="none"/>
              </w:rPr>
            </w:pPr>
            <w:r w:rsidRPr="00E96B8A">
              <w:rPr>
                <w:rFonts w:eastAsia="Times New Roman"/>
                <w:spacing w:val="7"/>
                <w:kern w:val="0"/>
                <w14:ligatures w14:val="none"/>
              </w:rPr>
              <w:t>Nebo (Nephi, UT)</w:t>
            </w:r>
          </w:p>
        </w:tc>
        <w:tc>
          <w:tcPr>
            <w:tcW w:w="2160" w:type="dxa"/>
            <w:tcBorders>
              <w:top w:val="single" w:sz="4" w:space="0" w:color="auto"/>
              <w:bottom w:val="single" w:sz="4" w:space="0" w:color="auto"/>
            </w:tcBorders>
            <w:noWrap/>
            <w:hideMark/>
          </w:tcPr>
          <w:p w14:paraId="537AD499" w14:textId="77777777" w:rsidR="00E96B8A" w:rsidRPr="00E96B8A" w:rsidRDefault="00E96B8A">
            <w:pPr>
              <w:rPr>
                <w:rFonts w:eastAsia="Times New Roman"/>
                <w:spacing w:val="7"/>
                <w:kern w:val="0"/>
                <w14:ligatures w14:val="none"/>
              </w:rPr>
            </w:pPr>
            <w:r w:rsidRPr="00E96B8A">
              <w:rPr>
                <w:rFonts w:eastAsia="Times New Roman"/>
                <w:spacing w:val="7"/>
                <w:kern w:val="0"/>
                <w14:ligatures w14:val="none"/>
              </w:rPr>
              <w:t>Pine Valley (Saint George, UT)</w:t>
            </w:r>
          </w:p>
        </w:tc>
      </w:tr>
      <w:tr w:rsidR="00E96B8A" w:rsidRPr="00E96B8A" w14:paraId="6EFA781B" w14:textId="77777777" w:rsidTr="00E96B8A">
        <w:trPr>
          <w:trHeight w:val="300"/>
        </w:trPr>
        <w:tc>
          <w:tcPr>
            <w:tcW w:w="3595" w:type="dxa"/>
            <w:tcBorders>
              <w:top w:val="single" w:sz="4" w:space="0" w:color="auto"/>
            </w:tcBorders>
            <w:noWrap/>
            <w:hideMark/>
          </w:tcPr>
          <w:p w14:paraId="2CBA5E7C" w14:textId="77777777" w:rsidR="00E96B8A" w:rsidRPr="00E96B8A" w:rsidRDefault="00E96B8A">
            <w:pPr>
              <w:rPr>
                <w:rFonts w:eastAsia="Times New Roman"/>
                <w:spacing w:val="7"/>
                <w:kern w:val="0"/>
                <w14:ligatures w14:val="none"/>
              </w:rPr>
            </w:pPr>
            <w:r w:rsidRPr="00E96B8A">
              <w:rPr>
                <w:rFonts w:eastAsia="Times New Roman"/>
                <w:spacing w:val="7"/>
                <w:kern w:val="0"/>
                <w14:ligatures w14:val="none"/>
              </w:rPr>
              <w:t>Sample size</w:t>
            </w:r>
          </w:p>
        </w:tc>
        <w:tc>
          <w:tcPr>
            <w:tcW w:w="2160" w:type="dxa"/>
            <w:tcBorders>
              <w:top w:val="single" w:sz="4" w:space="0" w:color="auto"/>
            </w:tcBorders>
            <w:noWrap/>
            <w:hideMark/>
          </w:tcPr>
          <w:p w14:paraId="04C78D79"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11</w:t>
            </w:r>
          </w:p>
        </w:tc>
        <w:tc>
          <w:tcPr>
            <w:tcW w:w="1620" w:type="dxa"/>
            <w:tcBorders>
              <w:top w:val="single" w:sz="4" w:space="0" w:color="auto"/>
            </w:tcBorders>
            <w:noWrap/>
            <w:hideMark/>
          </w:tcPr>
          <w:p w14:paraId="768B06F0"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11</w:t>
            </w:r>
          </w:p>
        </w:tc>
        <w:tc>
          <w:tcPr>
            <w:tcW w:w="2160" w:type="dxa"/>
            <w:tcBorders>
              <w:top w:val="single" w:sz="4" w:space="0" w:color="auto"/>
            </w:tcBorders>
            <w:noWrap/>
            <w:hideMark/>
          </w:tcPr>
          <w:p w14:paraId="4E9616EE"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15</w:t>
            </w:r>
          </w:p>
        </w:tc>
      </w:tr>
      <w:tr w:rsidR="00E96B8A" w:rsidRPr="00E96B8A" w14:paraId="4092377F" w14:textId="77777777" w:rsidTr="00E96B8A">
        <w:trPr>
          <w:trHeight w:val="300"/>
        </w:trPr>
        <w:tc>
          <w:tcPr>
            <w:tcW w:w="3595" w:type="dxa"/>
            <w:noWrap/>
            <w:hideMark/>
          </w:tcPr>
          <w:p w14:paraId="19DEA73C" w14:textId="60861D11" w:rsidR="00E96B8A" w:rsidRPr="00E96B8A" w:rsidRDefault="00E96B8A">
            <w:pPr>
              <w:rPr>
                <w:rFonts w:eastAsia="Times New Roman"/>
                <w:spacing w:val="7"/>
                <w:kern w:val="0"/>
                <w14:ligatures w14:val="none"/>
              </w:rPr>
            </w:pPr>
            <w:r w:rsidRPr="00E96B8A">
              <w:rPr>
                <w:rFonts w:eastAsia="Times New Roman"/>
                <w:spacing w:val="7"/>
                <w:kern w:val="0"/>
                <w14:ligatures w14:val="none"/>
              </w:rPr>
              <w:t>July average temperature</w:t>
            </w:r>
            <w:r>
              <w:rPr>
                <w:rFonts w:eastAsia="Times New Roman"/>
                <w:spacing w:val="7"/>
                <w:kern w:val="0"/>
                <w14:ligatures w14:val="none"/>
              </w:rPr>
              <w:t xml:space="preserve"> (°C)</w:t>
            </w:r>
          </w:p>
        </w:tc>
        <w:tc>
          <w:tcPr>
            <w:tcW w:w="2160" w:type="dxa"/>
            <w:noWrap/>
            <w:hideMark/>
          </w:tcPr>
          <w:p w14:paraId="0DC2735B"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23.4</w:t>
            </w:r>
          </w:p>
        </w:tc>
        <w:tc>
          <w:tcPr>
            <w:tcW w:w="1620" w:type="dxa"/>
            <w:noWrap/>
            <w:hideMark/>
          </w:tcPr>
          <w:p w14:paraId="77D01344"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24.1</w:t>
            </w:r>
          </w:p>
        </w:tc>
        <w:tc>
          <w:tcPr>
            <w:tcW w:w="2160" w:type="dxa"/>
            <w:noWrap/>
            <w:hideMark/>
          </w:tcPr>
          <w:p w14:paraId="0480142A"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30.4</w:t>
            </w:r>
          </w:p>
        </w:tc>
      </w:tr>
      <w:tr w:rsidR="00E96B8A" w:rsidRPr="00E96B8A" w14:paraId="39A29916" w14:textId="77777777" w:rsidTr="00E96B8A">
        <w:trPr>
          <w:trHeight w:val="300"/>
        </w:trPr>
        <w:tc>
          <w:tcPr>
            <w:tcW w:w="3595" w:type="dxa"/>
            <w:noWrap/>
            <w:hideMark/>
          </w:tcPr>
          <w:p w14:paraId="4467CB5E" w14:textId="180BFD85" w:rsidR="00E96B8A" w:rsidRPr="00E96B8A" w:rsidRDefault="00E96B8A">
            <w:pPr>
              <w:rPr>
                <w:rFonts w:eastAsia="Times New Roman"/>
                <w:spacing w:val="7"/>
                <w:kern w:val="0"/>
                <w14:ligatures w14:val="none"/>
              </w:rPr>
            </w:pPr>
            <w:r w:rsidRPr="00E96B8A">
              <w:rPr>
                <w:rFonts w:eastAsia="Times New Roman"/>
                <w:spacing w:val="7"/>
                <w:kern w:val="0"/>
                <w14:ligatures w14:val="none"/>
              </w:rPr>
              <w:t>January average temperature</w:t>
            </w:r>
            <w:r>
              <w:rPr>
                <w:rFonts w:eastAsia="Times New Roman"/>
                <w:spacing w:val="7"/>
                <w:kern w:val="0"/>
                <w14:ligatures w14:val="none"/>
              </w:rPr>
              <w:t xml:space="preserve"> (°C)</w:t>
            </w:r>
          </w:p>
        </w:tc>
        <w:tc>
          <w:tcPr>
            <w:tcW w:w="2160" w:type="dxa"/>
            <w:noWrap/>
            <w:hideMark/>
          </w:tcPr>
          <w:p w14:paraId="5CF1B2E2"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-3.9</w:t>
            </w:r>
          </w:p>
        </w:tc>
        <w:tc>
          <w:tcPr>
            <w:tcW w:w="1620" w:type="dxa"/>
            <w:noWrap/>
            <w:hideMark/>
          </w:tcPr>
          <w:p w14:paraId="3F686ADB" w14:textId="207D5592"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-2</w:t>
            </w:r>
            <w:r>
              <w:rPr>
                <w:rFonts w:eastAsia="Times New Roman"/>
                <w:spacing w:val="7"/>
                <w:kern w:val="0"/>
                <w14:ligatures w14:val="none"/>
              </w:rPr>
              <w:t>.0</w:t>
            </w:r>
          </w:p>
        </w:tc>
        <w:tc>
          <w:tcPr>
            <w:tcW w:w="2160" w:type="dxa"/>
            <w:noWrap/>
            <w:hideMark/>
          </w:tcPr>
          <w:p w14:paraId="23D83CD6"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5.1</w:t>
            </w:r>
          </w:p>
        </w:tc>
      </w:tr>
      <w:tr w:rsidR="00E96B8A" w:rsidRPr="00E96B8A" w14:paraId="3982F706" w14:textId="77777777" w:rsidTr="00E96B8A">
        <w:trPr>
          <w:trHeight w:val="300"/>
        </w:trPr>
        <w:tc>
          <w:tcPr>
            <w:tcW w:w="3595" w:type="dxa"/>
            <w:noWrap/>
            <w:hideMark/>
          </w:tcPr>
          <w:p w14:paraId="2DD7B570" w14:textId="515BE172" w:rsidR="00E96B8A" w:rsidRPr="00E96B8A" w:rsidRDefault="00E96B8A">
            <w:pPr>
              <w:rPr>
                <w:rFonts w:eastAsia="Times New Roman"/>
                <w:spacing w:val="7"/>
                <w:kern w:val="0"/>
                <w14:ligatures w14:val="none"/>
              </w:rPr>
            </w:pPr>
            <w:r w:rsidRPr="00E96B8A">
              <w:rPr>
                <w:rFonts w:eastAsia="Times New Roman"/>
                <w:spacing w:val="7"/>
                <w:kern w:val="0"/>
                <w14:ligatures w14:val="none"/>
              </w:rPr>
              <w:t>Average total snowfall</w:t>
            </w:r>
            <w:r>
              <w:rPr>
                <w:rFonts w:eastAsia="Times New Roman"/>
                <w:spacing w:val="7"/>
                <w:kern w:val="0"/>
                <w14:ligatures w14:val="none"/>
              </w:rPr>
              <w:t xml:space="preserve"> (cm)</w:t>
            </w:r>
          </w:p>
        </w:tc>
        <w:tc>
          <w:tcPr>
            <w:tcW w:w="2160" w:type="dxa"/>
            <w:noWrap/>
            <w:hideMark/>
          </w:tcPr>
          <w:p w14:paraId="4758585D" w14:textId="2F26083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146</w:t>
            </w:r>
            <w:r>
              <w:rPr>
                <w:rFonts w:eastAsia="Times New Roman"/>
                <w:spacing w:val="7"/>
                <w:kern w:val="0"/>
                <w14:ligatures w14:val="none"/>
              </w:rPr>
              <w:t>.0</w:t>
            </w:r>
          </w:p>
        </w:tc>
        <w:tc>
          <w:tcPr>
            <w:tcW w:w="1620" w:type="dxa"/>
            <w:noWrap/>
            <w:hideMark/>
          </w:tcPr>
          <w:p w14:paraId="2342B6FD"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128.8</w:t>
            </w:r>
          </w:p>
        </w:tc>
        <w:tc>
          <w:tcPr>
            <w:tcW w:w="2160" w:type="dxa"/>
            <w:noWrap/>
            <w:hideMark/>
          </w:tcPr>
          <w:p w14:paraId="5172BB29" w14:textId="77777777" w:rsidR="00E96B8A" w:rsidRPr="00E96B8A" w:rsidRDefault="00E96B8A">
            <w:pPr>
              <w:rPr>
                <w:rFonts w:eastAsia="Times New Roman"/>
                <w:spacing w:val="7"/>
                <w:kern w:val="0"/>
                <w14:ligatures w14:val="none"/>
              </w:rPr>
            </w:pPr>
            <w:r w:rsidRPr="00E96B8A">
              <w:rPr>
                <w:rFonts w:eastAsia="Times New Roman"/>
                <w:spacing w:val="7"/>
                <w:kern w:val="0"/>
                <w14:ligatures w14:val="none"/>
              </w:rPr>
              <w:t>Trace</w:t>
            </w:r>
          </w:p>
        </w:tc>
      </w:tr>
      <w:tr w:rsidR="00E96B8A" w:rsidRPr="00E96B8A" w14:paraId="13BEEE58" w14:textId="77777777" w:rsidTr="00E96B8A">
        <w:trPr>
          <w:trHeight w:val="300"/>
        </w:trPr>
        <w:tc>
          <w:tcPr>
            <w:tcW w:w="3595" w:type="dxa"/>
            <w:noWrap/>
            <w:hideMark/>
          </w:tcPr>
          <w:p w14:paraId="704B86EE" w14:textId="6CE078DB" w:rsidR="00E96B8A" w:rsidRPr="00E96B8A" w:rsidRDefault="00E96B8A">
            <w:pPr>
              <w:rPr>
                <w:rFonts w:eastAsia="Times New Roman"/>
                <w:spacing w:val="7"/>
                <w:kern w:val="0"/>
                <w14:ligatures w14:val="none"/>
              </w:rPr>
            </w:pPr>
            <w:r w:rsidRPr="00E96B8A">
              <w:rPr>
                <w:rFonts w:eastAsia="Times New Roman"/>
                <w:spacing w:val="7"/>
                <w:kern w:val="0"/>
                <w14:ligatures w14:val="none"/>
              </w:rPr>
              <w:t>Average total precipitation</w:t>
            </w:r>
            <w:r>
              <w:rPr>
                <w:rFonts w:eastAsia="Times New Roman"/>
                <w:spacing w:val="7"/>
                <w:kern w:val="0"/>
                <w14:ligatures w14:val="none"/>
              </w:rPr>
              <w:t xml:space="preserve"> (cm)</w:t>
            </w:r>
          </w:p>
        </w:tc>
        <w:tc>
          <w:tcPr>
            <w:tcW w:w="2160" w:type="dxa"/>
            <w:noWrap/>
            <w:hideMark/>
          </w:tcPr>
          <w:p w14:paraId="1C844BEE"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48.2</w:t>
            </w:r>
          </w:p>
        </w:tc>
        <w:tc>
          <w:tcPr>
            <w:tcW w:w="1620" w:type="dxa"/>
            <w:noWrap/>
            <w:hideMark/>
          </w:tcPr>
          <w:p w14:paraId="1A61997E"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34.9</w:t>
            </w:r>
          </w:p>
        </w:tc>
        <w:tc>
          <w:tcPr>
            <w:tcW w:w="2160" w:type="dxa"/>
            <w:noWrap/>
            <w:hideMark/>
          </w:tcPr>
          <w:p w14:paraId="2D4A3ACF"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23.6</w:t>
            </w:r>
          </w:p>
        </w:tc>
      </w:tr>
      <w:tr w:rsidR="00E96B8A" w:rsidRPr="00E96B8A" w14:paraId="0E8F0AA2" w14:textId="77777777" w:rsidTr="00E96B8A">
        <w:trPr>
          <w:trHeight w:val="300"/>
        </w:trPr>
        <w:tc>
          <w:tcPr>
            <w:tcW w:w="3595" w:type="dxa"/>
            <w:noWrap/>
            <w:hideMark/>
          </w:tcPr>
          <w:p w14:paraId="1ECA62F6" w14:textId="164BEA54" w:rsidR="00E96B8A" w:rsidRPr="00E96B8A" w:rsidRDefault="00E96B8A">
            <w:pPr>
              <w:rPr>
                <w:rFonts w:eastAsia="Times New Roman"/>
                <w:spacing w:val="7"/>
                <w:kern w:val="0"/>
                <w14:ligatures w14:val="none"/>
              </w:rPr>
            </w:pPr>
            <w:r w:rsidRPr="00E96B8A">
              <w:rPr>
                <w:rFonts w:eastAsia="Times New Roman"/>
                <w:spacing w:val="7"/>
                <w:kern w:val="0"/>
                <w14:ligatures w14:val="none"/>
              </w:rPr>
              <w:t>Average summer elevation of deer locations</w:t>
            </w:r>
            <w:r>
              <w:rPr>
                <w:rFonts w:eastAsia="Times New Roman"/>
                <w:spacing w:val="7"/>
                <w:kern w:val="0"/>
                <w14:ligatures w14:val="none"/>
              </w:rPr>
              <w:t xml:space="preserve"> (m)</w:t>
            </w:r>
          </w:p>
        </w:tc>
        <w:tc>
          <w:tcPr>
            <w:tcW w:w="2160" w:type="dxa"/>
            <w:noWrap/>
            <w:hideMark/>
          </w:tcPr>
          <w:p w14:paraId="55434BA9"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2246</w:t>
            </w:r>
          </w:p>
        </w:tc>
        <w:tc>
          <w:tcPr>
            <w:tcW w:w="1620" w:type="dxa"/>
            <w:noWrap/>
            <w:hideMark/>
          </w:tcPr>
          <w:p w14:paraId="11BA7980"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2266</w:t>
            </w:r>
          </w:p>
        </w:tc>
        <w:tc>
          <w:tcPr>
            <w:tcW w:w="2160" w:type="dxa"/>
            <w:noWrap/>
            <w:hideMark/>
          </w:tcPr>
          <w:p w14:paraId="39D3D494"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2040</w:t>
            </w:r>
          </w:p>
        </w:tc>
      </w:tr>
      <w:tr w:rsidR="00E96B8A" w:rsidRPr="00E96B8A" w14:paraId="757B0196" w14:textId="77777777" w:rsidTr="00E96B8A">
        <w:trPr>
          <w:trHeight w:val="300"/>
        </w:trPr>
        <w:tc>
          <w:tcPr>
            <w:tcW w:w="3595" w:type="dxa"/>
            <w:tcBorders>
              <w:bottom w:val="single" w:sz="4" w:space="0" w:color="auto"/>
            </w:tcBorders>
            <w:noWrap/>
            <w:hideMark/>
          </w:tcPr>
          <w:p w14:paraId="2097ACAA" w14:textId="208CDE4B" w:rsidR="00E96B8A" w:rsidRPr="00E96B8A" w:rsidRDefault="00E96B8A">
            <w:pPr>
              <w:rPr>
                <w:rFonts w:eastAsia="Times New Roman"/>
                <w:spacing w:val="7"/>
                <w:kern w:val="0"/>
                <w14:ligatures w14:val="none"/>
              </w:rPr>
            </w:pPr>
            <w:r w:rsidRPr="00E96B8A">
              <w:rPr>
                <w:rFonts w:eastAsia="Times New Roman"/>
                <w:spacing w:val="7"/>
                <w:kern w:val="0"/>
                <w14:ligatures w14:val="none"/>
              </w:rPr>
              <w:t>Average winter elevation of deer locations</w:t>
            </w:r>
            <w:r>
              <w:rPr>
                <w:rFonts w:eastAsia="Times New Roman"/>
                <w:spacing w:val="7"/>
                <w:kern w:val="0"/>
                <w14:ligatures w14:val="none"/>
              </w:rPr>
              <w:t xml:space="preserve"> (m)</w:t>
            </w:r>
          </w:p>
        </w:tc>
        <w:tc>
          <w:tcPr>
            <w:tcW w:w="2160" w:type="dxa"/>
            <w:tcBorders>
              <w:bottom w:val="single" w:sz="4" w:space="0" w:color="auto"/>
            </w:tcBorders>
            <w:noWrap/>
            <w:hideMark/>
          </w:tcPr>
          <w:p w14:paraId="75C7B7FE"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1902</w:t>
            </w:r>
          </w:p>
        </w:tc>
        <w:tc>
          <w:tcPr>
            <w:tcW w:w="1620" w:type="dxa"/>
            <w:tcBorders>
              <w:bottom w:val="single" w:sz="4" w:space="0" w:color="auto"/>
            </w:tcBorders>
            <w:noWrap/>
            <w:hideMark/>
          </w:tcPr>
          <w:p w14:paraId="09EA7AFF"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1758</w:t>
            </w:r>
          </w:p>
        </w:tc>
        <w:tc>
          <w:tcPr>
            <w:tcW w:w="2160" w:type="dxa"/>
            <w:tcBorders>
              <w:bottom w:val="single" w:sz="4" w:space="0" w:color="auto"/>
            </w:tcBorders>
            <w:noWrap/>
            <w:hideMark/>
          </w:tcPr>
          <w:p w14:paraId="037D3586" w14:textId="77777777" w:rsidR="00E96B8A" w:rsidRPr="00E96B8A" w:rsidRDefault="00E96B8A" w:rsidP="00E96B8A">
            <w:pPr>
              <w:rPr>
                <w:rFonts w:eastAsia="Times New Roman"/>
                <w:spacing w:val="7"/>
                <w:kern w:val="0"/>
                <w14:ligatures w14:val="none"/>
              </w:rPr>
            </w:pPr>
            <w:r w:rsidRPr="00E96B8A">
              <w:rPr>
                <w:rFonts w:eastAsia="Times New Roman"/>
                <w:spacing w:val="7"/>
                <w:kern w:val="0"/>
                <w14:ligatures w14:val="none"/>
              </w:rPr>
              <w:t>1529</w:t>
            </w:r>
          </w:p>
        </w:tc>
      </w:tr>
    </w:tbl>
    <w:p w14:paraId="714EA86B" w14:textId="77777777" w:rsidR="00E96B8A" w:rsidRDefault="00E96B8A">
      <w:pPr>
        <w:rPr>
          <w:rFonts w:eastAsia="Times New Roman"/>
          <w:spacing w:val="7"/>
          <w:kern w:val="0"/>
          <w14:ligatures w14:val="none"/>
        </w:rPr>
      </w:pPr>
    </w:p>
    <w:p w14:paraId="564ED2E9" w14:textId="71CA19DA" w:rsidR="00E96B8A" w:rsidRDefault="00E96B8A">
      <w:pPr>
        <w:rPr>
          <w:rFonts w:eastAsia="Times New Roman"/>
          <w:spacing w:val="7"/>
          <w:kern w:val="0"/>
          <w14:ligatures w14:val="none"/>
        </w:rPr>
      </w:pPr>
      <w:r>
        <w:rPr>
          <w:rFonts w:eastAsia="Times New Roman"/>
          <w:spacing w:val="7"/>
          <w:kern w:val="0"/>
          <w14:ligatures w14:val="none"/>
        </w:rPr>
        <w:br w:type="page"/>
      </w:r>
    </w:p>
    <w:p w14:paraId="214B3EA5" w14:textId="71048AD4" w:rsidR="0044657F" w:rsidRDefault="0044657F" w:rsidP="000D7FA4">
      <w:pPr>
        <w:spacing w:line="480" w:lineRule="auto"/>
        <w:rPr>
          <w:rFonts w:eastAsia="Times New Roman"/>
          <w:spacing w:val="7"/>
          <w:kern w:val="0"/>
          <w14:ligatures w14:val="none"/>
        </w:rPr>
      </w:pPr>
      <w:r>
        <w:rPr>
          <w:rFonts w:eastAsia="Times New Roman"/>
          <w:spacing w:val="7"/>
          <w:kern w:val="0"/>
          <w14:ligatures w14:val="none"/>
        </w:rPr>
        <w:lastRenderedPageBreak/>
        <w:t>Table S</w:t>
      </w:r>
      <w:r w:rsidR="00E96B8A">
        <w:rPr>
          <w:rFonts w:eastAsia="Times New Roman"/>
          <w:spacing w:val="7"/>
          <w:kern w:val="0"/>
          <w14:ligatures w14:val="none"/>
        </w:rPr>
        <w:t>2</w:t>
      </w:r>
      <w:r>
        <w:rPr>
          <w:rFonts w:eastAsia="Times New Roman"/>
          <w:spacing w:val="7"/>
          <w:kern w:val="0"/>
          <w14:ligatures w14:val="none"/>
        </w:rPr>
        <w:t xml:space="preserve">: Average </w:t>
      </w:r>
      <w:r w:rsidR="00E02E51">
        <w:rPr>
          <w:rFonts w:eastAsia="Times New Roman"/>
          <w:spacing w:val="7"/>
          <w:kern w:val="0"/>
          <w14:ligatures w14:val="none"/>
        </w:rPr>
        <w:t>start and end of</w:t>
      </w:r>
      <w:r>
        <w:rPr>
          <w:rFonts w:eastAsia="Times New Roman"/>
          <w:spacing w:val="7"/>
          <w:kern w:val="0"/>
          <w14:ligatures w14:val="none"/>
        </w:rPr>
        <w:t xml:space="preserve"> seasons for</w:t>
      </w:r>
      <w:r w:rsidR="00E02E51">
        <w:rPr>
          <w:rFonts w:eastAsia="Times New Roman"/>
          <w:spacing w:val="7"/>
          <w:kern w:val="0"/>
          <w14:ligatures w14:val="none"/>
        </w:rPr>
        <w:t xml:space="preserve"> mule deer</w:t>
      </w:r>
      <w:r w:rsidR="00524A7E">
        <w:rPr>
          <w:rFonts w:eastAsia="Times New Roman"/>
          <w:spacing w:val="7"/>
          <w:kern w:val="0"/>
          <w14:ligatures w14:val="none"/>
        </w:rPr>
        <w:t xml:space="preserve"> (</w:t>
      </w:r>
      <w:r w:rsidR="00524A7E" w:rsidRPr="00524A7E">
        <w:rPr>
          <w:rFonts w:eastAsia="Times New Roman"/>
          <w:i/>
          <w:iCs/>
          <w:spacing w:val="7"/>
          <w:kern w:val="0"/>
          <w14:ligatures w14:val="none"/>
        </w:rPr>
        <w:t>Odocoileus hemionus</w:t>
      </w:r>
      <w:r w:rsidR="00524A7E">
        <w:rPr>
          <w:rFonts w:eastAsia="Times New Roman"/>
          <w:spacing w:val="7"/>
          <w:kern w:val="0"/>
          <w14:ligatures w14:val="none"/>
        </w:rPr>
        <w:t>, n = 37)</w:t>
      </w:r>
      <w:r>
        <w:rPr>
          <w:rFonts w:eastAsia="Times New Roman"/>
          <w:spacing w:val="7"/>
          <w:kern w:val="0"/>
          <w14:ligatures w14:val="none"/>
        </w:rPr>
        <w:t xml:space="preserve"> population</w:t>
      </w:r>
      <w:r w:rsidR="00E02E51">
        <w:rPr>
          <w:rFonts w:eastAsia="Times New Roman"/>
          <w:spacing w:val="7"/>
          <w:kern w:val="0"/>
          <w14:ligatures w14:val="none"/>
        </w:rPr>
        <w:t>s in Utah</w:t>
      </w:r>
      <w:r>
        <w:rPr>
          <w:rFonts w:eastAsia="Times New Roman"/>
          <w:spacing w:val="7"/>
          <w:kern w:val="0"/>
          <w14:ligatures w14:val="none"/>
        </w:rPr>
        <w:t xml:space="preserve"> based on spring and autumn migration</w:t>
      </w:r>
      <w:r w:rsidR="00E02E51">
        <w:rPr>
          <w:rFonts w:eastAsia="Times New Roman"/>
          <w:spacing w:val="7"/>
          <w:kern w:val="0"/>
          <w14:ligatures w14:val="none"/>
        </w:rPr>
        <w:t xml:space="preserve"> dates</w:t>
      </w:r>
      <w:r>
        <w:rPr>
          <w:rFonts w:eastAsia="Times New Roman"/>
          <w:spacing w:val="7"/>
          <w:kern w:val="0"/>
          <w14:ligatures w14:val="none"/>
        </w:rPr>
        <w:t>.</w:t>
      </w: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8"/>
        <w:gridCol w:w="1727"/>
        <w:gridCol w:w="1710"/>
        <w:gridCol w:w="1620"/>
        <w:gridCol w:w="1710"/>
        <w:gridCol w:w="1710"/>
      </w:tblGrid>
      <w:tr w:rsidR="0044657F" w14:paraId="58D35EBF" w14:textId="77777777" w:rsidTr="00E02E51">
        <w:tc>
          <w:tcPr>
            <w:tcW w:w="1328" w:type="dxa"/>
            <w:tcBorders>
              <w:top w:val="single" w:sz="4" w:space="0" w:color="auto"/>
              <w:bottom w:val="single" w:sz="4" w:space="0" w:color="auto"/>
            </w:tcBorders>
          </w:tcPr>
          <w:p w14:paraId="30CEF985" w14:textId="4D831110" w:rsidR="0044657F" w:rsidRDefault="0044657F" w:rsidP="000D7FA4">
            <w:pPr>
              <w:spacing w:line="480" w:lineRule="auto"/>
              <w:rPr>
                <w:rFonts w:eastAsia="Times New Roman"/>
                <w:spacing w:val="7"/>
                <w:kern w:val="0"/>
                <w14:ligatures w14:val="none"/>
              </w:rPr>
            </w:pPr>
            <w:r>
              <w:rPr>
                <w:rFonts w:eastAsia="Times New Roman"/>
                <w:spacing w:val="7"/>
                <w:kern w:val="0"/>
                <w14:ligatures w14:val="none"/>
              </w:rPr>
              <w:t>Population</w:t>
            </w:r>
          </w:p>
        </w:tc>
        <w:tc>
          <w:tcPr>
            <w:tcW w:w="1727" w:type="dxa"/>
            <w:tcBorders>
              <w:top w:val="single" w:sz="4" w:space="0" w:color="auto"/>
              <w:bottom w:val="single" w:sz="4" w:space="0" w:color="auto"/>
            </w:tcBorders>
          </w:tcPr>
          <w:p w14:paraId="0F473AFC" w14:textId="13A5C585" w:rsidR="0044657F" w:rsidRDefault="0044657F" w:rsidP="000D7FA4">
            <w:pPr>
              <w:spacing w:line="480" w:lineRule="auto"/>
              <w:rPr>
                <w:rFonts w:eastAsia="Times New Roman"/>
                <w:spacing w:val="7"/>
                <w:kern w:val="0"/>
                <w14:ligatures w14:val="none"/>
              </w:rPr>
            </w:pPr>
            <w:r>
              <w:rPr>
                <w:rFonts w:eastAsia="Times New Roman"/>
                <w:spacing w:val="7"/>
                <w:kern w:val="0"/>
                <w14:ligatures w14:val="none"/>
              </w:rPr>
              <w:t>Winter 2022</w:t>
            </w:r>
          </w:p>
        </w:tc>
        <w:tc>
          <w:tcPr>
            <w:tcW w:w="1710" w:type="dxa"/>
            <w:tcBorders>
              <w:top w:val="single" w:sz="4" w:space="0" w:color="auto"/>
              <w:bottom w:val="single" w:sz="4" w:space="0" w:color="auto"/>
            </w:tcBorders>
          </w:tcPr>
          <w:p w14:paraId="3AAE9CF4" w14:textId="2460C84E" w:rsidR="0044657F" w:rsidRDefault="0044657F" w:rsidP="000D7FA4">
            <w:pPr>
              <w:spacing w:line="480" w:lineRule="auto"/>
              <w:rPr>
                <w:rFonts w:eastAsia="Times New Roman"/>
                <w:spacing w:val="7"/>
                <w:kern w:val="0"/>
                <w14:ligatures w14:val="none"/>
              </w:rPr>
            </w:pPr>
            <w:r>
              <w:rPr>
                <w:rFonts w:eastAsia="Times New Roman"/>
                <w:spacing w:val="7"/>
                <w:kern w:val="0"/>
                <w14:ligatures w14:val="none"/>
              </w:rPr>
              <w:t>Summer 2022</w:t>
            </w:r>
          </w:p>
        </w:tc>
        <w:tc>
          <w:tcPr>
            <w:tcW w:w="1620" w:type="dxa"/>
            <w:tcBorders>
              <w:top w:val="single" w:sz="4" w:space="0" w:color="auto"/>
              <w:bottom w:val="single" w:sz="4" w:space="0" w:color="auto"/>
            </w:tcBorders>
          </w:tcPr>
          <w:p w14:paraId="57C81A73" w14:textId="4E36FDA9" w:rsidR="0044657F" w:rsidRDefault="0044657F" w:rsidP="000D7FA4">
            <w:pPr>
              <w:spacing w:line="480" w:lineRule="auto"/>
              <w:rPr>
                <w:rFonts w:eastAsia="Times New Roman"/>
                <w:spacing w:val="7"/>
                <w:kern w:val="0"/>
                <w14:ligatures w14:val="none"/>
              </w:rPr>
            </w:pPr>
            <w:r>
              <w:rPr>
                <w:rFonts w:eastAsia="Times New Roman"/>
                <w:spacing w:val="7"/>
                <w:kern w:val="0"/>
                <w14:ligatures w14:val="none"/>
              </w:rPr>
              <w:t>Winter 2023</w:t>
            </w:r>
          </w:p>
        </w:tc>
        <w:tc>
          <w:tcPr>
            <w:tcW w:w="1710" w:type="dxa"/>
            <w:tcBorders>
              <w:top w:val="single" w:sz="4" w:space="0" w:color="auto"/>
              <w:bottom w:val="single" w:sz="4" w:space="0" w:color="auto"/>
            </w:tcBorders>
          </w:tcPr>
          <w:p w14:paraId="32AB9781" w14:textId="5772F1EB" w:rsidR="0044657F" w:rsidRDefault="0044657F" w:rsidP="000D7FA4">
            <w:pPr>
              <w:spacing w:line="480" w:lineRule="auto"/>
              <w:rPr>
                <w:rFonts w:eastAsia="Times New Roman"/>
                <w:spacing w:val="7"/>
                <w:kern w:val="0"/>
                <w14:ligatures w14:val="none"/>
              </w:rPr>
            </w:pPr>
            <w:r>
              <w:rPr>
                <w:rFonts w:eastAsia="Times New Roman"/>
                <w:spacing w:val="7"/>
                <w:kern w:val="0"/>
                <w14:ligatures w14:val="none"/>
              </w:rPr>
              <w:t>Summer 2023</w:t>
            </w:r>
          </w:p>
        </w:tc>
        <w:tc>
          <w:tcPr>
            <w:tcW w:w="1710" w:type="dxa"/>
            <w:tcBorders>
              <w:top w:val="single" w:sz="4" w:space="0" w:color="auto"/>
              <w:bottom w:val="single" w:sz="4" w:space="0" w:color="auto"/>
            </w:tcBorders>
          </w:tcPr>
          <w:p w14:paraId="7BDFEEA6" w14:textId="4C2C0ACB" w:rsidR="0044657F" w:rsidRDefault="0044657F" w:rsidP="000D7FA4">
            <w:pPr>
              <w:spacing w:line="480" w:lineRule="auto"/>
              <w:rPr>
                <w:rFonts w:eastAsia="Times New Roman"/>
                <w:spacing w:val="7"/>
                <w:kern w:val="0"/>
                <w14:ligatures w14:val="none"/>
              </w:rPr>
            </w:pPr>
            <w:r>
              <w:rPr>
                <w:rFonts w:eastAsia="Times New Roman"/>
                <w:spacing w:val="7"/>
                <w:kern w:val="0"/>
                <w14:ligatures w14:val="none"/>
              </w:rPr>
              <w:t>Winter 2024</w:t>
            </w:r>
          </w:p>
        </w:tc>
      </w:tr>
      <w:tr w:rsidR="0044657F" w14:paraId="0656458D" w14:textId="77777777" w:rsidTr="00E02E51">
        <w:tc>
          <w:tcPr>
            <w:tcW w:w="1328" w:type="dxa"/>
            <w:tcBorders>
              <w:top w:val="single" w:sz="4" w:space="0" w:color="auto"/>
            </w:tcBorders>
          </w:tcPr>
          <w:p w14:paraId="3FE6BCBF" w14:textId="52EDE939" w:rsidR="0044657F" w:rsidRDefault="0044657F" w:rsidP="000D7FA4">
            <w:pPr>
              <w:spacing w:line="480" w:lineRule="auto"/>
              <w:rPr>
                <w:rFonts w:eastAsia="Times New Roman"/>
                <w:spacing w:val="7"/>
                <w:kern w:val="0"/>
                <w14:ligatures w14:val="none"/>
              </w:rPr>
            </w:pPr>
            <w:r>
              <w:rPr>
                <w:rFonts w:eastAsia="Times New Roman"/>
                <w:spacing w:val="7"/>
                <w:kern w:val="0"/>
                <w14:ligatures w14:val="none"/>
              </w:rPr>
              <w:t>Cache</w:t>
            </w:r>
          </w:p>
        </w:tc>
        <w:tc>
          <w:tcPr>
            <w:tcW w:w="1727" w:type="dxa"/>
            <w:tcBorders>
              <w:top w:val="single" w:sz="4" w:space="0" w:color="auto"/>
            </w:tcBorders>
          </w:tcPr>
          <w:p w14:paraId="24F617D4" w14:textId="4894B8BA" w:rsidR="001F3FE0" w:rsidRPr="001F3FE0" w:rsidRDefault="001F3FE0" w:rsidP="001F3FE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eastAsia="Times New Roman"/>
                <w:kern w:val="0"/>
                <w14:ligatures w14:val="none"/>
              </w:rPr>
            </w:pPr>
            <w:r w:rsidRPr="001F3FE0">
              <w:rPr>
                <w:rFonts w:eastAsia="Times New Roman"/>
                <w:kern w:val="0"/>
                <w:bdr w:val="none" w:sz="0" w:space="0" w:color="auto" w:frame="1"/>
                <w14:ligatures w14:val="none"/>
              </w:rPr>
              <w:t>2021-09-27</w:t>
            </w:r>
            <w:r w:rsidRPr="00E02E51">
              <w:rPr>
                <w:rFonts w:eastAsia="Times New Roman"/>
                <w:kern w:val="0"/>
                <w:bdr w:val="none" w:sz="0" w:space="0" w:color="auto" w:frame="1"/>
                <w14:ligatures w14:val="none"/>
              </w:rPr>
              <w:t xml:space="preserve"> to</w:t>
            </w:r>
            <w:r w:rsidRPr="001F3FE0">
              <w:rPr>
                <w:rFonts w:eastAsia="Times New Roman"/>
                <w:kern w:val="0"/>
                <w:bdr w:val="none" w:sz="0" w:space="0" w:color="auto" w:frame="1"/>
                <w14:ligatures w14:val="none"/>
              </w:rPr>
              <w:t xml:space="preserve"> 2022-04-26</w:t>
            </w:r>
          </w:p>
          <w:p w14:paraId="11E3D2CA" w14:textId="77777777" w:rsidR="0044657F" w:rsidRPr="00E02E51" w:rsidRDefault="0044657F" w:rsidP="000D7FA4">
            <w:pPr>
              <w:spacing w:line="480" w:lineRule="auto"/>
              <w:rPr>
                <w:rFonts w:eastAsia="Times New Roman"/>
                <w:spacing w:val="7"/>
                <w:kern w:val="0"/>
                <w14:ligatures w14:val="none"/>
              </w:rPr>
            </w:pPr>
          </w:p>
        </w:tc>
        <w:tc>
          <w:tcPr>
            <w:tcW w:w="1710" w:type="dxa"/>
            <w:tcBorders>
              <w:top w:val="single" w:sz="4" w:space="0" w:color="auto"/>
            </w:tcBorders>
          </w:tcPr>
          <w:p w14:paraId="601A635B" w14:textId="6E0D934E" w:rsidR="001F3FE0" w:rsidRPr="00E02E51" w:rsidRDefault="001F3FE0" w:rsidP="001F3FE0">
            <w:pPr>
              <w:pStyle w:val="HTMLPreformatted"/>
              <w:shd w:val="clear" w:color="auto" w:fill="FFFFFF"/>
              <w:wordWrap w:val="0"/>
              <w:rPr>
                <w:rFonts w:ascii="Times New Roman" w:hAnsi="Times New Roman" w:cs="Times New Roman"/>
                <w:color w:val="000000"/>
                <w:sz w:val="24"/>
                <w:szCs w:val="24"/>
              </w:rPr>
            </w:pPr>
            <w:r w:rsidRPr="00E02E51">
              <w:rPr>
                <w:rStyle w:val="gntyacmba4b"/>
                <w:rFonts w:ascii="Times New Roman" w:eastAsiaTheme="majorEastAsia" w:hAnsi="Times New Roman" w:cs="Times New Roman"/>
                <w:color w:val="000000"/>
                <w:sz w:val="24"/>
                <w:szCs w:val="24"/>
                <w:bdr w:val="none" w:sz="0" w:space="0" w:color="auto" w:frame="1"/>
              </w:rPr>
              <w:t xml:space="preserve">2022-05-05 </w:t>
            </w:r>
            <w:r w:rsidR="00E02E51">
              <w:rPr>
                <w:rStyle w:val="gntyacmba4b"/>
                <w:rFonts w:ascii="Times New Roman" w:eastAsiaTheme="majorEastAsia" w:hAnsi="Times New Roman" w:cs="Times New Roman"/>
                <w:color w:val="000000"/>
                <w:sz w:val="24"/>
                <w:szCs w:val="24"/>
                <w:bdr w:val="none" w:sz="0" w:space="0" w:color="auto" w:frame="1"/>
              </w:rPr>
              <w:t>t</w:t>
            </w:r>
            <w:r w:rsidR="00E02E51">
              <w:rPr>
                <w:rStyle w:val="gntyacmba4b"/>
                <w:rFonts w:ascii="Times New Roman" w:eastAsiaTheme="majorEastAsia" w:hAnsi="Times New Roman" w:cs="Times New Roman"/>
                <w:sz w:val="24"/>
                <w:szCs w:val="24"/>
              </w:rPr>
              <w:t xml:space="preserve">o </w:t>
            </w:r>
            <w:r w:rsidRPr="00E02E51">
              <w:rPr>
                <w:rStyle w:val="gntyacmba4b"/>
                <w:rFonts w:ascii="Times New Roman" w:eastAsiaTheme="majorEastAsia" w:hAnsi="Times New Roman" w:cs="Times New Roman"/>
                <w:color w:val="000000"/>
                <w:sz w:val="24"/>
                <w:szCs w:val="24"/>
                <w:bdr w:val="none" w:sz="0" w:space="0" w:color="auto" w:frame="1"/>
              </w:rPr>
              <w:t>2022-10-31</w:t>
            </w:r>
          </w:p>
          <w:p w14:paraId="6C1A5C55" w14:textId="77777777" w:rsidR="0044657F" w:rsidRPr="00E02E51" w:rsidRDefault="0044657F" w:rsidP="000D7FA4">
            <w:pPr>
              <w:spacing w:line="480" w:lineRule="auto"/>
              <w:rPr>
                <w:rFonts w:eastAsia="Times New Roman"/>
                <w:spacing w:val="7"/>
                <w:kern w:val="0"/>
                <w14:ligatures w14:val="none"/>
              </w:rPr>
            </w:pPr>
          </w:p>
        </w:tc>
        <w:tc>
          <w:tcPr>
            <w:tcW w:w="1620" w:type="dxa"/>
            <w:tcBorders>
              <w:top w:val="single" w:sz="4" w:space="0" w:color="auto"/>
            </w:tcBorders>
          </w:tcPr>
          <w:p w14:paraId="5A7531DD" w14:textId="0BAEA998" w:rsidR="001F3FE0" w:rsidRPr="00E02E51" w:rsidRDefault="001F3FE0" w:rsidP="001F3FE0">
            <w:pPr>
              <w:pStyle w:val="HTMLPreformatted"/>
              <w:shd w:val="clear" w:color="auto" w:fill="FFFFFF"/>
              <w:wordWrap w:val="0"/>
              <w:rPr>
                <w:rFonts w:ascii="Times New Roman" w:hAnsi="Times New Roman" w:cs="Times New Roman"/>
                <w:color w:val="000000"/>
                <w:sz w:val="24"/>
                <w:szCs w:val="24"/>
              </w:rPr>
            </w:pPr>
            <w:r w:rsidRPr="00E02E51">
              <w:rPr>
                <w:rStyle w:val="gntyacmba4b"/>
                <w:rFonts w:ascii="Times New Roman" w:eastAsiaTheme="majorEastAsia" w:hAnsi="Times New Roman" w:cs="Times New Roman"/>
                <w:color w:val="000000"/>
                <w:sz w:val="24"/>
                <w:szCs w:val="24"/>
                <w:bdr w:val="none" w:sz="0" w:space="0" w:color="auto" w:frame="1"/>
              </w:rPr>
              <w:t xml:space="preserve">2022-12-07 </w:t>
            </w:r>
            <w:r w:rsidR="00E02E51">
              <w:rPr>
                <w:rStyle w:val="gntyacmba4b"/>
                <w:rFonts w:ascii="Times New Roman" w:eastAsiaTheme="majorEastAsia" w:hAnsi="Times New Roman" w:cs="Times New Roman"/>
                <w:color w:val="000000"/>
                <w:sz w:val="24"/>
                <w:szCs w:val="24"/>
                <w:bdr w:val="none" w:sz="0" w:space="0" w:color="auto" w:frame="1"/>
              </w:rPr>
              <w:t>t</w:t>
            </w:r>
            <w:r w:rsidR="00E02E51">
              <w:rPr>
                <w:rStyle w:val="gntyacmba4b"/>
                <w:rFonts w:ascii="Times New Roman" w:eastAsiaTheme="majorEastAsia" w:hAnsi="Times New Roman" w:cs="Times New Roman"/>
                <w:sz w:val="24"/>
                <w:szCs w:val="24"/>
              </w:rPr>
              <w:t xml:space="preserve">o </w:t>
            </w:r>
            <w:r w:rsidRPr="00E02E51">
              <w:rPr>
                <w:rStyle w:val="gntyacmba4b"/>
                <w:rFonts w:ascii="Times New Roman" w:eastAsiaTheme="majorEastAsia" w:hAnsi="Times New Roman" w:cs="Times New Roman"/>
                <w:color w:val="000000"/>
                <w:sz w:val="24"/>
                <w:szCs w:val="24"/>
                <w:bdr w:val="none" w:sz="0" w:space="0" w:color="auto" w:frame="1"/>
              </w:rPr>
              <w:t>2023-05-11</w:t>
            </w:r>
          </w:p>
          <w:p w14:paraId="4A55179F" w14:textId="77777777" w:rsidR="0044657F" w:rsidRPr="00E02E51" w:rsidRDefault="0044657F" w:rsidP="000D7FA4">
            <w:pPr>
              <w:spacing w:line="480" w:lineRule="auto"/>
              <w:rPr>
                <w:rFonts w:eastAsia="Times New Roman"/>
                <w:spacing w:val="7"/>
                <w:kern w:val="0"/>
                <w14:ligatures w14:val="none"/>
              </w:rPr>
            </w:pPr>
          </w:p>
        </w:tc>
        <w:tc>
          <w:tcPr>
            <w:tcW w:w="1710" w:type="dxa"/>
            <w:tcBorders>
              <w:top w:val="single" w:sz="4" w:space="0" w:color="auto"/>
            </w:tcBorders>
          </w:tcPr>
          <w:p w14:paraId="4C4F54B4" w14:textId="38E4D0CC" w:rsidR="001F3FE0" w:rsidRPr="00E02E51" w:rsidRDefault="001F3FE0" w:rsidP="001F3FE0">
            <w:pPr>
              <w:pStyle w:val="HTMLPreformatted"/>
              <w:shd w:val="clear" w:color="auto" w:fill="FFFFFF"/>
              <w:wordWrap w:val="0"/>
              <w:rPr>
                <w:rFonts w:ascii="Times New Roman" w:hAnsi="Times New Roman" w:cs="Times New Roman"/>
                <w:color w:val="000000"/>
                <w:sz w:val="24"/>
                <w:szCs w:val="24"/>
              </w:rPr>
            </w:pPr>
            <w:r w:rsidRPr="00E02E51">
              <w:rPr>
                <w:rStyle w:val="gntyacmba4b"/>
                <w:rFonts w:ascii="Times New Roman" w:eastAsiaTheme="majorEastAsia" w:hAnsi="Times New Roman" w:cs="Times New Roman"/>
                <w:color w:val="000000"/>
                <w:sz w:val="24"/>
                <w:szCs w:val="24"/>
                <w:bdr w:val="none" w:sz="0" w:space="0" w:color="auto" w:frame="1"/>
              </w:rPr>
              <w:t>2023-05-21</w:t>
            </w:r>
            <w:r w:rsidR="00E02E51">
              <w:rPr>
                <w:rStyle w:val="gntyacmba4b"/>
                <w:rFonts w:ascii="Times New Roman" w:eastAsiaTheme="majorEastAsia" w:hAnsi="Times New Roman" w:cs="Times New Roman"/>
                <w:color w:val="000000"/>
                <w:sz w:val="24"/>
                <w:szCs w:val="24"/>
                <w:bdr w:val="none" w:sz="0" w:space="0" w:color="auto" w:frame="1"/>
              </w:rPr>
              <w:t xml:space="preserve"> </w:t>
            </w:r>
            <w:r w:rsidR="00E02E51">
              <w:rPr>
                <w:rStyle w:val="gntyacmba4b"/>
                <w:rFonts w:ascii="Times New Roman" w:eastAsiaTheme="majorEastAsia" w:hAnsi="Times New Roman" w:cs="Times New Roman"/>
                <w:sz w:val="24"/>
                <w:szCs w:val="24"/>
              </w:rPr>
              <w:t>to</w:t>
            </w:r>
            <w:r w:rsidRPr="00E02E51">
              <w:rPr>
                <w:rStyle w:val="gntyacmba4b"/>
                <w:rFonts w:ascii="Times New Roman" w:eastAsiaTheme="majorEastAsia" w:hAnsi="Times New Roman" w:cs="Times New Roman"/>
                <w:color w:val="000000"/>
                <w:sz w:val="24"/>
                <w:szCs w:val="24"/>
                <w:bdr w:val="none" w:sz="0" w:space="0" w:color="auto" w:frame="1"/>
              </w:rPr>
              <w:t xml:space="preserve"> 2023-10-23</w:t>
            </w:r>
          </w:p>
          <w:p w14:paraId="3D781A96" w14:textId="77777777" w:rsidR="0044657F" w:rsidRPr="00E02E51" w:rsidRDefault="0044657F" w:rsidP="000D7FA4">
            <w:pPr>
              <w:spacing w:line="480" w:lineRule="auto"/>
              <w:rPr>
                <w:rFonts w:eastAsia="Times New Roman"/>
                <w:spacing w:val="7"/>
                <w:kern w:val="0"/>
                <w14:ligatures w14:val="none"/>
              </w:rPr>
            </w:pPr>
          </w:p>
        </w:tc>
        <w:tc>
          <w:tcPr>
            <w:tcW w:w="1710" w:type="dxa"/>
            <w:tcBorders>
              <w:top w:val="single" w:sz="4" w:space="0" w:color="auto"/>
            </w:tcBorders>
          </w:tcPr>
          <w:p w14:paraId="6B2338F3" w14:textId="77777777" w:rsidR="00E02E51" w:rsidRDefault="001F3FE0" w:rsidP="00E02E51">
            <w:pPr>
              <w:pStyle w:val="HTMLPreformatted"/>
              <w:shd w:val="clear" w:color="auto" w:fill="FFFFFF"/>
              <w:wordWrap w:val="0"/>
              <w:rPr>
                <w:rFonts w:ascii="Times New Roman" w:hAnsi="Times New Roman" w:cs="Times New Roman"/>
                <w:spacing w:val="7"/>
                <w:sz w:val="24"/>
                <w:szCs w:val="24"/>
              </w:rPr>
            </w:pPr>
            <w:r w:rsidRPr="00E02E51">
              <w:rPr>
                <w:rStyle w:val="gntyacmba4b"/>
                <w:rFonts w:ascii="Times New Roman" w:eastAsiaTheme="majorEastAsia" w:hAnsi="Times New Roman" w:cs="Times New Roman"/>
                <w:color w:val="000000"/>
                <w:sz w:val="24"/>
                <w:szCs w:val="24"/>
                <w:bdr w:val="none" w:sz="0" w:space="0" w:color="auto" w:frame="1"/>
              </w:rPr>
              <w:t>2023-10-22</w:t>
            </w:r>
            <w:r w:rsidR="00E02E51" w:rsidRPr="00E02E51">
              <w:rPr>
                <w:rStyle w:val="gntyacmba4b"/>
                <w:rFonts w:ascii="Times New Roman" w:eastAsiaTheme="majorEastAsia" w:hAnsi="Times New Roman" w:cs="Times New Roman"/>
                <w:color w:val="000000"/>
                <w:sz w:val="24"/>
                <w:szCs w:val="24"/>
                <w:bdr w:val="none" w:sz="0" w:space="0" w:color="auto" w:frame="1"/>
              </w:rPr>
              <w:t xml:space="preserve"> </w:t>
            </w:r>
            <w:r w:rsidR="00E02E51" w:rsidRPr="00E02E51">
              <w:rPr>
                <w:rFonts w:ascii="Times New Roman" w:hAnsi="Times New Roman" w:cs="Times New Roman"/>
                <w:spacing w:val="7"/>
              </w:rPr>
              <w:t>t</w:t>
            </w:r>
            <w:r w:rsidRPr="00E02E51">
              <w:rPr>
                <w:rFonts w:ascii="Times New Roman" w:hAnsi="Times New Roman" w:cs="Times New Roman"/>
                <w:spacing w:val="7"/>
                <w:sz w:val="24"/>
                <w:szCs w:val="24"/>
              </w:rPr>
              <w:t>o end of</w:t>
            </w:r>
            <w:r w:rsidR="00E02E51" w:rsidRPr="00E02E51">
              <w:rPr>
                <w:rFonts w:ascii="Times New Roman" w:hAnsi="Times New Roman" w:cs="Times New Roman"/>
                <w:spacing w:val="7"/>
              </w:rPr>
              <w:t xml:space="preserve"> </w:t>
            </w:r>
            <w:r w:rsidRPr="00E02E51">
              <w:rPr>
                <w:rFonts w:ascii="Times New Roman" w:hAnsi="Times New Roman" w:cs="Times New Roman"/>
                <w:spacing w:val="7"/>
                <w:sz w:val="24"/>
                <w:szCs w:val="24"/>
              </w:rPr>
              <w:t xml:space="preserve">data </w:t>
            </w:r>
          </w:p>
          <w:p w14:paraId="43A0AE94" w14:textId="2AB48A1D" w:rsidR="0044657F" w:rsidRPr="00E02E51" w:rsidRDefault="001F3FE0" w:rsidP="00E02E51">
            <w:pPr>
              <w:pStyle w:val="HTMLPreformatted"/>
              <w:shd w:val="clear" w:color="auto" w:fill="FFFFFF"/>
              <w:wordWrap w:val="0"/>
              <w:rPr>
                <w:rFonts w:ascii="Times New Roman" w:hAnsi="Times New Roman" w:cs="Times New Roman"/>
                <w:color w:val="000000"/>
                <w:sz w:val="24"/>
                <w:szCs w:val="24"/>
              </w:rPr>
            </w:pPr>
            <w:r w:rsidRPr="00E02E51">
              <w:rPr>
                <w:rFonts w:ascii="Times New Roman" w:hAnsi="Times New Roman" w:cs="Times New Roman"/>
                <w:spacing w:val="7"/>
                <w:sz w:val="24"/>
                <w:szCs w:val="24"/>
              </w:rPr>
              <w:t>collect</w:t>
            </w:r>
            <w:r w:rsidR="00E02E51" w:rsidRPr="00E02E51">
              <w:rPr>
                <w:rFonts w:ascii="Times New Roman" w:hAnsi="Times New Roman" w:cs="Times New Roman"/>
                <w:spacing w:val="7"/>
              </w:rPr>
              <w:t>i</w:t>
            </w:r>
            <w:r w:rsidRPr="00E02E51">
              <w:rPr>
                <w:rFonts w:ascii="Times New Roman" w:hAnsi="Times New Roman" w:cs="Times New Roman"/>
                <w:spacing w:val="7"/>
                <w:sz w:val="24"/>
                <w:szCs w:val="24"/>
              </w:rPr>
              <w:t>on</w:t>
            </w:r>
          </w:p>
        </w:tc>
      </w:tr>
      <w:tr w:rsidR="0044657F" w14:paraId="3103A9F9" w14:textId="77777777" w:rsidTr="00E02E51">
        <w:tc>
          <w:tcPr>
            <w:tcW w:w="1328" w:type="dxa"/>
          </w:tcPr>
          <w:p w14:paraId="36B6E746" w14:textId="0B8A53BC" w:rsidR="0044657F" w:rsidRDefault="0044657F" w:rsidP="00E02E51">
            <w:pPr>
              <w:rPr>
                <w:rFonts w:eastAsia="Times New Roman"/>
                <w:spacing w:val="7"/>
                <w:kern w:val="0"/>
                <w14:ligatures w14:val="none"/>
              </w:rPr>
            </w:pPr>
            <w:r>
              <w:rPr>
                <w:rFonts w:eastAsia="Times New Roman"/>
                <w:spacing w:val="7"/>
                <w:kern w:val="0"/>
                <w14:ligatures w14:val="none"/>
              </w:rPr>
              <w:t>Pine Valley</w:t>
            </w:r>
          </w:p>
        </w:tc>
        <w:tc>
          <w:tcPr>
            <w:tcW w:w="1727" w:type="dxa"/>
          </w:tcPr>
          <w:p w14:paraId="5E96D86C" w14:textId="53CEA977" w:rsidR="001F3FE0" w:rsidRPr="00E02E51" w:rsidRDefault="001F3FE0" w:rsidP="001F3FE0">
            <w:pPr>
              <w:pStyle w:val="HTMLPreformatted"/>
              <w:shd w:val="clear" w:color="auto" w:fill="FFFFFF"/>
              <w:wordWrap w:val="0"/>
              <w:rPr>
                <w:rFonts w:ascii="Times New Roman" w:hAnsi="Times New Roman" w:cs="Times New Roman"/>
                <w:color w:val="000000"/>
                <w:sz w:val="24"/>
                <w:szCs w:val="24"/>
              </w:rPr>
            </w:pPr>
            <w:r w:rsidRPr="00E02E51">
              <w:rPr>
                <w:rStyle w:val="gntyacmba4b"/>
                <w:rFonts w:ascii="Times New Roman" w:eastAsiaTheme="majorEastAsia" w:hAnsi="Times New Roman" w:cs="Times New Roman"/>
                <w:color w:val="000000"/>
                <w:sz w:val="24"/>
                <w:szCs w:val="24"/>
                <w:bdr w:val="none" w:sz="0" w:space="0" w:color="auto" w:frame="1"/>
              </w:rPr>
              <w:t>2021-12-13</w:t>
            </w:r>
            <w:r w:rsidR="00E02E51">
              <w:rPr>
                <w:rStyle w:val="gntyacmba4b"/>
                <w:rFonts w:ascii="Times New Roman" w:eastAsiaTheme="majorEastAsia" w:hAnsi="Times New Roman" w:cs="Times New Roman"/>
                <w:color w:val="000000"/>
                <w:sz w:val="24"/>
                <w:szCs w:val="24"/>
                <w:bdr w:val="none" w:sz="0" w:space="0" w:color="auto" w:frame="1"/>
              </w:rPr>
              <w:t xml:space="preserve"> to</w:t>
            </w:r>
            <w:r w:rsidRPr="00E02E51">
              <w:rPr>
                <w:rStyle w:val="gntyacmba4b"/>
                <w:rFonts w:ascii="Times New Roman" w:eastAsiaTheme="majorEastAsia" w:hAnsi="Times New Roman" w:cs="Times New Roman"/>
                <w:color w:val="000000"/>
                <w:sz w:val="24"/>
                <w:szCs w:val="24"/>
                <w:bdr w:val="none" w:sz="0" w:space="0" w:color="auto" w:frame="1"/>
              </w:rPr>
              <w:t xml:space="preserve"> 2022-03-21</w:t>
            </w:r>
          </w:p>
          <w:p w14:paraId="21D332FC" w14:textId="77777777" w:rsidR="0044657F" w:rsidRPr="00E02E51" w:rsidRDefault="0044657F" w:rsidP="000D7FA4">
            <w:pPr>
              <w:spacing w:line="480" w:lineRule="auto"/>
              <w:rPr>
                <w:rFonts w:eastAsia="Times New Roman"/>
                <w:spacing w:val="7"/>
                <w:kern w:val="0"/>
                <w14:ligatures w14:val="none"/>
              </w:rPr>
            </w:pPr>
          </w:p>
        </w:tc>
        <w:tc>
          <w:tcPr>
            <w:tcW w:w="1710" w:type="dxa"/>
          </w:tcPr>
          <w:p w14:paraId="71949AF7" w14:textId="14CEC158" w:rsidR="001F3FE0" w:rsidRPr="00E02E51" w:rsidRDefault="001F3FE0" w:rsidP="001F3FE0">
            <w:pPr>
              <w:pStyle w:val="HTMLPreformatted"/>
              <w:shd w:val="clear" w:color="auto" w:fill="FFFFFF"/>
              <w:wordWrap w:val="0"/>
              <w:rPr>
                <w:rFonts w:ascii="Times New Roman" w:hAnsi="Times New Roman" w:cs="Times New Roman"/>
                <w:color w:val="000000"/>
                <w:sz w:val="24"/>
                <w:szCs w:val="24"/>
              </w:rPr>
            </w:pPr>
            <w:r w:rsidRPr="00E02E51">
              <w:rPr>
                <w:rStyle w:val="gntyacmba4b"/>
                <w:rFonts w:ascii="Times New Roman" w:eastAsiaTheme="majorEastAsia" w:hAnsi="Times New Roman" w:cs="Times New Roman"/>
                <w:color w:val="000000"/>
                <w:sz w:val="24"/>
                <w:szCs w:val="24"/>
                <w:bdr w:val="none" w:sz="0" w:space="0" w:color="auto" w:frame="1"/>
              </w:rPr>
              <w:t>2022-04-08</w:t>
            </w:r>
            <w:r w:rsidR="00E02E51">
              <w:rPr>
                <w:rStyle w:val="gntyacmba4b"/>
                <w:rFonts w:ascii="Times New Roman" w:eastAsiaTheme="majorEastAsia" w:hAnsi="Times New Roman" w:cs="Times New Roman"/>
                <w:color w:val="000000"/>
                <w:sz w:val="24"/>
                <w:szCs w:val="24"/>
                <w:bdr w:val="none" w:sz="0" w:space="0" w:color="auto" w:frame="1"/>
              </w:rPr>
              <w:t xml:space="preserve"> to</w:t>
            </w:r>
            <w:r w:rsidRPr="00E02E51">
              <w:rPr>
                <w:rStyle w:val="gntyacmba4b"/>
                <w:rFonts w:ascii="Times New Roman" w:eastAsiaTheme="majorEastAsia" w:hAnsi="Times New Roman" w:cs="Times New Roman"/>
                <w:color w:val="000000"/>
                <w:sz w:val="24"/>
                <w:szCs w:val="24"/>
                <w:bdr w:val="none" w:sz="0" w:space="0" w:color="auto" w:frame="1"/>
              </w:rPr>
              <w:t xml:space="preserve"> 2022-10-12</w:t>
            </w:r>
          </w:p>
          <w:p w14:paraId="3E57BD1F" w14:textId="77777777" w:rsidR="0044657F" w:rsidRPr="00E02E51" w:rsidRDefault="0044657F" w:rsidP="000D7FA4">
            <w:pPr>
              <w:spacing w:line="480" w:lineRule="auto"/>
              <w:rPr>
                <w:rFonts w:eastAsia="Times New Roman"/>
                <w:spacing w:val="7"/>
                <w:kern w:val="0"/>
                <w14:ligatures w14:val="none"/>
              </w:rPr>
            </w:pPr>
          </w:p>
        </w:tc>
        <w:tc>
          <w:tcPr>
            <w:tcW w:w="1620" w:type="dxa"/>
          </w:tcPr>
          <w:p w14:paraId="4694CAB8" w14:textId="10C7CCDB" w:rsidR="001F3FE0" w:rsidRPr="00E02E51" w:rsidRDefault="001F3FE0" w:rsidP="001F3FE0">
            <w:pPr>
              <w:pStyle w:val="HTMLPreformatted"/>
              <w:shd w:val="clear" w:color="auto" w:fill="FFFFFF"/>
              <w:wordWrap w:val="0"/>
              <w:rPr>
                <w:rFonts w:ascii="Times New Roman" w:hAnsi="Times New Roman" w:cs="Times New Roman"/>
                <w:color w:val="000000"/>
                <w:sz w:val="24"/>
                <w:szCs w:val="24"/>
              </w:rPr>
            </w:pPr>
            <w:r w:rsidRPr="00E02E51">
              <w:rPr>
                <w:rStyle w:val="gntyacmba4b"/>
                <w:rFonts w:ascii="Times New Roman" w:eastAsiaTheme="majorEastAsia" w:hAnsi="Times New Roman" w:cs="Times New Roman"/>
                <w:color w:val="000000"/>
                <w:sz w:val="24"/>
                <w:szCs w:val="24"/>
                <w:bdr w:val="none" w:sz="0" w:space="0" w:color="auto" w:frame="1"/>
              </w:rPr>
              <w:t>2022-11-03</w:t>
            </w:r>
            <w:r w:rsidR="00E02E51">
              <w:rPr>
                <w:rStyle w:val="gntyacmba4b"/>
                <w:rFonts w:ascii="Times New Roman" w:eastAsiaTheme="majorEastAsia" w:hAnsi="Times New Roman" w:cs="Times New Roman"/>
                <w:color w:val="000000"/>
                <w:sz w:val="24"/>
                <w:szCs w:val="24"/>
                <w:bdr w:val="none" w:sz="0" w:space="0" w:color="auto" w:frame="1"/>
              </w:rPr>
              <w:t xml:space="preserve"> to</w:t>
            </w:r>
            <w:r w:rsidRPr="00E02E51">
              <w:rPr>
                <w:rStyle w:val="gntyacmba4b"/>
                <w:rFonts w:ascii="Times New Roman" w:eastAsiaTheme="majorEastAsia" w:hAnsi="Times New Roman" w:cs="Times New Roman"/>
                <w:color w:val="000000"/>
                <w:sz w:val="24"/>
                <w:szCs w:val="24"/>
                <w:bdr w:val="none" w:sz="0" w:space="0" w:color="auto" w:frame="1"/>
              </w:rPr>
              <w:t xml:space="preserve"> 2023-04-21</w:t>
            </w:r>
          </w:p>
          <w:p w14:paraId="46FF245B" w14:textId="77777777" w:rsidR="0044657F" w:rsidRPr="00E02E51" w:rsidRDefault="0044657F" w:rsidP="000D7FA4">
            <w:pPr>
              <w:spacing w:line="480" w:lineRule="auto"/>
              <w:rPr>
                <w:rFonts w:eastAsia="Times New Roman"/>
                <w:spacing w:val="7"/>
                <w:kern w:val="0"/>
                <w14:ligatures w14:val="none"/>
              </w:rPr>
            </w:pPr>
          </w:p>
        </w:tc>
        <w:tc>
          <w:tcPr>
            <w:tcW w:w="1710" w:type="dxa"/>
          </w:tcPr>
          <w:p w14:paraId="0DE0E914" w14:textId="572CD823" w:rsidR="001F3FE0" w:rsidRPr="00E02E51" w:rsidRDefault="001F3FE0" w:rsidP="001F3FE0">
            <w:pPr>
              <w:pStyle w:val="HTMLPreformatted"/>
              <w:shd w:val="clear" w:color="auto" w:fill="FFFFFF"/>
              <w:wordWrap w:val="0"/>
              <w:rPr>
                <w:rFonts w:ascii="Times New Roman" w:hAnsi="Times New Roman" w:cs="Times New Roman"/>
                <w:color w:val="000000"/>
                <w:sz w:val="24"/>
                <w:szCs w:val="24"/>
              </w:rPr>
            </w:pPr>
            <w:r w:rsidRPr="00E02E51">
              <w:rPr>
                <w:rStyle w:val="gntyacmba4b"/>
                <w:rFonts w:ascii="Times New Roman" w:eastAsiaTheme="majorEastAsia" w:hAnsi="Times New Roman" w:cs="Times New Roman"/>
                <w:color w:val="000000"/>
                <w:sz w:val="24"/>
                <w:szCs w:val="24"/>
                <w:bdr w:val="none" w:sz="0" w:space="0" w:color="auto" w:frame="1"/>
              </w:rPr>
              <w:t>2023-05-03</w:t>
            </w:r>
            <w:r w:rsidR="00E02E51">
              <w:rPr>
                <w:rStyle w:val="gntyacmba4b"/>
                <w:rFonts w:ascii="Times New Roman" w:eastAsiaTheme="majorEastAsia" w:hAnsi="Times New Roman" w:cs="Times New Roman"/>
                <w:color w:val="000000"/>
                <w:sz w:val="24"/>
                <w:szCs w:val="24"/>
                <w:bdr w:val="none" w:sz="0" w:space="0" w:color="auto" w:frame="1"/>
              </w:rPr>
              <w:t xml:space="preserve"> to</w:t>
            </w:r>
            <w:r w:rsidRPr="00E02E51">
              <w:rPr>
                <w:rStyle w:val="gntyacmba4b"/>
                <w:rFonts w:ascii="Times New Roman" w:eastAsiaTheme="majorEastAsia" w:hAnsi="Times New Roman" w:cs="Times New Roman"/>
                <w:color w:val="000000"/>
                <w:sz w:val="24"/>
                <w:szCs w:val="24"/>
                <w:bdr w:val="none" w:sz="0" w:space="0" w:color="auto" w:frame="1"/>
              </w:rPr>
              <w:t xml:space="preserve"> 2023-10-14</w:t>
            </w:r>
          </w:p>
          <w:p w14:paraId="45228595" w14:textId="77777777" w:rsidR="0044657F" w:rsidRPr="00E02E51" w:rsidRDefault="0044657F" w:rsidP="000D7FA4">
            <w:pPr>
              <w:spacing w:line="480" w:lineRule="auto"/>
              <w:rPr>
                <w:rFonts w:eastAsia="Times New Roman"/>
                <w:spacing w:val="7"/>
                <w:kern w:val="0"/>
                <w14:ligatures w14:val="none"/>
              </w:rPr>
            </w:pPr>
          </w:p>
        </w:tc>
        <w:tc>
          <w:tcPr>
            <w:tcW w:w="1710" w:type="dxa"/>
          </w:tcPr>
          <w:p w14:paraId="112AE806" w14:textId="77777777" w:rsidR="00E02E51" w:rsidRDefault="001F3FE0" w:rsidP="00E02E51">
            <w:pPr>
              <w:pStyle w:val="HTMLPreformatted"/>
              <w:shd w:val="clear" w:color="auto" w:fill="FFFFFF"/>
              <w:wordWrap w:val="0"/>
              <w:rPr>
                <w:rFonts w:ascii="Times New Roman" w:hAnsi="Times New Roman" w:cs="Times New Roman"/>
                <w:spacing w:val="7"/>
                <w:sz w:val="24"/>
                <w:szCs w:val="24"/>
              </w:rPr>
            </w:pPr>
            <w:r w:rsidRPr="00E02E51">
              <w:rPr>
                <w:rStyle w:val="gntyacmba4b"/>
                <w:rFonts w:ascii="Times New Roman" w:eastAsiaTheme="majorEastAsia" w:hAnsi="Times New Roman" w:cs="Times New Roman"/>
                <w:color w:val="000000"/>
                <w:sz w:val="24"/>
                <w:szCs w:val="24"/>
                <w:bdr w:val="none" w:sz="0" w:space="0" w:color="auto" w:frame="1"/>
              </w:rPr>
              <w:t>2023-10-20</w:t>
            </w:r>
            <w:r w:rsidR="00E02E51" w:rsidRPr="00E02E51">
              <w:rPr>
                <w:rStyle w:val="gntyacmba4b"/>
                <w:rFonts w:ascii="Times New Roman" w:eastAsiaTheme="majorEastAsia" w:hAnsi="Times New Roman" w:cs="Times New Roman"/>
                <w:color w:val="000000"/>
                <w:sz w:val="24"/>
                <w:szCs w:val="24"/>
                <w:bdr w:val="none" w:sz="0" w:space="0" w:color="auto" w:frame="1"/>
              </w:rPr>
              <w:t xml:space="preserve"> t</w:t>
            </w:r>
            <w:r w:rsidRPr="00E02E51">
              <w:rPr>
                <w:rFonts w:ascii="Times New Roman" w:hAnsi="Times New Roman" w:cs="Times New Roman"/>
                <w:spacing w:val="7"/>
                <w:sz w:val="24"/>
                <w:szCs w:val="24"/>
              </w:rPr>
              <w:t xml:space="preserve">o end of data </w:t>
            </w:r>
          </w:p>
          <w:p w14:paraId="586B8CC1" w14:textId="5BCE3743" w:rsidR="0044657F" w:rsidRPr="00E02E51" w:rsidRDefault="001F3FE0" w:rsidP="00E02E51">
            <w:pPr>
              <w:pStyle w:val="HTMLPreformatted"/>
              <w:shd w:val="clear" w:color="auto" w:fill="FFFFFF"/>
              <w:wordWrap w:val="0"/>
              <w:rPr>
                <w:rFonts w:ascii="Times New Roman" w:hAnsi="Times New Roman" w:cs="Times New Roman"/>
                <w:color w:val="000000"/>
                <w:sz w:val="24"/>
                <w:szCs w:val="24"/>
              </w:rPr>
            </w:pPr>
            <w:r w:rsidRPr="00E02E51">
              <w:rPr>
                <w:rFonts w:ascii="Times New Roman" w:hAnsi="Times New Roman" w:cs="Times New Roman"/>
                <w:spacing w:val="7"/>
                <w:sz w:val="24"/>
                <w:szCs w:val="24"/>
              </w:rPr>
              <w:t>collection</w:t>
            </w:r>
          </w:p>
        </w:tc>
      </w:tr>
      <w:tr w:rsidR="0044657F" w14:paraId="4853BCD8" w14:textId="77777777" w:rsidTr="00E02E51">
        <w:tc>
          <w:tcPr>
            <w:tcW w:w="1328" w:type="dxa"/>
            <w:tcBorders>
              <w:bottom w:val="single" w:sz="4" w:space="0" w:color="auto"/>
            </w:tcBorders>
          </w:tcPr>
          <w:p w14:paraId="749C7179" w14:textId="2E470586" w:rsidR="0044657F" w:rsidRDefault="0044657F" w:rsidP="000D7FA4">
            <w:pPr>
              <w:spacing w:line="480" w:lineRule="auto"/>
              <w:rPr>
                <w:rFonts w:eastAsia="Times New Roman"/>
                <w:spacing w:val="7"/>
                <w:kern w:val="0"/>
                <w14:ligatures w14:val="none"/>
              </w:rPr>
            </w:pPr>
            <w:r>
              <w:rPr>
                <w:rFonts w:eastAsia="Times New Roman"/>
                <w:spacing w:val="7"/>
                <w:kern w:val="0"/>
                <w14:ligatures w14:val="none"/>
              </w:rPr>
              <w:t>Nebo</w:t>
            </w:r>
          </w:p>
        </w:tc>
        <w:tc>
          <w:tcPr>
            <w:tcW w:w="1727" w:type="dxa"/>
            <w:tcBorders>
              <w:bottom w:val="single" w:sz="4" w:space="0" w:color="auto"/>
            </w:tcBorders>
          </w:tcPr>
          <w:p w14:paraId="30BA1BC1" w14:textId="77777777" w:rsidR="0044657F" w:rsidRPr="00E02E51" w:rsidRDefault="0044657F" w:rsidP="000D7FA4">
            <w:pPr>
              <w:spacing w:line="480" w:lineRule="auto"/>
              <w:rPr>
                <w:rFonts w:eastAsia="Times New Roman"/>
                <w:spacing w:val="7"/>
                <w:kern w:val="0"/>
                <w14:ligatures w14:val="none"/>
              </w:rPr>
            </w:pPr>
          </w:p>
        </w:tc>
        <w:tc>
          <w:tcPr>
            <w:tcW w:w="1710" w:type="dxa"/>
            <w:tcBorders>
              <w:bottom w:val="single" w:sz="4" w:space="0" w:color="auto"/>
            </w:tcBorders>
          </w:tcPr>
          <w:p w14:paraId="6EC78B0F" w14:textId="77777777" w:rsidR="0044657F" w:rsidRPr="00E02E51" w:rsidRDefault="0044657F" w:rsidP="000D7FA4">
            <w:pPr>
              <w:spacing w:line="480" w:lineRule="auto"/>
              <w:rPr>
                <w:rFonts w:eastAsia="Times New Roman"/>
                <w:spacing w:val="7"/>
                <w:kern w:val="0"/>
                <w14:ligatures w14:val="none"/>
              </w:rPr>
            </w:pPr>
          </w:p>
        </w:tc>
        <w:tc>
          <w:tcPr>
            <w:tcW w:w="1620" w:type="dxa"/>
            <w:tcBorders>
              <w:bottom w:val="single" w:sz="4" w:space="0" w:color="auto"/>
            </w:tcBorders>
          </w:tcPr>
          <w:p w14:paraId="62216E47" w14:textId="520871CE" w:rsidR="00E02E51" w:rsidRPr="00E02E51" w:rsidRDefault="00E02E51" w:rsidP="00E02E51">
            <w:pPr>
              <w:pStyle w:val="HTMLPreformatted"/>
              <w:shd w:val="clear" w:color="auto" w:fill="FFFFFF"/>
              <w:wordWrap w:val="0"/>
              <w:rPr>
                <w:rFonts w:ascii="Times New Roman" w:hAnsi="Times New Roman" w:cs="Times New Roman"/>
                <w:color w:val="000000"/>
                <w:sz w:val="24"/>
                <w:szCs w:val="24"/>
              </w:rPr>
            </w:pPr>
            <w:r w:rsidRPr="00E02E51">
              <w:rPr>
                <w:rStyle w:val="gntyacmba4b"/>
                <w:rFonts w:ascii="Times New Roman" w:eastAsiaTheme="majorEastAsia" w:hAnsi="Times New Roman" w:cs="Times New Roman"/>
                <w:color w:val="000000"/>
                <w:sz w:val="24"/>
                <w:szCs w:val="24"/>
                <w:bdr w:val="none" w:sz="0" w:space="0" w:color="auto" w:frame="1"/>
              </w:rPr>
              <w:t xml:space="preserve">2023-03-06 </w:t>
            </w:r>
            <w:r>
              <w:rPr>
                <w:rStyle w:val="gntyacmba4b"/>
                <w:rFonts w:ascii="Times New Roman" w:eastAsiaTheme="majorEastAsia" w:hAnsi="Times New Roman" w:cs="Times New Roman"/>
                <w:color w:val="000000"/>
                <w:sz w:val="24"/>
                <w:szCs w:val="24"/>
                <w:bdr w:val="none" w:sz="0" w:space="0" w:color="auto" w:frame="1"/>
              </w:rPr>
              <w:t xml:space="preserve">to </w:t>
            </w:r>
            <w:r w:rsidRPr="00E02E51">
              <w:rPr>
                <w:rStyle w:val="gntyacmba4b"/>
                <w:rFonts w:ascii="Times New Roman" w:eastAsiaTheme="majorEastAsia" w:hAnsi="Times New Roman" w:cs="Times New Roman"/>
                <w:color w:val="000000"/>
                <w:sz w:val="24"/>
                <w:szCs w:val="24"/>
                <w:bdr w:val="none" w:sz="0" w:space="0" w:color="auto" w:frame="1"/>
              </w:rPr>
              <w:t>2023-05-15</w:t>
            </w:r>
          </w:p>
          <w:p w14:paraId="782EB761" w14:textId="77777777" w:rsidR="0044657F" w:rsidRPr="00E02E51" w:rsidRDefault="0044657F" w:rsidP="000D7FA4">
            <w:pPr>
              <w:spacing w:line="480" w:lineRule="auto"/>
              <w:rPr>
                <w:rFonts w:eastAsia="Times New Roman"/>
                <w:spacing w:val="7"/>
                <w:kern w:val="0"/>
                <w14:ligatures w14:val="none"/>
              </w:rPr>
            </w:pPr>
          </w:p>
        </w:tc>
        <w:tc>
          <w:tcPr>
            <w:tcW w:w="1710" w:type="dxa"/>
            <w:tcBorders>
              <w:bottom w:val="single" w:sz="4" w:space="0" w:color="auto"/>
            </w:tcBorders>
          </w:tcPr>
          <w:p w14:paraId="30391397" w14:textId="3D2D3C3A" w:rsidR="00E02E51" w:rsidRPr="00E02E51" w:rsidRDefault="00E02E51" w:rsidP="00E02E51">
            <w:pPr>
              <w:pStyle w:val="HTMLPreformatted"/>
              <w:shd w:val="clear" w:color="auto" w:fill="FFFFFF"/>
              <w:wordWrap w:val="0"/>
              <w:rPr>
                <w:rFonts w:ascii="Times New Roman" w:hAnsi="Times New Roman" w:cs="Times New Roman"/>
                <w:color w:val="000000"/>
                <w:sz w:val="24"/>
                <w:szCs w:val="24"/>
              </w:rPr>
            </w:pPr>
            <w:r w:rsidRPr="00E02E51">
              <w:rPr>
                <w:rStyle w:val="gntyacmba4b"/>
                <w:rFonts w:ascii="Times New Roman" w:eastAsiaTheme="majorEastAsia" w:hAnsi="Times New Roman" w:cs="Times New Roman"/>
                <w:color w:val="000000"/>
                <w:sz w:val="24"/>
                <w:szCs w:val="24"/>
                <w:bdr w:val="none" w:sz="0" w:space="0" w:color="auto" w:frame="1"/>
              </w:rPr>
              <w:t xml:space="preserve">2023-05-25 </w:t>
            </w:r>
            <w:r>
              <w:rPr>
                <w:rStyle w:val="gntyacmba4b"/>
                <w:rFonts w:ascii="Times New Roman" w:eastAsiaTheme="majorEastAsia" w:hAnsi="Times New Roman" w:cs="Times New Roman"/>
                <w:color w:val="000000"/>
                <w:sz w:val="24"/>
                <w:szCs w:val="24"/>
                <w:bdr w:val="none" w:sz="0" w:space="0" w:color="auto" w:frame="1"/>
              </w:rPr>
              <w:t xml:space="preserve">to </w:t>
            </w:r>
            <w:r w:rsidRPr="00E02E51">
              <w:rPr>
                <w:rStyle w:val="gntyacmba4b"/>
                <w:rFonts w:ascii="Times New Roman" w:eastAsiaTheme="majorEastAsia" w:hAnsi="Times New Roman" w:cs="Times New Roman"/>
                <w:color w:val="000000"/>
                <w:sz w:val="24"/>
                <w:szCs w:val="24"/>
                <w:bdr w:val="none" w:sz="0" w:space="0" w:color="auto" w:frame="1"/>
              </w:rPr>
              <w:t>2023-12-02</w:t>
            </w:r>
          </w:p>
          <w:p w14:paraId="333E0B09" w14:textId="77777777" w:rsidR="0044657F" w:rsidRPr="00E02E51" w:rsidRDefault="0044657F" w:rsidP="000D7FA4">
            <w:pPr>
              <w:spacing w:line="480" w:lineRule="auto"/>
              <w:rPr>
                <w:rFonts w:eastAsia="Times New Roman"/>
                <w:spacing w:val="7"/>
                <w:kern w:val="0"/>
                <w14:ligatures w14:val="none"/>
              </w:rPr>
            </w:pPr>
          </w:p>
        </w:tc>
        <w:tc>
          <w:tcPr>
            <w:tcW w:w="1710" w:type="dxa"/>
            <w:tcBorders>
              <w:bottom w:val="single" w:sz="4" w:space="0" w:color="auto"/>
            </w:tcBorders>
          </w:tcPr>
          <w:p w14:paraId="3F034ACB" w14:textId="77777777" w:rsidR="00E02E51" w:rsidRDefault="00E02E51" w:rsidP="00E02E51">
            <w:pPr>
              <w:pStyle w:val="HTMLPreformatted"/>
              <w:shd w:val="clear" w:color="auto" w:fill="FFFFFF"/>
              <w:wordWrap w:val="0"/>
              <w:rPr>
                <w:rFonts w:ascii="Times New Roman" w:hAnsi="Times New Roman" w:cs="Times New Roman"/>
                <w:spacing w:val="7"/>
                <w:sz w:val="24"/>
                <w:szCs w:val="24"/>
              </w:rPr>
            </w:pPr>
            <w:r w:rsidRPr="00E02E51">
              <w:rPr>
                <w:rStyle w:val="gntyacmba4b"/>
                <w:rFonts w:ascii="Times New Roman" w:eastAsiaTheme="majorEastAsia" w:hAnsi="Times New Roman" w:cs="Times New Roman"/>
                <w:color w:val="000000"/>
                <w:sz w:val="24"/>
                <w:szCs w:val="24"/>
                <w:bdr w:val="none" w:sz="0" w:space="0" w:color="auto" w:frame="1"/>
              </w:rPr>
              <w:t>2024-01-19 t</w:t>
            </w:r>
            <w:r w:rsidRPr="00E02E51">
              <w:rPr>
                <w:rFonts w:ascii="Times New Roman" w:hAnsi="Times New Roman" w:cs="Times New Roman"/>
                <w:spacing w:val="7"/>
                <w:sz w:val="24"/>
                <w:szCs w:val="24"/>
              </w:rPr>
              <w:t xml:space="preserve">o end of data </w:t>
            </w:r>
          </w:p>
          <w:p w14:paraId="110A3E9E" w14:textId="4A767F6D" w:rsidR="00E02E51" w:rsidRPr="00E02E51" w:rsidRDefault="00E02E51" w:rsidP="00E02E51">
            <w:pPr>
              <w:pStyle w:val="HTMLPreformatted"/>
              <w:shd w:val="clear" w:color="auto" w:fill="FFFFFF"/>
              <w:wordWrap w:val="0"/>
              <w:rPr>
                <w:rFonts w:ascii="Times New Roman" w:hAnsi="Times New Roman" w:cs="Times New Roman"/>
                <w:color w:val="000000"/>
                <w:sz w:val="24"/>
                <w:szCs w:val="24"/>
              </w:rPr>
            </w:pPr>
            <w:r w:rsidRPr="00E02E51">
              <w:rPr>
                <w:rFonts w:ascii="Times New Roman" w:hAnsi="Times New Roman" w:cs="Times New Roman"/>
                <w:spacing w:val="7"/>
                <w:sz w:val="24"/>
                <w:szCs w:val="24"/>
              </w:rPr>
              <w:t>collection</w:t>
            </w:r>
          </w:p>
          <w:p w14:paraId="6E3A296A" w14:textId="77777777" w:rsidR="0044657F" w:rsidRPr="00E02E51" w:rsidRDefault="0044657F" w:rsidP="000D7FA4">
            <w:pPr>
              <w:spacing w:line="480" w:lineRule="auto"/>
              <w:rPr>
                <w:rFonts w:eastAsia="Times New Roman"/>
                <w:spacing w:val="7"/>
                <w:kern w:val="0"/>
                <w14:ligatures w14:val="none"/>
              </w:rPr>
            </w:pPr>
          </w:p>
        </w:tc>
      </w:tr>
    </w:tbl>
    <w:p w14:paraId="67635CAD" w14:textId="77777777" w:rsidR="0044657F" w:rsidRDefault="0044657F" w:rsidP="000D7FA4">
      <w:pPr>
        <w:spacing w:line="480" w:lineRule="auto"/>
        <w:rPr>
          <w:rFonts w:eastAsia="Times New Roman"/>
          <w:spacing w:val="7"/>
          <w:kern w:val="0"/>
          <w14:ligatures w14:val="none"/>
        </w:rPr>
      </w:pPr>
    </w:p>
    <w:p w14:paraId="656D45E5" w14:textId="77777777" w:rsidR="00D66368" w:rsidRDefault="00FD27CD">
      <w:pPr>
        <w:rPr>
          <w:rFonts w:eastAsia="Times New Roman"/>
          <w:b/>
          <w:bCs/>
          <w:spacing w:val="7"/>
          <w:kern w:val="0"/>
          <w:sz w:val="28"/>
          <w:szCs w:val="28"/>
          <w14:ligatures w14:val="none"/>
        </w:rPr>
        <w:sectPr w:rsidR="00D66368" w:rsidSect="00C11C33">
          <w:headerReference w:type="default" r:id="rId8"/>
          <w:footerReference w:type="even" r:id="rId9"/>
          <w:footerReference w:type="default" r:id="rId10"/>
          <w:pgSz w:w="12240" w:h="15840"/>
          <w:pgMar w:top="1440" w:right="1440" w:bottom="1440" w:left="1440" w:header="720" w:footer="720" w:gutter="0"/>
          <w:lnNumType w:countBy="1" w:restart="continuous"/>
          <w:cols w:space="720"/>
          <w:docGrid w:linePitch="360"/>
        </w:sectPr>
      </w:pPr>
      <w:r>
        <w:rPr>
          <w:rFonts w:eastAsia="Times New Roman"/>
          <w:b/>
          <w:bCs/>
          <w:spacing w:val="7"/>
          <w:kern w:val="0"/>
          <w:sz w:val="28"/>
          <w:szCs w:val="28"/>
          <w14:ligatures w14:val="none"/>
        </w:rPr>
        <w:br w:type="page"/>
      </w:r>
    </w:p>
    <w:p w14:paraId="02231114" w14:textId="352173CA" w:rsidR="00FD27CD" w:rsidRPr="00D66368" w:rsidRDefault="00D66368" w:rsidP="00D3623C">
      <w:pPr>
        <w:spacing w:line="480" w:lineRule="auto"/>
        <w:rPr>
          <w:rFonts w:eastAsia="Times New Roman"/>
          <w:spacing w:val="7"/>
          <w:kern w:val="0"/>
          <w14:ligatures w14:val="none"/>
        </w:rPr>
      </w:pPr>
      <w:r w:rsidRPr="00D66368">
        <w:rPr>
          <w:rFonts w:eastAsia="Times New Roman"/>
          <w:spacing w:val="7"/>
          <w:kern w:val="0"/>
          <w14:ligatures w14:val="none"/>
        </w:rPr>
        <w:lastRenderedPageBreak/>
        <w:t>Table S</w:t>
      </w:r>
      <w:r w:rsidR="00E96B8A">
        <w:rPr>
          <w:rFonts w:eastAsia="Times New Roman"/>
          <w:spacing w:val="7"/>
          <w:kern w:val="0"/>
          <w14:ligatures w14:val="none"/>
        </w:rPr>
        <w:t>3</w:t>
      </w:r>
      <w:r w:rsidRPr="00D66368">
        <w:rPr>
          <w:rFonts w:eastAsia="Times New Roman"/>
          <w:spacing w:val="7"/>
          <w:kern w:val="0"/>
          <w14:ligatures w14:val="none"/>
        </w:rPr>
        <w:t>:</w:t>
      </w:r>
      <w:r w:rsidR="00D3623C">
        <w:rPr>
          <w:rFonts w:eastAsia="Times New Roman"/>
          <w:spacing w:val="7"/>
          <w:kern w:val="0"/>
          <w14:ligatures w14:val="none"/>
        </w:rPr>
        <w:t xml:space="preserve"> Mean coefficient values and 95% bootstrapped confidence intervals for mule deer (</w:t>
      </w:r>
      <w:r w:rsidR="00D3623C" w:rsidRPr="00D3623C">
        <w:rPr>
          <w:rFonts w:eastAsia="Times New Roman"/>
          <w:i/>
          <w:iCs/>
          <w:spacing w:val="7"/>
          <w:kern w:val="0"/>
          <w14:ligatures w14:val="none"/>
        </w:rPr>
        <w:t>Odocoileus hemionus</w:t>
      </w:r>
      <w:r w:rsidR="00D3623C">
        <w:rPr>
          <w:rFonts w:eastAsia="Times New Roman"/>
          <w:spacing w:val="7"/>
          <w:kern w:val="0"/>
          <w14:ligatures w14:val="none"/>
        </w:rPr>
        <w:t>; n = 37) energy landscapes in Utah, 2022–2024.</w:t>
      </w:r>
    </w:p>
    <w:p w14:paraId="1BCECA40" w14:textId="77777777" w:rsidR="00D66368" w:rsidRDefault="00D66368">
      <w:pPr>
        <w:rPr>
          <w:rFonts w:eastAsia="Times New Roman"/>
          <w:b/>
          <w:bCs/>
          <w:spacing w:val="7"/>
          <w:kern w:val="0"/>
          <w:sz w:val="28"/>
          <w:szCs w:val="28"/>
          <w14:ligatures w14:val="none"/>
        </w:rPr>
      </w:pPr>
    </w:p>
    <w:tbl>
      <w:tblPr>
        <w:tblW w:w="14400" w:type="dxa"/>
        <w:tblInd w:w="-540" w:type="dxa"/>
        <w:tblLook w:val="04A0" w:firstRow="1" w:lastRow="0" w:firstColumn="1" w:lastColumn="0" w:noHBand="0" w:noVBand="1"/>
      </w:tblPr>
      <w:tblGrid>
        <w:gridCol w:w="2160"/>
        <w:gridCol w:w="2070"/>
        <w:gridCol w:w="1980"/>
        <w:gridCol w:w="1980"/>
        <w:gridCol w:w="1980"/>
        <w:gridCol w:w="2070"/>
        <w:gridCol w:w="2160"/>
      </w:tblGrid>
      <w:tr w:rsidR="007D5B4F" w:rsidRPr="007D5B4F" w14:paraId="74EB1E33" w14:textId="77777777" w:rsidTr="00E3181A">
        <w:trPr>
          <w:trHeight w:val="300"/>
        </w:trPr>
        <w:tc>
          <w:tcPr>
            <w:tcW w:w="2160" w:type="dxa"/>
            <w:tcBorders>
              <w:top w:val="single" w:sz="4" w:space="0" w:color="auto"/>
              <w:left w:val="nil"/>
              <w:bottom w:val="single" w:sz="4" w:space="0" w:color="auto"/>
              <w:right w:val="nil"/>
            </w:tcBorders>
            <w:shd w:val="clear" w:color="auto" w:fill="auto"/>
            <w:noWrap/>
            <w:vAlign w:val="bottom"/>
            <w:hideMark/>
          </w:tcPr>
          <w:p w14:paraId="65CC0369" w14:textId="77777777" w:rsidR="007D5B4F" w:rsidRPr="007D5B4F" w:rsidRDefault="007D5B4F" w:rsidP="007D5B4F">
            <w:pPr>
              <w:rPr>
                <w:rFonts w:eastAsia="Times New Roman"/>
                <w:kern w:val="0"/>
                <w:sz w:val="20"/>
                <w:szCs w:val="20"/>
                <w14:ligatures w14:val="none"/>
              </w:rPr>
            </w:pPr>
            <w:r w:rsidRPr="007D5B4F">
              <w:rPr>
                <w:rFonts w:eastAsia="Times New Roman"/>
                <w:kern w:val="0"/>
                <w:sz w:val="20"/>
                <w:szCs w:val="20"/>
                <w14:ligatures w14:val="none"/>
              </w:rPr>
              <w:t>Parameter</w:t>
            </w:r>
          </w:p>
        </w:tc>
        <w:tc>
          <w:tcPr>
            <w:tcW w:w="2070" w:type="dxa"/>
            <w:tcBorders>
              <w:top w:val="single" w:sz="4" w:space="0" w:color="auto"/>
              <w:left w:val="nil"/>
              <w:bottom w:val="single" w:sz="4" w:space="0" w:color="auto"/>
              <w:right w:val="nil"/>
            </w:tcBorders>
            <w:shd w:val="clear" w:color="auto" w:fill="auto"/>
            <w:noWrap/>
            <w:vAlign w:val="bottom"/>
            <w:hideMark/>
          </w:tcPr>
          <w:p w14:paraId="5EABC4E2" w14:textId="77777777" w:rsidR="007D5B4F" w:rsidRPr="007D5B4F" w:rsidRDefault="007D5B4F" w:rsidP="007D5B4F">
            <w:pPr>
              <w:rPr>
                <w:rFonts w:eastAsia="Times New Roman"/>
                <w:kern w:val="0"/>
                <w:sz w:val="20"/>
                <w:szCs w:val="20"/>
                <w14:ligatures w14:val="none"/>
              </w:rPr>
            </w:pPr>
            <w:r w:rsidRPr="007D5B4F">
              <w:rPr>
                <w:rFonts w:eastAsia="Times New Roman"/>
                <w:kern w:val="0"/>
                <w:sz w:val="20"/>
                <w:szCs w:val="20"/>
                <w14:ligatures w14:val="none"/>
              </w:rPr>
              <w:t>Cache Winter</w:t>
            </w:r>
          </w:p>
        </w:tc>
        <w:tc>
          <w:tcPr>
            <w:tcW w:w="1980" w:type="dxa"/>
            <w:tcBorders>
              <w:top w:val="single" w:sz="4" w:space="0" w:color="auto"/>
              <w:left w:val="nil"/>
              <w:bottom w:val="single" w:sz="4" w:space="0" w:color="auto"/>
              <w:right w:val="nil"/>
            </w:tcBorders>
            <w:shd w:val="clear" w:color="auto" w:fill="auto"/>
            <w:noWrap/>
            <w:vAlign w:val="bottom"/>
            <w:hideMark/>
          </w:tcPr>
          <w:p w14:paraId="7EAD07F6" w14:textId="77777777" w:rsidR="007D5B4F" w:rsidRPr="007D5B4F" w:rsidRDefault="007D5B4F" w:rsidP="007D5B4F">
            <w:pPr>
              <w:rPr>
                <w:rFonts w:eastAsia="Times New Roman"/>
                <w:kern w:val="0"/>
                <w:sz w:val="20"/>
                <w:szCs w:val="20"/>
                <w14:ligatures w14:val="none"/>
              </w:rPr>
            </w:pPr>
            <w:r w:rsidRPr="007D5B4F">
              <w:rPr>
                <w:rFonts w:eastAsia="Times New Roman"/>
                <w:kern w:val="0"/>
                <w:sz w:val="20"/>
                <w:szCs w:val="20"/>
                <w14:ligatures w14:val="none"/>
              </w:rPr>
              <w:t>Nebo Winter</w:t>
            </w:r>
          </w:p>
        </w:tc>
        <w:tc>
          <w:tcPr>
            <w:tcW w:w="1980" w:type="dxa"/>
            <w:tcBorders>
              <w:top w:val="single" w:sz="4" w:space="0" w:color="auto"/>
              <w:left w:val="nil"/>
              <w:bottom w:val="single" w:sz="4" w:space="0" w:color="auto"/>
              <w:right w:val="nil"/>
            </w:tcBorders>
            <w:shd w:val="clear" w:color="auto" w:fill="auto"/>
            <w:noWrap/>
            <w:vAlign w:val="bottom"/>
            <w:hideMark/>
          </w:tcPr>
          <w:p w14:paraId="4F175DDB" w14:textId="77777777" w:rsidR="007D5B4F" w:rsidRPr="007D5B4F" w:rsidRDefault="007D5B4F" w:rsidP="007D5B4F">
            <w:pPr>
              <w:rPr>
                <w:rFonts w:eastAsia="Times New Roman"/>
                <w:kern w:val="0"/>
                <w:sz w:val="20"/>
                <w:szCs w:val="20"/>
                <w14:ligatures w14:val="none"/>
              </w:rPr>
            </w:pPr>
            <w:r w:rsidRPr="007D5B4F">
              <w:rPr>
                <w:rFonts w:eastAsia="Times New Roman"/>
                <w:kern w:val="0"/>
                <w:sz w:val="20"/>
                <w:szCs w:val="20"/>
                <w14:ligatures w14:val="none"/>
              </w:rPr>
              <w:t>Pine Valley Winter</w:t>
            </w:r>
          </w:p>
        </w:tc>
        <w:tc>
          <w:tcPr>
            <w:tcW w:w="1980" w:type="dxa"/>
            <w:tcBorders>
              <w:top w:val="single" w:sz="4" w:space="0" w:color="auto"/>
              <w:left w:val="nil"/>
              <w:bottom w:val="single" w:sz="4" w:space="0" w:color="auto"/>
              <w:right w:val="nil"/>
            </w:tcBorders>
            <w:shd w:val="clear" w:color="auto" w:fill="auto"/>
            <w:noWrap/>
            <w:vAlign w:val="bottom"/>
            <w:hideMark/>
          </w:tcPr>
          <w:p w14:paraId="4E786D34" w14:textId="77777777" w:rsidR="007D5B4F" w:rsidRPr="007D5B4F" w:rsidRDefault="007D5B4F" w:rsidP="007D5B4F">
            <w:pPr>
              <w:rPr>
                <w:rFonts w:eastAsia="Times New Roman"/>
                <w:kern w:val="0"/>
                <w:sz w:val="20"/>
                <w:szCs w:val="20"/>
                <w14:ligatures w14:val="none"/>
              </w:rPr>
            </w:pPr>
            <w:r w:rsidRPr="007D5B4F">
              <w:rPr>
                <w:rFonts w:eastAsia="Times New Roman"/>
                <w:kern w:val="0"/>
                <w:sz w:val="20"/>
                <w:szCs w:val="20"/>
                <w14:ligatures w14:val="none"/>
              </w:rPr>
              <w:t>Cache Summer</w:t>
            </w:r>
          </w:p>
        </w:tc>
        <w:tc>
          <w:tcPr>
            <w:tcW w:w="2070" w:type="dxa"/>
            <w:tcBorders>
              <w:top w:val="single" w:sz="4" w:space="0" w:color="auto"/>
              <w:left w:val="nil"/>
              <w:bottom w:val="single" w:sz="4" w:space="0" w:color="auto"/>
              <w:right w:val="nil"/>
            </w:tcBorders>
            <w:shd w:val="clear" w:color="auto" w:fill="auto"/>
            <w:noWrap/>
            <w:vAlign w:val="bottom"/>
            <w:hideMark/>
          </w:tcPr>
          <w:p w14:paraId="7D024B23" w14:textId="77777777" w:rsidR="007D5B4F" w:rsidRPr="007D5B4F" w:rsidRDefault="007D5B4F" w:rsidP="007D5B4F">
            <w:pPr>
              <w:rPr>
                <w:rFonts w:eastAsia="Times New Roman"/>
                <w:kern w:val="0"/>
                <w:sz w:val="20"/>
                <w:szCs w:val="20"/>
                <w14:ligatures w14:val="none"/>
              </w:rPr>
            </w:pPr>
            <w:r w:rsidRPr="007D5B4F">
              <w:rPr>
                <w:rFonts w:eastAsia="Times New Roman"/>
                <w:kern w:val="0"/>
                <w:sz w:val="20"/>
                <w:szCs w:val="20"/>
                <w14:ligatures w14:val="none"/>
              </w:rPr>
              <w:t>Nebo Summer</w:t>
            </w:r>
          </w:p>
        </w:tc>
        <w:tc>
          <w:tcPr>
            <w:tcW w:w="2160" w:type="dxa"/>
            <w:tcBorders>
              <w:top w:val="single" w:sz="4" w:space="0" w:color="auto"/>
              <w:left w:val="nil"/>
              <w:bottom w:val="single" w:sz="4" w:space="0" w:color="auto"/>
              <w:right w:val="nil"/>
            </w:tcBorders>
            <w:shd w:val="clear" w:color="auto" w:fill="auto"/>
            <w:noWrap/>
            <w:vAlign w:val="bottom"/>
            <w:hideMark/>
          </w:tcPr>
          <w:p w14:paraId="5C098974" w14:textId="77777777" w:rsidR="007D5B4F" w:rsidRPr="007D5B4F" w:rsidRDefault="007D5B4F" w:rsidP="007D5B4F">
            <w:pPr>
              <w:rPr>
                <w:rFonts w:eastAsia="Times New Roman"/>
                <w:kern w:val="0"/>
                <w:sz w:val="20"/>
                <w:szCs w:val="20"/>
                <w14:ligatures w14:val="none"/>
              </w:rPr>
            </w:pPr>
            <w:r w:rsidRPr="007D5B4F">
              <w:rPr>
                <w:rFonts w:eastAsia="Times New Roman"/>
                <w:kern w:val="0"/>
                <w:sz w:val="20"/>
                <w:szCs w:val="20"/>
                <w14:ligatures w14:val="none"/>
              </w:rPr>
              <w:t>Pine Valley Summer</w:t>
            </w:r>
          </w:p>
        </w:tc>
      </w:tr>
      <w:tr w:rsidR="00E3181A" w:rsidRPr="007D5B4F" w14:paraId="60D98256" w14:textId="77777777" w:rsidTr="00E3181A">
        <w:trPr>
          <w:trHeight w:val="300"/>
        </w:trPr>
        <w:tc>
          <w:tcPr>
            <w:tcW w:w="2160" w:type="dxa"/>
            <w:tcBorders>
              <w:top w:val="single" w:sz="4" w:space="0" w:color="auto"/>
              <w:left w:val="nil"/>
              <w:bottom w:val="nil"/>
              <w:right w:val="nil"/>
            </w:tcBorders>
            <w:shd w:val="clear" w:color="auto" w:fill="auto"/>
            <w:noWrap/>
            <w:hideMark/>
          </w:tcPr>
          <w:p w14:paraId="7AF27C6A" w14:textId="77777777"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Step length (100 m)</w:t>
            </w:r>
          </w:p>
        </w:tc>
        <w:tc>
          <w:tcPr>
            <w:tcW w:w="2070" w:type="dxa"/>
            <w:tcBorders>
              <w:top w:val="single" w:sz="4" w:space="0" w:color="auto"/>
              <w:left w:val="nil"/>
              <w:bottom w:val="nil"/>
              <w:right w:val="nil"/>
            </w:tcBorders>
            <w:shd w:val="clear" w:color="auto" w:fill="auto"/>
            <w:noWrap/>
            <w:hideMark/>
          </w:tcPr>
          <w:p w14:paraId="439BF24F" w14:textId="4037B661" w:rsidR="00E3181A" w:rsidRPr="00E3181A" w:rsidRDefault="00E3181A" w:rsidP="00E3181A">
            <w:pPr>
              <w:rPr>
                <w:rFonts w:eastAsia="Times New Roman"/>
                <w:kern w:val="0"/>
                <w:sz w:val="20"/>
                <w:szCs w:val="20"/>
                <w14:ligatures w14:val="none"/>
              </w:rPr>
            </w:pPr>
            <w:r w:rsidRPr="00E3181A">
              <w:rPr>
                <w:sz w:val="20"/>
                <w:szCs w:val="20"/>
              </w:rPr>
              <w:t>-11.2 (-13.73, -8.74)</w:t>
            </w:r>
          </w:p>
        </w:tc>
        <w:tc>
          <w:tcPr>
            <w:tcW w:w="1980" w:type="dxa"/>
            <w:tcBorders>
              <w:top w:val="single" w:sz="4" w:space="0" w:color="auto"/>
              <w:left w:val="nil"/>
              <w:bottom w:val="nil"/>
              <w:right w:val="nil"/>
            </w:tcBorders>
            <w:shd w:val="clear" w:color="auto" w:fill="auto"/>
            <w:noWrap/>
            <w:hideMark/>
          </w:tcPr>
          <w:p w14:paraId="50AB87A8" w14:textId="5A7D7D32" w:rsidR="00E3181A" w:rsidRPr="00E3181A" w:rsidRDefault="00E3181A" w:rsidP="00E3181A">
            <w:pPr>
              <w:rPr>
                <w:rFonts w:eastAsia="Times New Roman"/>
                <w:kern w:val="0"/>
                <w:sz w:val="20"/>
                <w:szCs w:val="20"/>
                <w14:ligatures w14:val="none"/>
              </w:rPr>
            </w:pPr>
            <w:r w:rsidRPr="00E3181A">
              <w:rPr>
                <w:sz w:val="20"/>
                <w:szCs w:val="20"/>
              </w:rPr>
              <w:t>-13.75 (-16.95, -10.62)</w:t>
            </w:r>
          </w:p>
        </w:tc>
        <w:tc>
          <w:tcPr>
            <w:tcW w:w="1980" w:type="dxa"/>
            <w:tcBorders>
              <w:top w:val="single" w:sz="4" w:space="0" w:color="auto"/>
              <w:left w:val="nil"/>
              <w:bottom w:val="nil"/>
              <w:right w:val="nil"/>
            </w:tcBorders>
            <w:shd w:val="clear" w:color="auto" w:fill="auto"/>
            <w:noWrap/>
            <w:hideMark/>
          </w:tcPr>
          <w:p w14:paraId="5F801265" w14:textId="6F226910" w:rsidR="00E3181A" w:rsidRPr="00E3181A" w:rsidRDefault="00E3181A" w:rsidP="00E3181A">
            <w:pPr>
              <w:rPr>
                <w:rFonts w:eastAsia="Times New Roman"/>
                <w:kern w:val="0"/>
                <w:sz w:val="20"/>
                <w:szCs w:val="20"/>
                <w14:ligatures w14:val="none"/>
              </w:rPr>
            </w:pPr>
            <w:r w:rsidRPr="00E3181A">
              <w:rPr>
                <w:sz w:val="20"/>
                <w:szCs w:val="20"/>
              </w:rPr>
              <w:t>-11.82 (-13.85, -9.65)</w:t>
            </w:r>
          </w:p>
        </w:tc>
        <w:tc>
          <w:tcPr>
            <w:tcW w:w="1980" w:type="dxa"/>
            <w:tcBorders>
              <w:top w:val="single" w:sz="4" w:space="0" w:color="auto"/>
              <w:left w:val="nil"/>
              <w:bottom w:val="nil"/>
              <w:right w:val="nil"/>
            </w:tcBorders>
            <w:shd w:val="clear" w:color="auto" w:fill="auto"/>
            <w:noWrap/>
            <w:hideMark/>
          </w:tcPr>
          <w:p w14:paraId="4F4E88C7" w14:textId="363F4DA3" w:rsidR="00E3181A" w:rsidRPr="00E3181A" w:rsidRDefault="00E3181A" w:rsidP="00E3181A">
            <w:pPr>
              <w:rPr>
                <w:rFonts w:eastAsia="Times New Roman"/>
                <w:kern w:val="0"/>
                <w:sz w:val="20"/>
                <w:szCs w:val="20"/>
                <w14:ligatures w14:val="none"/>
              </w:rPr>
            </w:pPr>
            <w:r w:rsidRPr="00E3181A">
              <w:rPr>
                <w:sz w:val="20"/>
                <w:szCs w:val="20"/>
              </w:rPr>
              <w:t>-4.58 (-6.03, -3.07)</w:t>
            </w:r>
          </w:p>
        </w:tc>
        <w:tc>
          <w:tcPr>
            <w:tcW w:w="2070" w:type="dxa"/>
            <w:tcBorders>
              <w:top w:val="single" w:sz="4" w:space="0" w:color="auto"/>
              <w:left w:val="nil"/>
              <w:bottom w:val="nil"/>
              <w:right w:val="nil"/>
            </w:tcBorders>
            <w:shd w:val="clear" w:color="auto" w:fill="auto"/>
            <w:noWrap/>
            <w:hideMark/>
          </w:tcPr>
          <w:p w14:paraId="12E21D34" w14:textId="4468A503" w:rsidR="00E3181A" w:rsidRPr="00E3181A" w:rsidRDefault="00E3181A" w:rsidP="00E3181A">
            <w:pPr>
              <w:rPr>
                <w:rFonts w:eastAsia="Times New Roman"/>
                <w:kern w:val="0"/>
                <w:sz w:val="20"/>
                <w:szCs w:val="20"/>
                <w14:ligatures w14:val="none"/>
              </w:rPr>
            </w:pPr>
            <w:r w:rsidRPr="00E3181A">
              <w:rPr>
                <w:sz w:val="20"/>
                <w:szCs w:val="20"/>
              </w:rPr>
              <w:t>-7.86 (-13.57, -2.14)</w:t>
            </w:r>
          </w:p>
        </w:tc>
        <w:tc>
          <w:tcPr>
            <w:tcW w:w="2160" w:type="dxa"/>
            <w:tcBorders>
              <w:top w:val="single" w:sz="4" w:space="0" w:color="auto"/>
              <w:left w:val="nil"/>
              <w:bottom w:val="nil"/>
              <w:right w:val="nil"/>
            </w:tcBorders>
            <w:shd w:val="clear" w:color="auto" w:fill="auto"/>
            <w:noWrap/>
            <w:hideMark/>
          </w:tcPr>
          <w:p w14:paraId="0786FE61" w14:textId="7A19D2B5" w:rsidR="00E3181A" w:rsidRPr="00E3181A" w:rsidRDefault="00E3181A" w:rsidP="00E3181A">
            <w:pPr>
              <w:rPr>
                <w:rFonts w:eastAsia="Times New Roman"/>
                <w:kern w:val="0"/>
                <w:sz w:val="20"/>
                <w:szCs w:val="20"/>
                <w14:ligatures w14:val="none"/>
              </w:rPr>
            </w:pPr>
            <w:r w:rsidRPr="00E3181A">
              <w:rPr>
                <w:sz w:val="20"/>
                <w:szCs w:val="20"/>
              </w:rPr>
              <w:t>-10.25 (-12.36, -8.17)</w:t>
            </w:r>
          </w:p>
        </w:tc>
      </w:tr>
      <w:tr w:rsidR="00E3181A" w:rsidRPr="007D5B4F" w14:paraId="6C354E6A" w14:textId="77777777" w:rsidTr="00E3181A">
        <w:trPr>
          <w:trHeight w:val="300"/>
        </w:trPr>
        <w:tc>
          <w:tcPr>
            <w:tcW w:w="2160" w:type="dxa"/>
            <w:tcBorders>
              <w:top w:val="nil"/>
              <w:left w:val="nil"/>
              <w:bottom w:val="nil"/>
              <w:right w:val="nil"/>
            </w:tcBorders>
            <w:shd w:val="clear" w:color="auto" w:fill="auto"/>
            <w:noWrap/>
            <w:hideMark/>
          </w:tcPr>
          <w:p w14:paraId="136A18CD" w14:textId="77777777"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State</w:t>
            </w:r>
          </w:p>
        </w:tc>
        <w:tc>
          <w:tcPr>
            <w:tcW w:w="2070" w:type="dxa"/>
            <w:tcBorders>
              <w:top w:val="nil"/>
              <w:left w:val="nil"/>
              <w:bottom w:val="nil"/>
              <w:right w:val="nil"/>
            </w:tcBorders>
            <w:shd w:val="clear" w:color="auto" w:fill="auto"/>
            <w:noWrap/>
            <w:hideMark/>
          </w:tcPr>
          <w:p w14:paraId="6846381A" w14:textId="0B3B5BE8" w:rsidR="00E3181A" w:rsidRPr="00E3181A" w:rsidRDefault="00E3181A" w:rsidP="00E3181A">
            <w:pPr>
              <w:rPr>
                <w:rFonts w:eastAsia="Times New Roman"/>
                <w:kern w:val="0"/>
                <w:sz w:val="20"/>
                <w:szCs w:val="20"/>
                <w14:ligatures w14:val="none"/>
              </w:rPr>
            </w:pPr>
            <w:r w:rsidRPr="00E3181A">
              <w:rPr>
                <w:sz w:val="20"/>
                <w:szCs w:val="20"/>
              </w:rPr>
              <w:t>7.01 (4.97, 9.02)</w:t>
            </w:r>
          </w:p>
        </w:tc>
        <w:tc>
          <w:tcPr>
            <w:tcW w:w="1980" w:type="dxa"/>
            <w:tcBorders>
              <w:top w:val="nil"/>
              <w:left w:val="nil"/>
              <w:bottom w:val="nil"/>
              <w:right w:val="nil"/>
            </w:tcBorders>
            <w:shd w:val="clear" w:color="auto" w:fill="auto"/>
            <w:noWrap/>
            <w:hideMark/>
          </w:tcPr>
          <w:p w14:paraId="68E33029" w14:textId="11D85B43" w:rsidR="00E3181A" w:rsidRPr="00E3181A" w:rsidRDefault="00E3181A" w:rsidP="00E3181A">
            <w:pPr>
              <w:rPr>
                <w:rFonts w:eastAsia="Times New Roman"/>
                <w:kern w:val="0"/>
                <w:sz w:val="20"/>
                <w:szCs w:val="20"/>
                <w14:ligatures w14:val="none"/>
              </w:rPr>
            </w:pPr>
            <w:r w:rsidRPr="00E3181A">
              <w:rPr>
                <w:sz w:val="20"/>
                <w:szCs w:val="20"/>
              </w:rPr>
              <w:t>8.59 (6.13, 10.8)</w:t>
            </w:r>
          </w:p>
        </w:tc>
        <w:tc>
          <w:tcPr>
            <w:tcW w:w="1980" w:type="dxa"/>
            <w:tcBorders>
              <w:top w:val="nil"/>
              <w:left w:val="nil"/>
              <w:bottom w:val="nil"/>
              <w:right w:val="nil"/>
            </w:tcBorders>
            <w:shd w:val="clear" w:color="auto" w:fill="auto"/>
            <w:noWrap/>
            <w:hideMark/>
          </w:tcPr>
          <w:p w14:paraId="6EBB7241" w14:textId="7568C126" w:rsidR="00E3181A" w:rsidRPr="00E3181A" w:rsidRDefault="00E3181A" w:rsidP="00E3181A">
            <w:pPr>
              <w:rPr>
                <w:rFonts w:eastAsia="Times New Roman"/>
                <w:kern w:val="0"/>
                <w:sz w:val="20"/>
                <w:szCs w:val="20"/>
                <w14:ligatures w14:val="none"/>
              </w:rPr>
            </w:pPr>
            <w:r w:rsidRPr="00E3181A">
              <w:rPr>
                <w:sz w:val="20"/>
                <w:szCs w:val="20"/>
              </w:rPr>
              <w:t>6 (4.73, 7.41)</w:t>
            </w:r>
          </w:p>
        </w:tc>
        <w:tc>
          <w:tcPr>
            <w:tcW w:w="1980" w:type="dxa"/>
            <w:tcBorders>
              <w:top w:val="nil"/>
              <w:left w:val="nil"/>
              <w:bottom w:val="nil"/>
              <w:right w:val="nil"/>
            </w:tcBorders>
            <w:shd w:val="clear" w:color="auto" w:fill="auto"/>
            <w:noWrap/>
            <w:hideMark/>
          </w:tcPr>
          <w:p w14:paraId="281B0DE4" w14:textId="37D8C153" w:rsidR="00E3181A" w:rsidRPr="00E3181A" w:rsidRDefault="00E3181A" w:rsidP="00E3181A">
            <w:pPr>
              <w:rPr>
                <w:rFonts w:eastAsia="Times New Roman"/>
                <w:kern w:val="0"/>
                <w:sz w:val="20"/>
                <w:szCs w:val="20"/>
                <w14:ligatures w14:val="none"/>
              </w:rPr>
            </w:pPr>
            <w:r w:rsidRPr="00E3181A">
              <w:rPr>
                <w:sz w:val="20"/>
                <w:szCs w:val="20"/>
              </w:rPr>
              <w:t>2.64 (1.25, 3.97)</w:t>
            </w:r>
          </w:p>
        </w:tc>
        <w:tc>
          <w:tcPr>
            <w:tcW w:w="2070" w:type="dxa"/>
            <w:tcBorders>
              <w:top w:val="nil"/>
              <w:left w:val="nil"/>
              <w:bottom w:val="nil"/>
              <w:right w:val="nil"/>
            </w:tcBorders>
            <w:shd w:val="clear" w:color="auto" w:fill="auto"/>
            <w:noWrap/>
            <w:hideMark/>
          </w:tcPr>
          <w:p w14:paraId="30F0BB6C" w14:textId="12695582" w:rsidR="00E3181A" w:rsidRPr="00E3181A" w:rsidRDefault="00E3181A" w:rsidP="00E3181A">
            <w:pPr>
              <w:rPr>
                <w:rFonts w:eastAsia="Times New Roman"/>
                <w:kern w:val="0"/>
                <w:sz w:val="20"/>
                <w:szCs w:val="20"/>
                <w14:ligatures w14:val="none"/>
              </w:rPr>
            </w:pPr>
            <w:r w:rsidRPr="00E3181A">
              <w:rPr>
                <w:sz w:val="20"/>
                <w:szCs w:val="20"/>
              </w:rPr>
              <w:t>6.86 (1.12, 12.36)</w:t>
            </w:r>
          </w:p>
        </w:tc>
        <w:tc>
          <w:tcPr>
            <w:tcW w:w="2160" w:type="dxa"/>
            <w:tcBorders>
              <w:top w:val="nil"/>
              <w:left w:val="nil"/>
              <w:bottom w:val="nil"/>
              <w:right w:val="nil"/>
            </w:tcBorders>
            <w:shd w:val="clear" w:color="auto" w:fill="auto"/>
            <w:noWrap/>
            <w:hideMark/>
          </w:tcPr>
          <w:p w14:paraId="1E52DEAD" w14:textId="639F35D7" w:rsidR="00E3181A" w:rsidRPr="00E3181A" w:rsidRDefault="00E3181A" w:rsidP="00E3181A">
            <w:pPr>
              <w:rPr>
                <w:rFonts w:eastAsia="Times New Roman"/>
                <w:kern w:val="0"/>
                <w:sz w:val="20"/>
                <w:szCs w:val="20"/>
                <w14:ligatures w14:val="none"/>
              </w:rPr>
            </w:pPr>
            <w:r w:rsidRPr="00E3181A">
              <w:rPr>
                <w:sz w:val="20"/>
                <w:szCs w:val="20"/>
              </w:rPr>
              <w:t>8.55 (7.53, 9.46)</w:t>
            </w:r>
          </w:p>
        </w:tc>
      </w:tr>
      <w:tr w:rsidR="00E3181A" w:rsidRPr="007D5B4F" w14:paraId="2C177919" w14:textId="77777777" w:rsidTr="00E3181A">
        <w:trPr>
          <w:trHeight w:val="300"/>
        </w:trPr>
        <w:tc>
          <w:tcPr>
            <w:tcW w:w="2160" w:type="dxa"/>
            <w:tcBorders>
              <w:top w:val="nil"/>
              <w:left w:val="nil"/>
              <w:bottom w:val="nil"/>
              <w:right w:val="nil"/>
            </w:tcBorders>
            <w:shd w:val="clear" w:color="auto" w:fill="auto"/>
            <w:noWrap/>
            <w:hideMark/>
          </w:tcPr>
          <w:p w14:paraId="540E21DB" w14:textId="2E603DB0" w:rsidR="00E3181A" w:rsidRPr="007D5B4F" w:rsidRDefault="00E3181A" w:rsidP="00E3181A">
            <w:pPr>
              <w:rPr>
                <w:rFonts w:eastAsia="Times New Roman"/>
                <w:kern w:val="0"/>
                <w:sz w:val="20"/>
                <w:szCs w:val="20"/>
                <w14:ligatures w14:val="none"/>
              </w:rPr>
            </w:pPr>
            <w:r>
              <w:rPr>
                <w:rFonts w:eastAsia="Times New Roman"/>
                <w:kern w:val="0"/>
                <w:sz w:val="20"/>
                <w:szCs w:val="20"/>
                <w14:ligatures w14:val="none"/>
              </w:rPr>
              <w:t>Elevation gain (100 m)</w:t>
            </w:r>
          </w:p>
        </w:tc>
        <w:tc>
          <w:tcPr>
            <w:tcW w:w="2070" w:type="dxa"/>
            <w:tcBorders>
              <w:top w:val="nil"/>
              <w:left w:val="nil"/>
              <w:bottom w:val="nil"/>
              <w:right w:val="nil"/>
            </w:tcBorders>
            <w:shd w:val="clear" w:color="auto" w:fill="auto"/>
            <w:noWrap/>
            <w:hideMark/>
          </w:tcPr>
          <w:p w14:paraId="3D35B762" w14:textId="7B90790B" w:rsidR="00E3181A" w:rsidRPr="00E3181A" w:rsidRDefault="00E3181A" w:rsidP="00E3181A">
            <w:pPr>
              <w:rPr>
                <w:rFonts w:eastAsia="Times New Roman"/>
                <w:kern w:val="0"/>
                <w:sz w:val="20"/>
                <w:szCs w:val="20"/>
                <w14:ligatures w14:val="none"/>
              </w:rPr>
            </w:pPr>
            <w:r w:rsidRPr="00E3181A">
              <w:rPr>
                <w:sz w:val="20"/>
                <w:szCs w:val="20"/>
              </w:rPr>
              <w:t>5.38 (3.83, 7.07)</w:t>
            </w:r>
          </w:p>
        </w:tc>
        <w:tc>
          <w:tcPr>
            <w:tcW w:w="1980" w:type="dxa"/>
            <w:tcBorders>
              <w:top w:val="nil"/>
              <w:left w:val="nil"/>
              <w:bottom w:val="nil"/>
              <w:right w:val="nil"/>
            </w:tcBorders>
            <w:shd w:val="clear" w:color="auto" w:fill="auto"/>
            <w:noWrap/>
            <w:hideMark/>
          </w:tcPr>
          <w:p w14:paraId="50C908DC" w14:textId="10AC46D4" w:rsidR="00E3181A" w:rsidRPr="00E3181A" w:rsidRDefault="00E3181A" w:rsidP="00E3181A">
            <w:pPr>
              <w:rPr>
                <w:rFonts w:eastAsia="Times New Roman"/>
                <w:kern w:val="0"/>
                <w:sz w:val="20"/>
                <w:szCs w:val="20"/>
                <w14:ligatures w14:val="none"/>
              </w:rPr>
            </w:pPr>
            <w:r w:rsidRPr="00E3181A">
              <w:rPr>
                <w:sz w:val="20"/>
                <w:szCs w:val="20"/>
              </w:rPr>
              <w:t>4.85 (2.75, 6.93)</w:t>
            </w:r>
          </w:p>
        </w:tc>
        <w:tc>
          <w:tcPr>
            <w:tcW w:w="1980" w:type="dxa"/>
            <w:tcBorders>
              <w:top w:val="nil"/>
              <w:left w:val="nil"/>
              <w:bottom w:val="nil"/>
              <w:right w:val="nil"/>
            </w:tcBorders>
            <w:shd w:val="clear" w:color="auto" w:fill="auto"/>
            <w:noWrap/>
            <w:hideMark/>
          </w:tcPr>
          <w:p w14:paraId="4B65CD18" w14:textId="17AEA2ED" w:rsidR="00E3181A" w:rsidRPr="00E3181A" w:rsidRDefault="00E3181A" w:rsidP="00E3181A">
            <w:pPr>
              <w:rPr>
                <w:rFonts w:eastAsia="Times New Roman"/>
                <w:kern w:val="0"/>
                <w:sz w:val="20"/>
                <w:szCs w:val="20"/>
                <w14:ligatures w14:val="none"/>
              </w:rPr>
            </w:pPr>
            <w:r w:rsidRPr="00E3181A">
              <w:rPr>
                <w:sz w:val="20"/>
                <w:szCs w:val="20"/>
              </w:rPr>
              <w:t>2.83 (1.64, 3.9)</w:t>
            </w:r>
          </w:p>
        </w:tc>
        <w:tc>
          <w:tcPr>
            <w:tcW w:w="1980" w:type="dxa"/>
            <w:tcBorders>
              <w:top w:val="nil"/>
              <w:left w:val="nil"/>
              <w:bottom w:val="nil"/>
              <w:right w:val="nil"/>
            </w:tcBorders>
            <w:shd w:val="clear" w:color="auto" w:fill="auto"/>
            <w:noWrap/>
            <w:hideMark/>
          </w:tcPr>
          <w:p w14:paraId="1B79DE26" w14:textId="0B311BEB" w:rsidR="00E3181A" w:rsidRPr="00E3181A" w:rsidRDefault="00E3181A" w:rsidP="00E3181A">
            <w:pPr>
              <w:rPr>
                <w:rFonts w:eastAsia="Times New Roman"/>
                <w:kern w:val="0"/>
                <w:sz w:val="20"/>
                <w:szCs w:val="20"/>
                <w14:ligatures w14:val="none"/>
              </w:rPr>
            </w:pPr>
            <w:r w:rsidRPr="00E3181A">
              <w:rPr>
                <w:sz w:val="20"/>
                <w:szCs w:val="20"/>
              </w:rPr>
              <w:t>6.35 (3.77, 8.75)</w:t>
            </w:r>
          </w:p>
        </w:tc>
        <w:tc>
          <w:tcPr>
            <w:tcW w:w="2070" w:type="dxa"/>
            <w:tcBorders>
              <w:top w:val="nil"/>
              <w:left w:val="nil"/>
              <w:bottom w:val="nil"/>
              <w:right w:val="nil"/>
            </w:tcBorders>
            <w:shd w:val="clear" w:color="auto" w:fill="auto"/>
            <w:noWrap/>
            <w:hideMark/>
          </w:tcPr>
          <w:p w14:paraId="2D4C15C6" w14:textId="47A08D93" w:rsidR="00E3181A" w:rsidRPr="00E3181A" w:rsidRDefault="00E3181A" w:rsidP="00E3181A">
            <w:pPr>
              <w:rPr>
                <w:rFonts w:eastAsia="Times New Roman"/>
                <w:kern w:val="0"/>
                <w:sz w:val="20"/>
                <w:szCs w:val="20"/>
                <w14:ligatures w14:val="none"/>
              </w:rPr>
            </w:pPr>
            <w:r w:rsidRPr="00E3181A">
              <w:rPr>
                <w:sz w:val="20"/>
                <w:szCs w:val="20"/>
              </w:rPr>
              <w:t>1.89 (-0.79, 4.51)</w:t>
            </w:r>
          </w:p>
        </w:tc>
        <w:tc>
          <w:tcPr>
            <w:tcW w:w="2160" w:type="dxa"/>
            <w:tcBorders>
              <w:top w:val="nil"/>
              <w:left w:val="nil"/>
              <w:bottom w:val="nil"/>
              <w:right w:val="nil"/>
            </w:tcBorders>
            <w:shd w:val="clear" w:color="auto" w:fill="auto"/>
            <w:noWrap/>
            <w:hideMark/>
          </w:tcPr>
          <w:p w14:paraId="5AEC08B9" w14:textId="1AA62157" w:rsidR="00E3181A" w:rsidRPr="00E3181A" w:rsidRDefault="00E3181A" w:rsidP="00E3181A">
            <w:pPr>
              <w:rPr>
                <w:rFonts w:eastAsia="Times New Roman"/>
                <w:kern w:val="0"/>
                <w:sz w:val="20"/>
                <w:szCs w:val="20"/>
                <w14:ligatures w14:val="none"/>
              </w:rPr>
            </w:pPr>
            <w:r w:rsidRPr="00E3181A">
              <w:rPr>
                <w:sz w:val="20"/>
                <w:szCs w:val="20"/>
              </w:rPr>
              <w:t>4.49 (0.84, 8.29)</w:t>
            </w:r>
          </w:p>
        </w:tc>
      </w:tr>
      <w:tr w:rsidR="00E3181A" w:rsidRPr="007D5B4F" w14:paraId="3A5DF03A" w14:textId="77777777" w:rsidTr="00E3181A">
        <w:trPr>
          <w:trHeight w:val="300"/>
        </w:trPr>
        <w:tc>
          <w:tcPr>
            <w:tcW w:w="2160" w:type="dxa"/>
            <w:tcBorders>
              <w:top w:val="nil"/>
              <w:left w:val="nil"/>
              <w:bottom w:val="nil"/>
              <w:right w:val="nil"/>
            </w:tcBorders>
            <w:shd w:val="clear" w:color="auto" w:fill="auto"/>
            <w:noWrap/>
            <w:hideMark/>
          </w:tcPr>
          <w:p w14:paraId="1B8D9065" w14:textId="77777777"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Aspect (trasp)</w:t>
            </w:r>
          </w:p>
        </w:tc>
        <w:tc>
          <w:tcPr>
            <w:tcW w:w="2070" w:type="dxa"/>
            <w:tcBorders>
              <w:top w:val="nil"/>
              <w:left w:val="nil"/>
              <w:bottom w:val="nil"/>
              <w:right w:val="nil"/>
            </w:tcBorders>
            <w:shd w:val="clear" w:color="auto" w:fill="auto"/>
            <w:noWrap/>
            <w:hideMark/>
          </w:tcPr>
          <w:p w14:paraId="20E94424" w14:textId="76A3908A" w:rsidR="00E3181A" w:rsidRPr="00E3181A" w:rsidRDefault="00E3181A" w:rsidP="00E3181A">
            <w:pPr>
              <w:rPr>
                <w:rFonts w:eastAsia="Times New Roman"/>
                <w:kern w:val="0"/>
                <w:sz w:val="20"/>
                <w:szCs w:val="20"/>
                <w14:ligatures w14:val="none"/>
              </w:rPr>
            </w:pPr>
            <w:r w:rsidRPr="00E3181A">
              <w:rPr>
                <w:sz w:val="20"/>
                <w:szCs w:val="20"/>
              </w:rPr>
              <w:t>1.58 (-0.32, 3.64)</w:t>
            </w:r>
          </w:p>
        </w:tc>
        <w:tc>
          <w:tcPr>
            <w:tcW w:w="1980" w:type="dxa"/>
            <w:tcBorders>
              <w:top w:val="nil"/>
              <w:left w:val="nil"/>
              <w:bottom w:val="nil"/>
              <w:right w:val="nil"/>
            </w:tcBorders>
            <w:shd w:val="clear" w:color="auto" w:fill="auto"/>
            <w:noWrap/>
            <w:hideMark/>
          </w:tcPr>
          <w:p w14:paraId="2FE7DD90" w14:textId="4DF17A79" w:rsidR="00E3181A" w:rsidRPr="00E3181A" w:rsidRDefault="00E3181A" w:rsidP="00E3181A">
            <w:pPr>
              <w:rPr>
                <w:rFonts w:eastAsia="Times New Roman"/>
                <w:kern w:val="0"/>
                <w:sz w:val="20"/>
                <w:szCs w:val="20"/>
                <w14:ligatures w14:val="none"/>
              </w:rPr>
            </w:pPr>
            <w:r w:rsidRPr="00E3181A">
              <w:rPr>
                <w:sz w:val="20"/>
                <w:szCs w:val="20"/>
              </w:rPr>
              <w:t>0.95 (-1.48, 3.07)</w:t>
            </w:r>
          </w:p>
        </w:tc>
        <w:tc>
          <w:tcPr>
            <w:tcW w:w="1980" w:type="dxa"/>
            <w:tcBorders>
              <w:top w:val="nil"/>
              <w:left w:val="nil"/>
              <w:bottom w:val="nil"/>
              <w:right w:val="nil"/>
            </w:tcBorders>
            <w:shd w:val="clear" w:color="auto" w:fill="auto"/>
            <w:noWrap/>
            <w:hideMark/>
          </w:tcPr>
          <w:p w14:paraId="6D2BB7E6" w14:textId="0CDDEDDB" w:rsidR="00E3181A" w:rsidRPr="00E3181A" w:rsidRDefault="00E3181A" w:rsidP="00E3181A">
            <w:pPr>
              <w:rPr>
                <w:rFonts w:eastAsia="Times New Roman"/>
                <w:kern w:val="0"/>
                <w:sz w:val="20"/>
                <w:szCs w:val="20"/>
                <w14:ligatures w14:val="none"/>
              </w:rPr>
            </w:pPr>
            <w:r w:rsidRPr="00E3181A">
              <w:rPr>
                <w:sz w:val="20"/>
                <w:szCs w:val="20"/>
              </w:rPr>
              <w:t>0.1 (-1.57, 2.26)</w:t>
            </w:r>
          </w:p>
        </w:tc>
        <w:tc>
          <w:tcPr>
            <w:tcW w:w="1980" w:type="dxa"/>
            <w:tcBorders>
              <w:top w:val="nil"/>
              <w:left w:val="nil"/>
              <w:bottom w:val="nil"/>
              <w:right w:val="nil"/>
            </w:tcBorders>
            <w:shd w:val="clear" w:color="auto" w:fill="auto"/>
            <w:noWrap/>
            <w:hideMark/>
          </w:tcPr>
          <w:p w14:paraId="413AE38C" w14:textId="0284C5D3" w:rsidR="00E3181A" w:rsidRPr="00E3181A" w:rsidRDefault="00E3181A" w:rsidP="00E3181A">
            <w:pPr>
              <w:rPr>
                <w:rFonts w:eastAsia="Times New Roman"/>
                <w:kern w:val="0"/>
                <w:sz w:val="20"/>
                <w:szCs w:val="20"/>
                <w14:ligatures w14:val="none"/>
              </w:rPr>
            </w:pPr>
            <w:r w:rsidRPr="00E3181A">
              <w:rPr>
                <w:sz w:val="20"/>
                <w:szCs w:val="20"/>
              </w:rPr>
              <w:t>-0.32 (-3.23, 2.21)</w:t>
            </w:r>
          </w:p>
        </w:tc>
        <w:tc>
          <w:tcPr>
            <w:tcW w:w="2070" w:type="dxa"/>
            <w:tcBorders>
              <w:top w:val="nil"/>
              <w:left w:val="nil"/>
              <w:bottom w:val="nil"/>
              <w:right w:val="nil"/>
            </w:tcBorders>
            <w:shd w:val="clear" w:color="auto" w:fill="auto"/>
            <w:noWrap/>
            <w:hideMark/>
          </w:tcPr>
          <w:p w14:paraId="0B384868" w14:textId="07974B38" w:rsidR="00E3181A" w:rsidRPr="00E3181A" w:rsidRDefault="00E3181A" w:rsidP="00E3181A">
            <w:pPr>
              <w:rPr>
                <w:rFonts w:eastAsia="Times New Roman"/>
                <w:kern w:val="0"/>
                <w:sz w:val="20"/>
                <w:szCs w:val="20"/>
                <w14:ligatures w14:val="none"/>
              </w:rPr>
            </w:pPr>
            <w:r w:rsidRPr="00E3181A">
              <w:rPr>
                <w:sz w:val="20"/>
                <w:szCs w:val="20"/>
              </w:rPr>
              <w:t>1.74 (-5.19, 8.68)</w:t>
            </w:r>
          </w:p>
        </w:tc>
        <w:tc>
          <w:tcPr>
            <w:tcW w:w="2160" w:type="dxa"/>
            <w:tcBorders>
              <w:top w:val="nil"/>
              <w:left w:val="nil"/>
              <w:bottom w:val="nil"/>
              <w:right w:val="nil"/>
            </w:tcBorders>
            <w:shd w:val="clear" w:color="auto" w:fill="auto"/>
            <w:noWrap/>
            <w:hideMark/>
          </w:tcPr>
          <w:p w14:paraId="093E6965" w14:textId="3259D197" w:rsidR="00E3181A" w:rsidRPr="00E3181A" w:rsidRDefault="00E3181A" w:rsidP="00E3181A">
            <w:pPr>
              <w:rPr>
                <w:rFonts w:eastAsia="Times New Roman"/>
                <w:kern w:val="0"/>
                <w:sz w:val="20"/>
                <w:szCs w:val="20"/>
                <w14:ligatures w14:val="none"/>
              </w:rPr>
            </w:pPr>
            <w:r w:rsidRPr="00E3181A">
              <w:rPr>
                <w:sz w:val="20"/>
                <w:szCs w:val="20"/>
              </w:rPr>
              <w:t>-2.22 (-4.53, 0.24)</w:t>
            </w:r>
          </w:p>
        </w:tc>
      </w:tr>
      <w:tr w:rsidR="00E3181A" w:rsidRPr="007D5B4F" w14:paraId="1109F3FD" w14:textId="77777777" w:rsidTr="00E3181A">
        <w:trPr>
          <w:trHeight w:val="300"/>
        </w:trPr>
        <w:tc>
          <w:tcPr>
            <w:tcW w:w="2160" w:type="dxa"/>
            <w:tcBorders>
              <w:top w:val="nil"/>
              <w:left w:val="nil"/>
              <w:bottom w:val="nil"/>
              <w:right w:val="nil"/>
            </w:tcBorders>
            <w:shd w:val="clear" w:color="auto" w:fill="auto"/>
            <w:noWrap/>
            <w:hideMark/>
          </w:tcPr>
          <w:p w14:paraId="40D5C52D" w14:textId="77777777"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Elevation</w:t>
            </w:r>
          </w:p>
        </w:tc>
        <w:tc>
          <w:tcPr>
            <w:tcW w:w="2070" w:type="dxa"/>
            <w:tcBorders>
              <w:top w:val="nil"/>
              <w:left w:val="nil"/>
              <w:bottom w:val="nil"/>
              <w:right w:val="nil"/>
            </w:tcBorders>
            <w:shd w:val="clear" w:color="auto" w:fill="auto"/>
            <w:noWrap/>
            <w:hideMark/>
          </w:tcPr>
          <w:p w14:paraId="63FA1C99" w14:textId="7E8C30C7" w:rsidR="00E3181A" w:rsidRPr="00E3181A" w:rsidRDefault="00E3181A" w:rsidP="00E3181A">
            <w:pPr>
              <w:rPr>
                <w:rFonts w:eastAsia="Times New Roman"/>
                <w:kern w:val="0"/>
                <w:sz w:val="20"/>
                <w:szCs w:val="20"/>
                <w14:ligatures w14:val="none"/>
              </w:rPr>
            </w:pPr>
            <w:r w:rsidRPr="00E3181A">
              <w:rPr>
                <w:sz w:val="20"/>
                <w:szCs w:val="20"/>
              </w:rPr>
              <w:t>-0.14 (-1.14, 0.97)</w:t>
            </w:r>
          </w:p>
        </w:tc>
        <w:tc>
          <w:tcPr>
            <w:tcW w:w="1980" w:type="dxa"/>
            <w:tcBorders>
              <w:top w:val="nil"/>
              <w:left w:val="nil"/>
              <w:bottom w:val="nil"/>
              <w:right w:val="nil"/>
            </w:tcBorders>
            <w:shd w:val="clear" w:color="auto" w:fill="auto"/>
            <w:noWrap/>
            <w:hideMark/>
          </w:tcPr>
          <w:p w14:paraId="0D27FDD7" w14:textId="7EEEC43B" w:rsidR="00E3181A" w:rsidRPr="00E3181A" w:rsidRDefault="00E3181A" w:rsidP="00E3181A">
            <w:pPr>
              <w:rPr>
                <w:rFonts w:eastAsia="Times New Roman"/>
                <w:kern w:val="0"/>
                <w:sz w:val="20"/>
                <w:szCs w:val="20"/>
                <w14:ligatures w14:val="none"/>
              </w:rPr>
            </w:pPr>
            <w:r w:rsidRPr="00E3181A">
              <w:rPr>
                <w:sz w:val="20"/>
                <w:szCs w:val="20"/>
              </w:rPr>
              <w:t>0 (-2.08, 2.62)</w:t>
            </w:r>
          </w:p>
        </w:tc>
        <w:tc>
          <w:tcPr>
            <w:tcW w:w="1980" w:type="dxa"/>
            <w:tcBorders>
              <w:top w:val="nil"/>
              <w:left w:val="nil"/>
              <w:bottom w:val="nil"/>
              <w:right w:val="nil"/>
            </w:tcBorders>
            <w:shd w:val="clear" w:color="auto" w:fill="auto"/>
            <w:noWrap/>
            <w:hideMark/>
          </w:tcPr>
          <w:p w14:paraId="5241D5EE" w14:textId="5A0AF67A" w:rsidR="00E3181A" w:rsidRPr="00E3181A" w:rsidRDefault="00E3181A" w:rsidP="00E3181A">
            <w:pPr>
              <w:rPr>
                <w:rFonts w:eastAsia="Times New Roman"/>
                <w:kern w:val="0"/>
                <w:sz w:val="20"/>
                <w:szCs w:val="20"/>
                <w14:ligatures w14:val="none"/>
              </w:rPr>
            </w:pPr>
            <w:r w:rsidRPr="00E3181A">
              <w:rPr>
                <w:sz w:val="20"/>
                <w:szCs w:val="20"/>
              </w:rPr>
              <w:t>-0.65 (-1.62, 0.33)</w:t>
            </w:r>
          </w:p>
        </w:tc>
        <w:tc>
          <w:tcPr>
            <w:tcW w:w="1980" w:type="dxa"/>
            <w:tcBorders>
              <w:top w:val="nil"/>
              <w:left w:val="nil"/>
              <w:bottom w:val="nil"/>
              <w:right w:val="nil"/>
            </w:tcBorders>
            <w:shd w:val="clear" w:color="auto" w:fill="auto"/>
            <w:noWrap/>
            <w:hideMark/>
          </w:tcPr>
          <w:p w14:paraId="42B8E779" w14:textId="6C6A6B3D" w:rsidR="00E3181A" w:rsidRPr="00E3181A" w:rsidRDefault="00E3181A" w:rsidP="00E3181A">
            <w:pPr>
              <w:rPr>
                <w:rFonts w:eastAsia="Times New Roman"/>
                <w:kern w:val="0"/>
                <w:sz w:val="20"/>
                <w:szCs w:val="20"/>
                <w14:ligatures w14:val="none"/>
              </w:rPr>
            </w:pPr>
            <w:r w:rsidRPr="00E3181A">
              <w:rPr>
                <w:sz w:val="20"/>
                <w:szCs w:val="20"/>
              </w:rPr>
              <w:t>-0.07 (-3.29, 3.39)</w:t>
            </w:r>
          </w:p>
        </w:tc>
        <w:tc>
          <w:tcPr>
            <w:tcW w:w="2070" w:type="dxa"/>
            <w:tcBorders>
              <w:top w:val="nil"/>
              <w:left w:val="nil"/>
              <w:bottom w:val="nil"/>
              <w:right w:val="nil"/>
            </w:tcBorders>
            <w:shd w:val="clear" w:color="auto" w:fill="auto"/>
            <w:noWrap/>
            <w:hideMark/>
          </w:tcPr>
          <w:p w14:paraId="4A94E8E5" w14:textId="41109846" w:rsidR="00E3181A" w:rsidRPr="00E3181A" w:rsidRDefault="00E3181A" w:rsidP="00E3181A">
            <w:pPr>
              <w:rPr>
                <w:rFonts w:eastAsia="Times New Roman"/>
                <w:kern w:val="0"/>
                <w:sz w:val="20"/>
                <w:szCs w:val="20"/>
                <w14:ligatures w14:val="none"/>
              </w:rPr>
            </w:pPr>
            <w:r w:rsidRPr="00E3181A">
              <w:rPr>
                <w:sz w:val="20"/>
                <w:szCs w:val="20"/>
              </w:rPr>
              <w:t>3.73 (0.64, 6.47)</w:t>
            </w:r>
          </w:p>
        </w:tc>
        <w:tc>
          <w:tcPr>
            <w:tcW w:w="2160" w:type="dxa"/>
            <w:tcBorders>
              <w:top w:val="nil"/>
              <w:left w:val="nil"/>
              <w:bottom w:val="nil"/>
              <w:right w:val="nil"/>
            </w:tcBorders>
            <w:shd w:val="clear" w:color="auto" w:fill="auto"/>
            <w:noWrap/>
            <w:hideMark/>
          </w:tcPr>
          <w:p w14:paraId="4DB76E29" w14:textId="2778FEB7" w:rsidR="00E3181A" w:rsidRPr="00E3181A" w:rsidRDefault="00E3181A" w:rsidP="00E3181A">
            <w:pPr>
              <w:rPr>
                <w:rFonts w:eastAsia="Times New Roman"/>
                <w:kern w:val="0"/>
                <w:sz w:val="20"/>
                <w:szCs w:val="20"/>
                <w14:ligatures w14:val="none"/>
              </w:rPr>
            </w:pPr>
            <w:r w:rsidRPr="00E3181A">
              <w:rPr>
                <w:sz w:val="20"/>
                <w:szCs w:val="20"/>
              </w:rPr>
              <w:t>2.2 (0.1, 3.81)</w:t>
            </w:r>
          </w:p>
        </w:tc>
      </w:tr>
      <w:tr w:rsidR="00E3181A" w:rsidRPr="007D5B4F" w14:paraId="718754AD" w14:textId="77777777" w:rsidTr="00E3181A">
        <w:trPr>
          <w:trHeight w:val="300"/>
        </w:trPr>
        <w:tc>
          <w:tcPr>
            <w:tcW w:w="2160" w:type="dxa"/>
            <w:tcBorders>
              <w:top w:val="nil"/>
              <w:left w:val="nil"/>
              <w:bottom w:val="nil"/>
              <w:right w:val="nil"/>
            </w:tcBorders>
            <w:shd w:val="clear" w:color="auto" w:fill="auto"/>
            <w:noWrap/>
            <w:hideMark/>
          </w:tcPr>
          <w:p w14:paraId="45E1E343" w14:textId="77777777"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Forest Cover</w:t>
            </w:r>
          </w:p>
        </w:tc>
        <w:tc>
          <w:tcPr>
            <w:tcW w:w="2070" w:type="dxa"/>
            <w:tcBorders>
              <w:top w:val="nil"/>
              <w:left w:val="nil"/>
              <w:bottom w:val="nil"/>
              <w:right w:val="nil"/>
            </w:tcBorders>
            <w:shd w:val="clear" w:color="auto" w:fill="auto"/>
            <w:noWrap/>
            <w:hideMark/>
          </w:tcPr>
          <w:p w14:paraId="05D85D95" w14:textId="4387BB49" w:rsidR="00E3181A" w:rsidRPr="00E3181A" w:rsidRDefault="00E3181A" w:rsidP="00E3181A">
            <w:pPr>
              <w:rPr>
                <w:rFonts w:eastAsia="Times New Roman"/>
                <w:kern w:val="0"/>
                <w:sz w:val="20"/>
                <w:szCs w:val="20"/>
                <w14:ligatures w14:val="none"/>
              </w:rPr>
            </w:pPr>
            <w:r w:rsidRPr="00E3181A">
              <w:rPr>
                <w:sz w:val="20"/>
                <w:szCs w:val="20"/>
              </w:rPr>
              <w:t>-0.21 (-4.19, 3.81)</w:t>
            </w:r>
          </w:p>
        </w:tc>
        <w:tc>
          <w:tcPr>
            <w:tcW w:w="1980" w:type="dxa"/>
            <w:tcBorders>
              <w:top w:val="nil"/>
              <w:left w:val="nil"/>
              <w:bottom w:val="nil"/>
              <w:right w:val="nil"/>
            </w:tcBorders>
            <w:shd w:val="clear" w:color="auto" w:fill="auto"/>
            <w:noWrap/>
            <w:hideMark/>
          </w:tcPr>
          <w:p w14:paraId="588AC13E" w14:textId="38E34109" w:rsidR="00E3181A" w:rsidRPr="00E3181A" w:rsidRDefault="00E3181A" w:rsidP="00E3181A">
            <w:pPr>
              <w:rPr>
                <w:rFonts w:eastAsia="Times New Roman"/>
                <w:kern w:val="0"/>
                <w:sz w:val="20"/>
                <w:szCs w:val="20"/>
                <w14:ligatures w14:val="none"/>
              </w:rPr>
            </w:pPr>
            <w:r w:rsidRPr="00E3181A">
              <w:rPr>
                <w:sz w:val="20"/>
                <w:szCs w:val="20"/>
              </w:rPr>
              <w:t>-1.9 (-4.82, 0.91)</w:t>
            </w:r>
          </w:p>
        </w:tc>
        <w:tc>
          <w:tcPr>
            <w:tcW w:w="1980" w:type="dxa"/>
            <w:tcBorders>
              <w:top w:val="nil"/>
              <w:left w:val="nil"/>
              <w:bottom w:val="nil"/>
              <w:right w:val="nil"/>
            </w:tcBorders>
            <w:shd w:val="clear" w:color="auto" w:fill="auto"/>
            <w:noWrap/>
            <w:hideMark/>
          </w:tcPr>
          <w:p w14:paraId="5E24567E" w14:textId="7B8FAFD5" w:rsidR="00E3181A" w:rsidRPr="00E3181A" w:rsidRDefault="00E3181A" w:rsidP="00E3181A">
            <w:pPr>
              <w:rPr>
                <w:rFonts w:eastAsia="Times New Roman"/>
                <w:kern w:val="0"/>
                <w:sz w:val="20"/>
                <w:szCs w:val="20"/>
                <w14:ligatures w14:val="none"/>
              </w:rPr>
            </w:pPr>
            <w:r w:rsidRPr="00E3181A">
              <w:rPr>
                <w:sz w:val="20"/>
                <w:szCs w:val="20"/>
              </w:rPr>
              <w:t>-1.13 (-4.68, 2.69)</w:t>
            </w:r>
          </w:p>
        </w:tc>
        <w:tc>
          <w:tcPr>
            <w:tcW w:w="1980" w:type="dxa"/>
            <w:tcBorders>
              <w:top w:val="nil"/>
              <w:left w:val="nil"/>
              <w:bottom w:val="nil"/>
              <w:right w:val="nil"/>
            </w:tcBorders>
            <w:shd w:val="clear" w:color="auto" w:fill="auto"/>
            <w:noWrap/>
            <w:hideMark/>
          </w:tcPr>
          <w:p w14:paraId="3316F9FD" w14:textId="4C62EDF9" w:rsidR="00E3181A" w:rsidRPr="00E3181A" w:rsidRDefault="00E3181A" w:rsidP="00E3181A">
            <w:pPr>
              <w:rPr>
                <w:rFonts w:eastAsia="Times New Roman"/>
                <w:kern w:val="0"/>
                <w:sz w:val="20"/>
                <w:szCs w:val="20"/>
                <w14:ligatures w14:val="none"/>
              </w:rPr>
            </w:pPr>
            <w:r w:rsidRPr="00E3181A">
              <w:rPr>
                <w:sz w:val="20"/>
                <w:szCs w:val="20"/>
              </w:rPr>
              <w:t>0.84 (-0.7, 2.36)</w:t>
            </w:r>
          </w:p>
        </w:tc>
        <w:tc>
          <w:tcPr>
            <w:tcW w:w="2070" w:type="dxa"/>
            <w:tcBorders>
              <w:top w:val="nil"/>
              <w:left w:val="nil"/>
              <w:bottom w:val="nil"/>
              <w:right w:val="nil"/>
            </w:tcBorders>
            <w:shd w:val="clear" w:color="auto" w:fill="auto"/>
            <w:noWrap/>
            <w:hideMark/>
          </w:tcPr>
          <w:p w14:paraId="13812D10" w14:textId="42D0FC30" w:rsidR="00E3181A" w:rsidRPr="00E3181A" w:rsidRDefault="00E3181A" w:rsidP="00E3181A">
            <w:pPr>
              <w:rPr>
                <w:rFonts w:eastAsia="Times New Roman"/>
                <w:kern w:val="0"/>
                <w:sz w:val="20"/>
                <w:szCs w:val="20"/>
                <w14:ligatures w14:val="none"/>
              </w:rPr>
            </w:pPr>
            <w:r w:rsidRPr="00E3181A">
              <w:rPr>
                <w:sz w:val="20"/>
                <w:szCs w:val="20"/>
              </w:rPr>
              <w:t>-5.12 (-9.47, 1.27)</w:t>
            </w:r>
          </w:p>
        </w:tc>
        <w:tc>
          <w:tcPr>
            <w:tcW w:w="2160" w:type="dxa"/>
            <w:tcBorders>
              <w:top w:val="nil"/>
              <w:left w:val="nil"/>
              <w:bottom w:val="nil"/>
              <w:right w:val="nil"/>
            </w:tcBorders>
            <w:shd w:val="clear" w:color="auto" w:fill="auto"/>
            <w:noWrap/>
            <w:hideMark/>
          </w:tcPr>
          <w:p w14:paraId="5DAA8398" w14:textId="304B6325" w:rsidR="00E3181A" w:rsidRPr="00E3181A" w:rsidRDefault="00E3181A" w:rsidP="00E3181A">
            <w:pPr>
              <w:rPr>
                <w:rFonts w:eastAsia="Times New Roman"/>
                <w:kern w:val="0"/>
                <w:sz w:val="20"/>
                <w:szCs w:val="20"/>
                <w14:ligatures w14:val="none"/>
              </w:rPr>
            </w:pPr>
            <w:r w:rsidRPr="00E3181A">
              <w:rPr>
                <w:sz w:val="20"/>
                <w:szCs w:val="20"/>
              </w:rPr>
              <w:t>-1.74 (-3.31, 0.1)</w:t>
            </w:r>
          </w:p>
        </w:tc>
      </w:tr>
      <w:tr w:rsidR="00E3181A" w:rsidRPr="007D5B4F" w14:paraId="633EAEE7" w14:textId="77777777" w:rsidTr="00E3181A">
        <w:trPr>
          <w:trHeight w:val="300"/>
        </w:trPr>
        <w:tc>
          <w:tcPr>
            <w:tcW w:w="2160" w:type="dxa"/>
            <w:tcBorders>
              <w:top w:val="nil"/>
              <w:left w:val="nil"/>
              <w:bottom w:val="nil"/>
              <w:right w:val="nil"/>
            </w:tcBorders>
            <w:shd w:val="clear" w:color="auto" w:fill="auto"/>
            <w:noWrap/>
            <w:hideMark/>
          </w:tcPr>
          <w:p w14:paraId="6FC877B7" w14:textId="50354957"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Temperature (min/max</w:t>
            </w:r>
            <w:r>
              <w:rPr>
                <w:rFonts w:eastAsia="Times New Roman"/>
                <w:kern w:val="0"/>
                <w:sz w:val="20"/>
                <w:szCs w:val="20"/>
                <w14:ligatures w14:val="none"/>
              </w:rPr>
              <w:t>)</w:t>
            </w:r>
          </w:p>
        </w:tc>
        <w:tc>
          <w:tcPr>
            <w:tcW w:w="2070" w:type="dxa"/>
            <w:tcBorders>
              <w:top w:val="nil"/>
              <w:left w:val="nil"/>
              <w:bottom w:val="nil"/>
              <w:right w:val="nil"/>
            </w:tcBorders>
            <w:shd w:val="clear" w:color="auto" w:fill="auto"/>
            <w:noWrap/>
            <w:hideMark/>
          </w:tcPr>
          <w:p w14:paraId="78A5A5E2" w14:textId="1B9BECE0" w:rsidR="00E3181A" w:rsidRPr="00E3181A" w:rsidRDefault="00E3181A" w:rsidP="00E3181A">
            <w:pPr>
              <w:rPr>
                <w:rFonts w:eastAsia="Times New Roman"/>
                <w:kern w:val="0"/>
                <w:sz w:val="20"/>
                <w:szCs w:val="20"/>
                <w14:ligatures w14:val="none"/>
              </w:rPr>
            </w:pPr>
            <w:r w:rsidRPr="00E3181A">
              <w:rPr>
                <w:sz w:val="20"/>
                <w:szCs w:val="20"/>
              </w:rPr>
              <w:t>1.58 (0.74, 2.46)</w:t>
            </w:r>
          </w:p>
        </w:tc>
        <w:tc>
          <w:tcPr>
            <w:tcW w:w="1980" w:type="dxa"/>
            <w:tcBorders>
              <w:top w:val="nil"/>
              <w:left w:val="nil"/>
              <w:bottom w:val="nil"/>
              <w:right w:val="nil"/>
            </w:tcBorders>
            <w:shd w:val="clear" w:color="auto" w:fill="auto"/>
            <w:noWrap/>
            <w:hideMark/>
          </w:tcPr>
          <w:p w14:paraId="05D9B96E" w14:textId="38C21119" w:rsidR="00E3181A" w:rsidRPr="00E3181A" w:rsidRDefault="00E3181A" w:rsidP="00E3181A">
            <w:pPr>
              <w:rPr>
                <w:rFonts w:eastAsia="Times New Roman"/>
                <w:kern w:val="0"/>
                <w:sz w:val="20"/>
                <w:szCs w:val="20"/>
                <w14:ligatures w14:val="none"/>
              </w:rPr>
            </w:pPr>
            <w:r w:rsidRPr="00E3181A">
              <w:rPr>
                <w:sz w:val="20"/>
                <w:szCs w:val="20"/>
              </w:rPr>
              <w:t>0.24 (-0.8, 1.2)</w:t>
            </w:r>
          </w:p>
        </w:tc>
        <w:tc>
          <w:tcPr>
            <w:tcW w:w="1980" w:type="dxa"/>
            <w:tcBorders>
              <w:top w:val="nil"/>
              <w:left w:val="nil"/>
              <w:bottom w:val="nil"/>
              <w:right w:val="nil"/>
            </w:tcBorders>
            <w:shd w:val="clear" w:color="auto" w:fill="auto"/>
            <w:noWrap/>
            <w:hideMark/>
          </w:tcPr>
          <w:p w14:paraId="0CAB5AD9" w14:textId="6DED124F" w:rsidR="00E3181A" w:rsidRPr="00E3181A" w:rsidRDefault="00E3181A" w:rsidP="00E3181A">
            <w:pPr>
              <w:rPr>
                <w:rFonts w:eastAsia="Times New Roman"/>
                <w:kern w:val="0"/>
                <w:sz w:val="20"/>
                <w:szCs w:val="20"/>
                <w14:ligatures w14:val="none"/>
              </w:rPr>
            </w:pPr>
            <w:r w:rsidRPr="00E3181A">
              <w:rPr>
                <w:sz w:val="20"/>
                <w:szCs w:val="20"/>
              </w:rPr>
              <w:t>0.42 (-0.5, 1.39)</w:t>
            </w:r>
          </w:p>
        </w:tc>
        <w:tc>
          <w:tcPr>
            <w:tcW w:w="1980" w:type="dxa"/>
            <w:tcBorders>
              <w:top w:val="nil"/>
              <w:left w:val="nil"/>
              <w:bottom w:val="nil"/>
              <w:right w:val="nil"/>
            </w:tcBorders>
            <w:shd w:val="clear" w:color="auto" w:fill="auto"/>
            <w:noWrap/>
            <w:hideMark/>
          </w:tcPr>
          <w:p w14:paraId="24C8FEEA" w14:textId="62419F76" w:rsidR="00E3181A" w:rsidRPr="00E3181A" w:rsidRDefault="00E3181A" w:rsidP="00E3181A">
            <w:pPr>
              <w:rPr>
                <w:rFonts w:eastAsia="Times New Roman"/>
                <w:kern w:val="0"/>
                <w:sz w:val="20"/>
                <w:szCs w:val="20"/>
                <w14:ligatures w14:val="none"/>
              </w:rPr>
            </w:pPr>
            <w:r w:rsidRPr="00E3181A">
              <w:rPr>
                <w:sz w:val="20"/>
                <w:szCs w:val="20"/>
              </w:rPr>
              <w:t>-0.07 (-1.5, 1.11)</w:t>
            </w:r>
          </w:p>
        </w:tc>
        <w:tc>
          <w:tcPr>
            <w:tcW w:w="2070" w:type="dxa"/>
            <w:tcBorders>
              <w:top w:val="nil"/>
              <w:left w:val="nil"/>
              <w:bottom w:val="nil"/>
              <w:right w:val="nil"/>
            </w:tcBorders>
            <w:shd w:val="clear" w:color="auto" w:fill="auto"/>
            <w:noWrap/>
            <w:hideMark/>
          </w:tcPr>
          <w:p w14:paraId="4DE826CE" w14:textId="3649D113" w:rsidR="00E3181A" w:rsidRPr="00E3181A" w:rsidRDefault="00E3181A" w:rsidP="00E3181A">
            <w:pPr>
              <w:rPr>
                <w:rFonts w:eastAsia="Times New Roman"/>
                <w:kern w:val="0"/>
                <w:sz w:val="20"/>
                <w:szCs w:val="20"/>
                <w14:ligatures w14:val="none"/>
              </w:rPr>
            </w:pPr>
            <w:r w:rsidRPr="00E3181A">
              <w:rPr>
                <w:sz w:val="20"/>
                <w:szCs w:val="20"/>
              </w:rPr>
              <w:t>3.5 (-0.01, 7.85)</w:t>
            </w:r>
          </w:p>
        </w:tc>
        <w:tc>
          <w:tcPr>
            <w:tcW w:w="2160" w:type="dxa"/>
            <w:tcBorders>
              <w:top w:val="nil"/>
              <w:left w:val="nil"/>
              <w:bottom w:val="nil"/>
              <w:right w:val="nil"/>
            </w:tcBorders>
            <w:shd w:val="clear" w:color="auto" w:fill="auto"/>
            <w:noWrap/>
            <w:hideMark/>
          </w:tcPr>
          <w:p w14:paraId="5E2597D5" w14:textId="4FD08D1F" w:rsidR="00E3181A" w:rsidRPr="00E3181A" w:rsidRDefault="00E3181A" w:rsidP="00E3181A">
            <w:pPr>
              <w:rPr>
                <w:rFonts w:eastAsia="Times New Roman"/>
                <w:kern w:val="0"/>
                <w:sz w:val="20"/>
                <w:szCs w:val="20"/>
                <w14:ligatures w14:val="none"/>
              </w:rPr>
            </w:pPr>
            <w:r w:rsidRPr="00E3181A">
              <w:rPr>
                <w:sz w:val="20"/>
                <w:szCs w:val="20"/>
              </w:rPr>
              <w:t>-0.64 (-1.84, 0.39)</w:t>
            </w:r>
          </w:p>
        </w:tc>
      </w:tr>
      <w:tr w:rsidR="00E3181A" w:rsidRPr="007D5B4F" w14:paraId="1A9AFAED" w14:textId="77777777" w:rsidTr="00E3181A">
        <w:trPr>
          <w:trHeight w:val="300"/>
        </w:trPr>
        <w:tc>
          <w:tcPr>
            <w:tcW w:w="2160" w:type="dxa"/>
            <w:tcBorders>
              <w:top w:val="nil"/>
              <w:left w:val="nil"/>
              <w:right w:val="nil"/>
            </w:tcBorders>
            <w:shd w:val="clear" w:color="auto" w:fill="auto"/>
            <w:noWrap/>
            <w:hideMark/>
          </w:tcPr>
          <w:p w14:paraId="76C8BCAA" w14:textId="77777777"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Snow depth (cm)</w:t>
            </w:r>
          </w:p>
        </w:tc>
        <w:tc>
          <w:tcPr>
            <w:tcW w:w="2070" w:type="dxa"/>
            <w:tcBorders>
              <w:top w:val="nil"/>
              <w:left w:val="nil"/>
              <w:right w:val="nil"/>
            </w:tcBorders>
            <w:shd w:val="clear" w:color="auto" w:fill="auto"/>
            <w:noWrap/>
            <w:hideMark/>
          </w:tcPr>
          <w:p w14:paraId="0DFAC36A" w14:textId="5FA4A90A" w:rsidR="00E3181A" w:rsidRPr="00E3181A" w:rsidRDefault="00E3181A" w:rsidP="00E3181A">
            <w:pPr>
              <w:rPr>
                <w:rFonts w:eastAsia="Times New Roman"/>
                <w:kern w:val="0"/>
                <w:sz w:val="20"/>
                <w:szCs w:val="20"/>
                <w14:ligatures w14:val="none"/>
              </w:rPr>
            </w:pPr>
            <w:r w:rsidRPr="00E3181A">
              <w:rPr>
                <w:sz w:val="20"/>
                <w:szCs w:val="20"/>
              </w:rPr>
              <w:t>-0.67 (-1.19, -0.19)</w:t>
            </w:r>
          </w:p>
        </w:tc>
        <w:tc>
          <w:tcPr>
            <w:tcW w:w="1980" w:type="dxa"/>
            <w:tcBorders>
              <w:top w:val="nil"/>
              <w:left w:val="nil"/>
              <w:right w:val="nil"/>
            </w:tcBorders>
            <w:shd w:val="clear" w:color="auto" w:fill="auto"/>
            <w:noWrap/>
            <w:hideMark/>
          </w:tcPr>
          <w:p w14:paraId="68278482" w14:textId="503FDDA3" w:rsidR="00E3181A" w:rsidRPr="00E3181A" w:rsidRDefault="00E3181A" w:rsidP="00E3181A">
            <w:pPr>
              <w:rPr>
                <w:rFonts w:eastAsia="Times New Roman"/>
                <w:kern w:val="0"/>
                <w:sz w:val="20"/>
                <w:szCs w:val="20"/>
                <w14:ligatures w14:val="none"/>
              </w:rPr>
            </w:pPr>
            <w:r w:rsidRPr="00E3181A">
              <w:rPr>
                <w:sz w:val="20"/>
                <w:szCs w:val="20"/>
              </w:rPr>
              <w:t>-1.18 (-2.78, 0.7)</w:t>
            </w:r>
          </w:p>
        </w:tc>
        <w:tc>
          <w:tcPr>
            <w:tcW w:w="1980" w:type="dxa"/>
            <w:tcBorders>
              <w:top w:val="nil"/>
              <w:left w:val="nil"/>
              <w:right w:val="nil"/>
            </w:tcBorders>
            <w:shd w:val="clear" w:color="auto" w:fill="auto"/>
            <w:noWrap/>
            <w:hideMark/>
          </w:tcPr>
          <w:p w14:paraId="4F13689C" w14:textId="0D45C5AE" w:rsidR="00E3181A" w:rsidRPr="00E3181A" w:rsidRDefault="00E3181A" w:rsidP="00E3181A">
            <w:pPr>
              <w:rPr>
                <w:rFonts w:eastAsia="Times New Roman"/>
                <w:kern w:val="0"/>
                <w:sz w:val="20"/>
                <w:szCs w:val="20"/>
                <w14:ligatures w14:val="none"/>
              </w:rPr>
            </w:pPr>
            <w:r w:rsidRPr="00E3181A">
              <w:rPr>
                <w:sz w:val="20"/>
                <w:szCs w:val="20"/>
              </w:rPr>
              <w:t>3.03 (-0.12, 6.24)</w:t>
            </w:r>
          </w:p>
        </w:tc>
        <w:tc>
          <w:tcPr>
            <w:tcW w:w="1980" w:type="dxa"/>
            <w:tcBorders>
              <w:top w:val="nil"/>
              <w:left w:val="nil"/>
              <w:right w:val="nil"/>
            </w:tcBorders>
            <w:shd w:val="clear" w:color="auto" w:fill="auto"/>
            <w:noWrap/>
            <w:hideMark/>
          </w:tcPr>
          <w:p w14:paraId="36A10C67" w14:textId="259A0CED" w:rsidR="00E3181A" w:rsidRPr="00E3181A" w:rsidRDefault="00E3181A" w:rsidP="00E3181A">
            <w:pPr>
              <w:rPr>
                <w:rFonts w:eastAsia="Times New Roman"/>
                <w:kern w:val="0"/>
                <w:sz w:val="20"/>
                <w:szCs w:val="20"/>
                <w14:ligatures w14:val="none"/>
              </w:rPr>
            </w:pPr>
            <w:r w:rsidRPr="00E3181A">
              <w:rPr>
                <w:sz w:val="20"/>
                <w:szCs w:val="20"/>
              </w:rPr>
              <w:t>NA</w:t>
            </w:r>
          </w:p>
        </w:tc>
        <w:tc>
          <w:tcPr>
            <w:tcW w:w="2070" w:type="dxa"/>
            <w:tcBorders>
              <w:top w:val="nil"/>
              <w:left w:val="nil"/>
              <w:right w:val="nil"/>
            </w:tcBorders>
            <w:shd w:val="clear" w:color="auto" w:fill="auto"/>
            <w:noWrap/>
            <w:hideMark/>
          </w:tcPr>
          <w:p w14:paraId="5B659C30" w14:textId="5C7A33B7" w:rsidR="00E3181A" w:rsidRPr="00E3181A" w:rsidRDefault="00E3181A" w:rsidP="00E3181A">
            <w:pPr>
              <w:rPr>
                <w:rFonts w:eastAsia="Times New Roman"/>
                <w:kern w:val="0"/>
                <w:sz w:val="20"/>
                <w:szCs w:val="20"/>
                <w14:ligatures w14:val="none"/>
              </w:rPr>
            </w:pPr>
            <w:r w:rsidRPr="00E3181A">
              <w:rPr>
                <w:sz w:val="20"/>
                <w:szCs w:val="20"/>
              </w:rPr>
              <w:t>NA</w:t>
            </w:r>
          </w:p>
        </w:tc>
        <w:tc>
          <w:tcPr>
            <w:tcW w:w="2160" w:type="dxa"/>
            <w:tcBorders>
              <w:top w:val="nil"/>
              <w:left w:val="nil"/>
              <w:right w:val="nil"/>
            </w:tcBorders>
            <w:shd w:val="clear" w:color="auto" w:fill="auto"/>
            <w:noWrap/>
            <w:hideMark/>
          </w:tcPr>
          <w:p w14:paraId="6425D64C" w14:textId="54896B05" w:rsidR="00E3181A" w:rsidRPr="00E3181A" w:rsidRDefault="00E3181A" w:rsidP="00E3181A">
            <w:pPr>
              <w:rPr>
                <w:rFonts w:eastAsia="Times New Roman"/>
                <w:kern w:val="0"/>
                <w:sz w:val="20"/>
                <w:szCs w:val="20"/>
                <w14:ligatures w14:val="none"/>
              </w:rPr>
            </w:pPr>
            <w:r w:rsidRPr="00E3181A">
              <w:rPr>
                <w:sz w:val="20"/>
                <w:szCs w:val="20"/>
              </w:rPr>
              <w:t>NA</w:t>
            </w:r>
          </w:p>
        </w:tc>
      </w:tr>
      <w:tr w:rsidR="00E3181A" w:rsidRPr="007D5B4F" w14:paraId="13531880" w14:textId="77777777" w:rsidTr="00E3181A">
        <w:trPr>
          <w:trHeight w:val="300"/>
        </w:trPr>
        <w:tc>
          <w:tcPr>
            <w:tcW w:w="2160" w:type="dxa"/>
            <w:tcBorders>
              <w:top w:val="nil"/>
              <w:left w:val="nil"/>
              <w:bottom w:val="single" w:sz="4" w:space="0" w:color="auto"/>
              <w:right w:val="nil"/>
            </w:tcBorders>
            <w:shd w:val="clear" w:color="auto" w:fill="auto"/>
            <w:noWrap/>
            <w:hideMark/>
          </w:tcPr>
          <w:p w14:paraId="46991D5B" w14:textId="461C4D40"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Step length × State</w:t>
            </w:r>
          </w:p>
        </w:tc>
        <w:tc>
          <w:tcPr>
            <w:tcW w:w="2070" w:type="dxa"/>
            <w:tcBorders>
              <w:top w:val="nil"/>
              <w:left w:val="nil"/>
              <w:bottom w:val="single" w:sz="4" w:space="0" w:color="auto"/>
              <w:right w:val="nil"/>
            </w:tcBorders>
            <w:shd w:val="clear" w:color="auto" w:fill="auto"/>
            <w:noWrap/>
            <w:hideMark/>
          </w:tcPr>
          <w:p w14:paraId="7B07FBEE" w14:textId="1D882D02" w:rsidR="00E3181A" w:rsidRPr="00E3181A" w:rsidRDefault="00E3181A" w:rsidP="00E3181A">
            <w:pPr>
              <w:rPr>
                <w:rFonts w:eastAsia="Times New Roman"/>
                <w:kern w:val="0"/>
                <w:sz w:val="20"/>
                <w:szCs w:val="20"/>
                <w14:ligatures w14:val="none"/>
              </w:rPr>
            </w:pPr>
            <w:r w:rsidRPr="00E3181A">
              <w:rPr>
                <w:sz w:val="20"/>
                <w:szCs w:val="20"/>
              </w:rPr>
              <w:t>11.9 (8.83, 14.62)</w:t>
            </w:r>
          </w:p>
        </w:tc>
        <w:tc>
          <w:tcPr>
            <w:tcW w:w="1980" w:type="dxa"/>
            <w:tcBorders>
              <w:top w:val="nil"/>
              <w:left w:val="nil"/>
              <w:bottom w:val="single" w:sz="4" w:space="0" w:color="auto"/>
              <w:right w:val="nil"/>
            </w:tcBorders>
            <w:shd w:val="clear" w:color="auto" w:fill="auto"/>
            <w:noWrap/>
            <w:hideMark/>
          </w:tcPr>
          <w:p w14:paraId="7C58CB6C" w14:textId="288D5617" w:rsidR="00E3181A" w:rsidRPr="00E3181A" w:rsidRDefault="00E3181A" w:rsidP="00E3181A">
            <w:pPr>
              <w:rPr>
                <w:rFonts w:eastAsia="Times New Roman"/>
                <w:kern w:val="0"/>
                <w:sz w:val="20"/>
                <w:szCs w:val="20"/>
                <w14:ligatures w14:val="none"/>
              </w:rPr>
            </w:pPr>
            <w:r w:rsidRPr="00E3181A">
              <w:rPr>
                <w:sz w:val="20"/>
                <w:szCs w:val="20"/>
              </w:rPr>
              <w:t>15.8 (12.13, 19.59)</w:t>
            </w:r>
          </w:p>
        </w:tc>
        <w:tc>
          <w:tcPr>
            <w:tcW w:w="1980" w:type="dxa"/>
            <w:tcBorders>
              <w:top w:val="nil"/>
              <w:left w:val="nil"/>
              <w:bottom w:val="single" w:sz="4" w:space="0" w:color="auto"/>
              <w:right w:val="nil"/>
            </w:tcBorders>
            <w:shd w:val="clear" w:color="auto" w:fill="auto"/>
            <w:noWrap/>
            <w:hideMark/>
          </w:tcPr>
          <w:p w14:paraId="7580F913" w14:textId="334BA285" w:rsidR="00E3181A" w:rsidRPr="00E3181A" w:rsidRDefault="00E3181A" w:rsidP="00E3181A">
            <w:pPr>
              <w:rPr>
                <w:rFonts w:eastAsia="Times New Roman"/>
                <w:kern w:val="0"/>
                <w:sz w:val="20"/>
                <w:szCs w:val="20"/>
                <w14:ligatures w14:val="none"/>
              </w:rPr>
            </w:pPr>
            <w:r w:rsidRPr="00E3181A">
              <w:rPr>
                <w:sz w:val="20"/>
                <w:szCs w:val="20"/>
              </w:rPr>
              <w:t>13.21 (10.64, 15.37)</w:t>
            </w:r>
          </w:p>
        </w:tc>
        <w:tc>
          <w:tcPr>
            <w:tcW w:w="1980" w:type="dxa"/>
            <w:tcBorders>
              <w:top w:val="nil"/>
              <w:left w:val="nil"/>
              <w:bottom w:val="single" w:sz="4" w:space="0" w:color="auto"/>
              <w:right w:val="nil"/>
            </w:tcBorders>
            <w:shd w:val="clear" w:color="auto" w:fill="auto"/>
            <w:noWrap/>
            <w:hideMark/>
          </w:tcPr>
          <w:p w14:paraId="6FE03E11" w14:textId="4DC4946B" w:rsidR="00E3181A" w:rsidRPr="00E3181A" w:rsidRDefault="00E3181A" w:rsidP="00E3181A">
            <w:pPr>
              <w:rPr>
                <w:rFonts w:eastAsia="Times New Roman"/>
                <w:kern w:val="0"/>
                <w:sz w:val="20"/>
                <w:szCs w:val="20"/>
                <w14:ligatures w14:val="none"/>
              </w:rPr>
            </w:pPr>
            <w:r w:rsidRPr="00E3181A">
              <w:rPr>
                <w:sz w:val="20"/>
                <w:szCs w:val="20"/>
              </w:rPr>
              <w:t>3.8 (1.38, 6.18)</w:t>
            </w:r>
          </w:p>
        </w:tc>
        <w:tc>
          <w:tcPr>
            <w:tcW w:w="2070" w:type="dxa"/>
            <w:tcBorders>
              <w:top w:val="nil"/>
              <w:left w:val="nil"/>
              <w:bottom w:val="single" w:sz="4" w:space="0" w:color="auto"/>
              <w:right w:val="nil"/>
            </w:tcBorders>
            <w:shd w:val="clear" w:color="auto" w:fill="auto"/>
            <w:noWrap/>
            <w:hideMark/>
          </w:tcPr>
          <w:p w14:paraId="08BA0F3C" w14:textId="5D8BC63B" w:rsidR="00E3181A" w:rsidRPr="00E3181A" w:rsidRDefault="00E3181A" w:rsidP="00E3181A">
            <w:pPr>
              <w:rPr>
                <w:rFonts w:eastAsia="Times New Roman"/>
                <w:kern w:val="0"/>
                <w:sz w:val="20"/>
                <w:szCs w:val="20"/>
                <w14:ligatures w14:val="none"/>
              </w:rPr>
            </w:pPr>
            <w:r w:rsidRPr="00E3181A">
              <w:rPr>
                <w:sz w:val="20"/>
                <w:szCs w:val="20"/>
              </w:rPr>
              <w:t>9.3 (3.6, 15)</w:t>
            </w:r>
          </w:p>
        </w:tc>
        <w:tc>
          <w:tcPr>
            <w:tcW w:w="2160" w:type="dxa"/>
            <w:tcBorders>
              <w:top w:val="nil"/>
              <w:left w:val="nil"/>
              <w:bottom w:val="single" w:sz="4" w:space="0" w:color="auto"/>
              <w:right w:val="nil"/>
            </w:tcBorders>
            <w:shd w:val="clear" w:color="auto" w:fill="auto"/>
            <w:noWrap/>
            <w:hideMark/>
          </w:tcPr>
          <w:p w14:paraId="64E72A6A" w14:textId="0CA31EA2" w:rsidR="00E3181A" w:rsidRPr="00E3181A" w:rsidRDefault="00E3181A" w:rsidP="00E3181A">
            <w:pPr>
              <w:rPr>
                <w:rFonts w:eastAsia="Times New Roman"/>
                <w:kern w:val="0"/>
                <w:sz w:val="20"/>
                <w:szCs w:val="20"/>
                <w14:ligatures w14:val="none"/>
              </w:rPr>
            </w:pPr>
            <w:r w:rsidRPr="00E3181A">
              <w:rPr>
                <w:sz w:val="20"/>
                <w:szCs w:val="20"/>
              </w:rPr>
              <w:t>11.08 (8.83, 13.34)</w:t>
            </w:r>
          </w:p>
        </w:tc>
      </w:tr>
    </w:tbl>
    <w:p w14:paraId="188B413B" w14:textId="77777777" w:rsidR="00D66368" w:rsidRDefault="00D66368">
      <w:pPr>
        <w:rPr>
          <w:rFonts w:eastAsia="Times New Roman"/>
          <w:b/>
          <w:bCs/>
          <w:spacing w:val="7"/>
          <w:kern w:val="0"/>
          <w:sz w:val="28"/>
          <w:szCs w:val="28"/>
          <w14:ligatures w14:val="none"/>
        </w:rPr>
      </w:pPr>
    </w:p>
    <w:p w14:paraId="7ABCE36C" w14:textId="59CDA5C2" w:rsidR="007D5B4F" w:rsidRDefault="007D5B4F">
      <w:pPr>
        <w:rPr>
          <w:rFonts w:eastAsia="Times New Roman"/>
          <w:b/>
          <w:bCs/>
          <w:spacing w:val="7"/>
          <w:kern w:val="0"/>
          <w:sz w:val="28"/>
          <w:szCs w:val="28"/>
          <w14:ligatures w14:val="none"/>
        </w:rPr>
      </w:pPr>
      <w:r>
        <w:rPr>
          <w:rFonts w:eastAsia="Times New Roman"/>
          <w:b/>
          <w:bCs/>
          <w:spacing w:val="7"/>
          <w:kern w:val="0"/>
          <w:sz w:val="28"/>
          <w:szCs w:val="28"/>
          <w14:ligatures w14:val="none"/>
        </w:rPr>
        <w:br w:type="page"/>
      </w:r>
    </w:p>
    <w:p w14:paraId="62083124" w14:textId="55F3CFED" w:rsidR="007D5B4F" w:rsidRDefault="007D5B4F" w:rsidP="000D7FA4">
      <w:pPr>
        <w:spacing w:line="480" w:lineRule="auto"/>
        <w:rPr>
          <w:rFonts w:eastAsia="Times New Roman"/>
          <w:spacing w:val="7"/>
          <w:kern w:val="0"/>
          <w14:ligatures w14:val="none"/>
        </w:rPr>
      </w:pPr>
      <w:r w:rsidRPr="007D5B4F">
        <w:rPr>
          <w:rFonts w:eastAsia="Times New Roman"/>
          <w:spacing w:val="7"/>
          <w:kern w:val="0"/>
          <w14:ligatures w14:val="none"/>
        </w:rPr>
        <w:lastRenderedPageBreak/>
        <w:t>Table S</w:t>
      </w:r>
      <w:r w:rsidR="00E96B8A">
        <w:rPr>
          <w:rFonts w:eastAsia="Times New Roman"/>
          <w:spacing w:val="7"/>
          <w:kern w:val="0"/>
          <w14:ligatures w14:val="none"/>
        </w:rPr>
        <w:t>4</w:t>
      </w:r>
      <w:r w:rsidR="00D3623C">
        <w:rPr>
          <w:rFonts w:eastAsia="Times New Roman"/>
          <w:spacing w:val="7"/>
          <w:kern w:val="0"/>
          <w14:ligatures w14:val="none"/>
        </w:rPr>
        <w:t>: Coefficient estimates and 95% confidence intervals from mixed effects models for mule deer (</w:t>
      </w:r>
      <w:r w:rsidR="00D3623C" w:rsidRPr="00D3623C">
        <w:rPr>
          <w:rFonts w:eastAsia="Times New Roman"/>
          <w:i/>
          <w:iCs/>
          <w:spacing w:val="7"/>
          <w:kern w:val="0"/>
          <w14:ligatures w14:val="none"/>
        </w:rPr>
        <w:t>Odocoileus hemionus</w:t>
      </w:r>
      <w:r w:rsidR="00D3623C">
        <w:rPr>
          <w:rFonts w:eastAsia="Times New Roman"/>
          <w:spacing w:val="7"/>
          <w:kern w:val="0"/>
          <w14:ligatures w14:val="none"/>
        </w:rPr>
        <w:t>; n = 37) energy landscapes for each season/population in Utah, 2022–2024.</w:t>
      </w:r>
    </w:p>
    <w:tbl>
      <w:tblPr>
        <w:tblW w:w="17213" w:type="dxa"/>
        <w:tblInd w:w="-450" w:type="dxa"/>
        <w:tblLook w:val="04A0" w:firstRow="1" w:lastRow="0" w:firstColumn="1" w:lastColumn="0" w:noHBand="0" w:noVBand="1"/>
      </w:tblPr>
      <w:tblGrid>
        <w:gridCol w:w="2070"/>
        <w:gridCol w:w="1890"/>
        <w:gridCol w:w="2250"/>
        <w:gridCol w:w="2340"/>
        <w:gridCol w:w="1980"/>
        <w:gridCol w:w="1890"/>
        <w:gridCol w:w="505"/>
        <w:gridCol w:w="1474"/>
        <w:gridCol w:w="2814"/>
      </w:tblGrid>
      <w:tr w:rsidR="007D5B4F" w:rsidRPr="007D5B4F" w14:paraId="1FC21C11" w14:textId="77777777" w:rsidTr="00E3181A">
        <w:trPr>
          <w:gridAfter w:val="1"/>
          <w:wAfter w:w="2814" w:type="dxa"/>
          <w:trHeight w:val="300"/>
        </w:trPr>
        <w:tc>
          <w:tcPr>
            <w:tcW w:w="2070" w:type="dxa"/>
            <w:tcBorders>
              <w:top w:val="single" w:sz="4" w:space="0" w:color="auto"/>
              <w:left w:val="nil"/>
              <w:bottom w:val="single" w:sz="4" w:space="0" w:color="auto"/>
              <w:right w:val="nil"/>
            </w:tcBorders>
            <w:shd w:val="clear" w:color="auto" w:fill="auto"/>
            <w:noWrap/>
            <w:hideMark/>
          </w:tcPr>
          <w:p w14:paraId="55333C8F" w14:textId="77777777" w:rsidR="007D5B4F" w:rsidRPr="007D5B4F" w:rsidRDefault="007D5B4F" w:rsidP="007D5B4F">
            <w:pPr>
              <w:rPr>
                <w:rFonts w:eastAsia="Times New Roman"/>
                <w:kern w:val="0"/>
                <w:sz w:val="20"/>
                <w:szCs w:val="20"/>
                <w14:ligatures w14:val="none"/>
              </w:rPr>
            </w:pPr>
            <w:r w:rsidRPr="007D5B4F">
              <w:rPr>
                <w:rFonts w:eastAsia="Times New Roman"/>
                <w:kern w:val="0"/>
                <w:sz w:val="20"/>
                <w:szCs w:val="20"/>
                <w14:ligatures w14:val="none"/>
              </w:rPr>
              <w:t>Parameter</w:t>
            </w:r>
          </w:p>
        </w:tc>
        <w:tc>
          <w:tcPr>
            <w:tcW w:w="1890" w:type="dxa"/>
            <w:tcBorders>
              <w:top w:val="single" w:sz="4" w:space="0" w:color="auto"/>
              <w:left w:val="nil"/>
              <w:bottom w:val="single" w:sz="4" w:space="0" w:color="auto"/>
              <w:right w:val="nil"/>
            </w:tcBorders>
            <w:shd w:val="clear" w:color="auto" w:fill="auto"/>
            <w:noWrap/>
            <w:hideMark/>
          </w:tcPr>
          <w:p w14:paraId="29A71630" w14:textId="77777777" w:rsidR="007D5B4F" w:rsidRPr="007D5B4F" w:rsidRDefault="007D5B4F" w:rsidP="007D5B4F">
            <w:pPr>
              <w:rPr>
                <w:rFonts w:eastAsia="Times New Roman"/>
                <w:kern w:val="0"/>
                <w:sz w:val="20"/>
                <w:szCs w:val="20"/>
                <w14:ligatures w14:val="none"/>
              </w:rPr>
            </w:pPr>
            <w:r w:rsidRPr="007D5B4F">
              <w:rPr>
                <w:rFonts w:eastAsia="Times New Roman"/>
                <w:kern w:val="0"/>
                <w:sz w:val="20"/>
                <w:szCs w:val="20"/>
                <w14:ligatures w14:val="none"/>
              </w:rPr>
              <w:t>Cache Winter</w:t>
            </w:r>
          </w:p>
        </w:tc>
        <w:tc>
          <w:tcPr>
            <w:tcW w:w="2250" w:type="dxa"/>
            <w:tcBorders>
              <w:top w:val="single" w:sz="4" w:space="0" w:color="auto"/>
              <w:left w:val="nil"/>
              <w:bottom w:val="single" w:sz="4" w:space="0" w:color="auto"/>
              <w:right w:val="nil"/>
            </w:tcBorders>
            <w:shd w:val="clear" w:color="auto" w:fill="auto"/>
            <w:noWrap/>
            <w:hideMark/>
          </w:tcPr>
          <w:p w14:paraId="0A0AF9EB" w14:textId="77777777" w:rsidR="007D5B4F" w:rsidRPr="007D5B4F" w:rsidRDefault="007D5B4F" w:rsidP="007D5B4F">
            <w:pPr>
              <w:rPr>
                <w:rFonts w:eastAsia="Times New Roman"/>
                <w:kern w:val="0"/>
                <w:sz w:val="20"/>
                <w:szCs w:val="20"/>
                <w14:ligatures w14:val="none"/>
              </w:rPr>
            </w:pPr>
            <w:r w:rsidRPr="007D5B4F">
              <w:rPr>
                <w:rFonts w:eastAsia="Times New Roman"/>
                <w:kern w:val="0"/>
                <w:sz w:val="20"/>
                <w:szCs w:val="20"/>
                <w14:ligatures w14:val="none"/>
              </w:rPr>
              <w:t>Nebo Winter</w:t>
            </w:r>
          </w:p>
        </w:tc>
        <w:tc>
          <w:tcPr>
            <w:tcW w:w="2340" w:type="dxa"/>
            <w:tcBorders>
              <w:top w:val="single" w:sz="4" w:space="0" w:color="auto"/>
              <w:left w:val="nil"/>
              <w:bottom w:val="single" w:sz="4" w:space="0" w:color="auto"/>
              <w:right w:val="nil"/>
            </w:tcBorders>
            <w:shd w:val="clear" w:color="auto" w:fill="auto"/>
            <w:noWrap/>
            <w:hideMark/>
          </w:tcPr>
          <w:p w14:paraId="622274FA" w14:textId="77777777" w:rsidR="007D5B4F" w:rsidRPr="007D5B4F" w:rsidRDefault="007D5B4F" w:rsidP="007D5B4F">
            <w:pPr>
              <w:rPr>
                <w:rFonts w:eastAsia="Times New Roman"/>
                <w:kern w:val="0"/>
                <w:sz w:val="20"/>
                <w:szCs w:val="20"/>
                <w14:ligatures w14:val="none"/>
              </w:rPr>
            </w:pPr>
            <w:r w:rsidRPr="007D5B4F">
              <w:rPr>
                <w:rFonts w:eastAsia="Times New Roman"/>
                <w:kern w:val="0"/>
                <w:sz w:val="20"/>
                <w:szCs w:val="20"/>
                <w14:ligatures w14:val="none"/>
              </w:rPr>
              <w:t>Pine Valley Winter</w:t>
            </w:r>
          </w:p>
        </w:tc>
        <w:tc>
          <w:tcPr>
            <w:tcW w:w="1980" w:type="dxa"/>
            <w:tcBorders>
              <w:top w:val="single" w:sz="4" w:space="0" w:color="auto"/>
              <w:left w:val="nil"/>
              <w:bottom w:val="single" w:sz="4" w:space="0" w:color="auto"/>
              <w:right w:val="nil"/>
            </w:tcBorders>
            <w:shd w:val="clear" w:color="auto" w:fill="auto"/>
            <w:noWrap/>
            <w:hideMark/>
          </w:tcPr>
          <w:p w14:paraId="5EEE7508" w14:textId="77777777" w:rsidR="007D5B4F" w:rsidRPr="007D5B4F" w:rsidRDefault="007D5B4F" w:rsidP="007D5B4F">
            <w:pPr>
              <w:rPr>
                <w:rFonts w:eastAsia="Times New Roman"/>
                <w:kern w:val="0"/>
                <w:sz w:val="20"/>
                <w:szCs w:val="20"/>
                <w14:ligatures w14:val="none"/>
              </w:rPr>
            </w:pPr>
            <w:r w:rsidRPr="007D5B4F">
              <w:rPr>
                <w:rFonts w:eastAsia="Times New Roman"/>
                <w:kern w:val="0"/>
                <w:sz w:val="20"/>
                <w:szCs w:val="20"/>
                <w14:ligatures w14:val="none"/>
              </w:rPr>
              <w:t>Cache Summer</w:t>
            </w:r>
          </w:p>
        </w:tc>
        <w:tc>
          <w:tcPr>
            <w:tcW w:w="1890" w:type="dxa"/>
            <w:tcBorders>
              <w:top w:val="single" w:sz="4" w:space="0" w:color="auto"/>
              <w:left w:val="nil"/>
              <w:bottom w:val="single" w:sz="4" w:space="0" w:color="auto"/>
              <w:right w:val="nil"/>
            </w:tcBorders>
            <w:shd w:val="clear" w:color="auto" w:fill="auto"/>
            <w:noWrap/>
            <w:hideMark/>
          </w:tcPr>
          <w:p w14:paraId="7D0CA86B" w14:textId="77777777" w:rsidR="007D5B4F" w:rsidRPr="007D5B4F" w:rsidRDefault="007D5B4F" w:rsidP="007D5B4F">
            <w:pPr>
              <w:rPr>
                <w:rFonts w:eastAsia="Times New Roman"/>
                <w:kern w:val="0"/>
                <w:sz w:val="20"/>
                <w:szCs w:val="20"/>
                <w14:ligatures w14:val="none"/>
              </w:rPr>
            </w:pPr>
            <w:r w:rsidRPr="007D5B4F">
              <w:rPr>
                <w:rFonts w:eastAsia="Times New Roman"/>
                <w:kern w:val="0"/>
                <w:sz w:val="20"/>
                <w:szCs w:val="20"/>
                <w14:ligatures w14:val="none"/>
              </w:rPr>
              <w:t>Nebo Summer</w:t>
            </w:r>
          </w:p>
        </w:tc>
        <w:tc>
          <w:tcPr>
            <w:tcW w:w="1979" w:type="dxa"/>
            <w:gridSpan w:val="2"/>
            <w:tcBorders>
              <w:top w:val="single" w:sz="4" w:space="0" w:color="auto"/>
              <w:left w:val="nil"/>
              <w:bottom w:val="single" w:sz="4" w:space="0" w:color="auto"/>
              <w:right w:val="nil"/>
            </w:tcBorders>
            <w:shd w:val="clear" w:color="auto" w:fill="auto"/>
            <w:noWrap/>
            <w:hideMark/>
          </w:tcPr>
          <w:p w14:paraId="69A5FC04" w14:textId="77777777" w:rsidR="007D5B4F" w:rsidRPr="007D5B4F" w:rsidRDefault="007D5B4F" w:rsidP="007D5B4F">
            <w:pPr>
              <w:rPr>
                <w:rFonts w:eastAsia="Times New Roman"/>
                <w:kern w:val="0"/>
                <w:sz w:val="20"/>
                <w:szCs w:val="20"/>
                <w14:ligatures w14:val="none"/>
              </w:rPr>
            </w:pPr>
            <w:r w:rsidRPr="007D5B4F">
              <w:rPr>
                <w:rFonts w:eastAsia="Times New Roman"/>
                <w:kern w:val="0"/>
                <w:sz w:val="20"/>
                <w:szCs w:val="20"/>
                <w14:ligatures w14:val="none"/>
              </w:rPr>
              <w:t>Pine Valley Summer</w:t>
            </w:r>
          </w:p>
        </w:tc>
      </w:tr>
      <w:tr w:rsidR="00E3181A" w:rsidRPr="007D5B4F" w14:paraId="40458FF1" w14:textId="77777777" w:rsidTr="00E3181A">
        <w:trPr>
          <w:gridAfter w:val="1"/>
          <w:wAfter w:w="2814" w:type="dxa"/>
          <w:trHeight w:val="300"/>
        </w:trPr>
        <w:tc>
          <w:tcPr>
            <w:tcW w:w="2070" w:type="dxa"/>
            <w:tcBorders>
              <w:top w:val="single" w:sz="4" w:space="0" w:color="auto"/>
              <w:left w:val="nil"/>
              <w:bottom w:val="nil"/>
              <w:right w:val="nil"/>
            </w:tcBorders>
            <w:shd w:val="clear" w:color="auto" w:fill="auto"/>
            <w:noWrap/>
            <w:hideMark/>
          </w:tcPr>
          <w:p w14:paraId="74BB8041" w14:textId="77777777"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Intercept</w:t>
            </w:r>
          </w:p>
        </w:tc>
        <w:tc>
          <w:tcPr>
            <w:tcW w:w="1890" w:type="dxa"/>
            <w:tcBorders>
              <w:top w:val="single" w:sz="4" w:space="0" w:color="auto"/>
              <w:left w:val="nil"/>
              <w:bottom w:val="nil"/>
              <w:right w:val="nil"/>
            </w:tcBorders>
            <w:shd w:val="clear" w:color="auto" w:fill="auto"/>
            <w:noWrap/>
            <w:hideMark/>
          </w:tcPr>
          <w:p w14:paraId="583433C6" w14:textId="1C994067" w:rsidR="00E3181A" w:rsidRPr="00E3181A" w:rsidRDefault="00E3181A" w:rsidP="00E3181A">
            <w:pPr>
              <w:rPr>
                <w:rFonts w:eastAsia="Times New Roman"/>
                <w:kern w:val="0"/>
                <w:sz w:val="20"/>
                <w:szCs w:val="20"/>
                <w14:ligatures w14:val="none"/>
              </w:rPr>
            </w:pPr>
            <w:r w:rsidRPr="00E3181A">
              <w:rPr>
                <w:sz w:val="20"/>
                <w:szCs w:val="20"/>
              </w:rPr>
              <w:t>61.66, (57.21, 66.11)</w:t>
            </w:r>
          </w:p>
        </w:tc>
        <w:tc>
          <w:tcPr>
            <w:tcW w:w="2250" w:type="dxa"/>
            <w:tcBorders>
              <w:top w:val="single" w:sz="4" w:space="0" w:color="auto"/>
              <w:left w:val="nil"/>
              <w:bottom w:val="nil"/>
              <w:right w:val="nil"/>
            </w:tcBorders>
            <w:shd w:val="clear" w:color="auto" w:fill="auto"/>
            <w:noWrap/>
            <w:hideMark/>
          </w:tcPr>
          <w:p w14:paraId="65B31E00" w14:textId="7D50F6F8" w:rsidR="00E3181A" w:rsidRPr="00E3181A" w:rsidRDefault="00E3181A" w:rsidP="00E3181A">
            <w:pPr>
              <w:rPr>
                <w:rFonts w:eastAsia="Times New Roman"/>
                <w:kern w:val="0"/>
                <w:sz w:val="20"/>
                <w:szCs w:val="20"/>
                <w14:ligatures w14:val="none"/>
              </w:rPr>
            </w:pPr>
            <w:r w:rsidRPr="00E3181A">
              <w:rPr>
                <w:sz w:val="20"/>
                <w:szCs w:val="20"/>
              </w:rPr>
              <w:t>65.32, (59.3, 71.34)</w:t>
            </w:r>
          </w:p>
        </w:tc>
        <w:tc>
          <w:tcPr>
            <w:tcW w:w="2340" w:type="dxa"/>
            <w:tcBorders>
              <w:top w:val="single" w:sz="4" w:space="0" w:color="auto"/>
              <w:left w:val="nil"/>
              <w:bottom w:val="nil"/>
              <w:right w:val="nil"/>
            </w:tcBorders>
            <w:shd w:val="clear" w:color="auto" w:fill="auto"/>
            <w:noWrap/>
            <w:hideMark/>
          </w:tcPr>
          <w:p w14:paraId="2392D57F" w14:textId="1FF0DDA3" w:rsidR="00E3181A" w:rsidRPr="00E3181A" w:rsidRDefault="00E3181A" w:rsidP="00E3181A">
            <w:pPr>
              <w:rPr>
                <w:rFonts w:eastAsia="Times New Roman"/>
                <w:kern w:val="0"/>
                <w:sz w:val="20"/>
                <w:szCs w:val="20"/>
                <w14:ligatures w14:val="none"/>
              </w:rPr>
            </w:pPr>
            <w:r w:rsidRPr="00E3181A">
              <w:rPr>
                <w:sz w:val="20"/>
                <w:szCs w:val="20"/>
              </w:rPr>
              <w:t>67.89, (59.54, 76.24)</w:t>
            </w:r>
          </w:p>
        </w:tc>
        <w:tc>
          <w:tcPr>
            <w:tcW w:w="1980" w:type="dxa"/>
            <w:tcBorders>
              <w:top w:val="single" w:sz="4" w:space="0" w:color="auto"/>
              <w:left w:val="nil"/>
              <w:bottom w:val="nil"/>
              <w:right w:val="nil"/>
            </w:tcBorders>
            <w:shd w:val="clear" w:color="auto" w:fill="auto"/>
            <w:noWrap/>
            <w:hideMark/>
          </w:tcPr>
          <w:p w14:paraId="53152767" w14:textId="453D1661" w:rsidR="00E3181A" w:rsidRPr="00E3181A" w:rsidRDefault="00E3181A" w:rsidP="00E3181A">
            <w:pPr>
              <w:rPr>
                <w:rFonts w:eastAsia="Times New Roman"/>
                <w:kern w:val="0"/>
                <w:sz w:val="20"/>
                <w:szCs w:val="20"/>
                <w14:ligatures w14:val="none"/>
              </w:rPr>
            </w:pPr>
            <w:r w:rsidRPr="00E3181A">
              <w:rPr>
                <w:sz w:val="20"/>
                <w:szCs w:val="20"/>
              </w:rPr>
              <w:t>81.06, (76.45, 85.67)</w:t>
            </w:r>
          </w:p>
        </w:tc>
        <w:tc>
          <w:tcPr>
            <w:tcW w:w="1890" w:type="dxa"/>
            <w:tcBorders>
              <w:top w:val="single" w:sz="4" w:space="0" w:color="auto"/>
              <w:left w:val="nil"/>
              <w:bottom w:val="nil"/>
              <w:right w:val="nil"/>
            </w:tcBorders>
            <w:shd w:val="clear" w:color="auto" w:fill="auto"/>
            <w:noWrap/>
            <w:hideMark/>
          </w:tcPr>
          <w:p w14:paraId="6D957215" w14:textId="621A6E44" w:rsidR="00E3181A" w:rsidRPr="00E3181A" w:rsidRDefault="00E3181A" w:rsidP="00E3181A">
            <w:pPr>
              <w:rPr>
                <w:rFonts w:eastAsia="Times New Roman"/>
                <w:kern w:val="0"/>
                <w:sz w:val="20"/>
                <w:szCs w:val="20"/>
                <w14:ligatures w14:val="none"/>
              </w:rPr>
            </w:pPr>
            <w:r w:rsidRPr="00E3181A">
              <w:rPr>
                <w:sz w:val="20"/>
                <w:szCs w:val="20"/>
              </w:rPr>
              <w:t>87.52, (77.52, 97.52)</w:t>
            </w:r>
          </w:p>
        </w:tc>
        <w:tc>
          <w:tcPr>
            <w:tcW w:w="1979" w:type="dxa"/>
            <w:gridSpan w:val="2"/>
            <w:tcBorders>
              <w:top w:val="single" w:sz="4" w:space="0" w:color="auto"/>
              <w:left w:val="nil"/>
              <w:bottom w:val="nil"/>
              <w:right w:val="nil"/>
            </w:tcBorders>
            <w:shd w:val="clear" w:color="auto" w:fill="auto"/>
            <w:noWrap/>
            <w:hideMark/>
          </w:tcPr>
          <w:p w14:paraId="19467D67" w14:textId="7ECC6E4C" w:rsidR="00E3181A" w:rsidRPr="00E3181A" w:rsidRDefault="00E3181A" w:rsidP="00E3181A">
            <w:pPr>
              <w:rPr>
                <w:rFonts w:eastAsia="Times New Roman"/>
                <w:kern w:val="0"/>
                <w:sz w:val="20"/>
                <w:szCs w:val="20"/>
                <w14:ligatures w14:val="none"/>
              </w:rPr>
            </w:pPr>
            <w:r w:rsidRPr="00E3181A">
              <w:rPr>
                <w:sz w:val="20"/>
                <w:szCs w:val="20"/>
              </w:rPr>
              <w:t>82.52, (74.74, 90.3)</w:t>
            </w:r>
          </w:p>
        </w:tc>
      </w:tr>
      <w:tr w:rsidR="00E3181A" w:rsidRPr="007D5B4F" w14:paraId="09095067" w14:textId="77777777" w:rsidTr="00E3181A">
        <w:trPr>
          <w:gridAfter w:val="1"/>
          <w:wAfter w:w="2814" w:type="dxa"/>
          <w:trHeight w:val="300"/>
        </w:trPr>
        <w:tc>
          <w:tcPr>
            <w:tcW w:w="2070" w:type="dxa"/>
            <w:tcBorders>
              <w:top w:val="nil"/>
              <w:left w:val="nil"/>
              <w:bottom w:val="nil"/>
              <w:right w:val="nil"/>
            </w:tcBorders>
            <w:shd w:val="clear" w:color="auto" w:fill="auto"/>
            <w:noWrap/>
            <w:hideMark/>
          </w:tcPr>
          <w:p w14:paraId="47AFDAE1" w14:textId="77777777"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Step length (100 m)</w:t>
            </w:r>
          </w:p>
        </w:tc>
        <w:tc>
          <w:tcPr>
            <w:tcW w:w="1890" w:type="dxa"/>
            <w:tcBorders>
              <w:top w:val="nil"/>
              <w:left w:val="nil"/>
              <w:bottom w:val="nil"/>
              <w:right w:val="nil"/>
            </w:tcBorders>
            <w:shd w:val="clear" w:color="auto" w:fill="auto"/>
            <w:noWrap/>
            <w:hideMark/>
          </w:tcPr>
          <w:p w14:paraId="406CCAC5" w14:textId="1D0B2DFD" w:rsidR="00E3181A" w:rsidRPr="00E3181A" w:rsidRDefault="00E3181A" w:rsidP="00E3181A">
            <w:pPr>
              <w:rPr>
                <w:rFonts w:eastAsia="Times New Roman"/>
                <w:kern w:val="0"/>
                <w:sz w:val="20"/>
                <w:szCs w:val="20"/>
                <w14:ligatures w14:val="none"/>
              </w:rPr>
            </w:pPr>
            <w:r w:rsidRPr="00E3181A">
              <w:rPr>
                <w:sz w:val="20"/>
                <w:szCs w:val="20"/>
              </w:rPr>
              <w:t>10.07, (9.5, 10.64)</w:t>
            </w:r>
          </w:p>
        </w:tc>
        <w:tc>
          <w:tcPr>
            <w:tcW w:w="2250" w:type="dxa"/>
            <w:tcBorders>
              <w:top w:val="nil"/>
              <w:left w:val="nil"/>
              <w:bottom w:val="nil"/>
              <w:right w:val="nil"/>
            </w:tcBorders>
            <w:shd w:val="clear" w:color="auto" w:fill="auto"/>
            <w:noWrap/>
            <w:hideMark/>
          </w:tcPr>
          <w:p w14:paraId="28ABCA06" w14:textId="21B4DB2A" w:rsidR="00E3181A" w:rsidRPr="00E3181A" w:rsidRDefault="00E3181A" w:rsidP="00E3181A">
            <w:pPr>
              <w:rPr>
                <w:rFonts w:eastAsia="Times New Roman"/>
                <w:kern w:val="0"/>
                <w:sz w:val="20"/>
                <w:szCs w:val="20"/>
                <w14:ligatures w14:val="none"/>
              </w:rPr>
            </w:pPr>
            <w:r w:rsidRPr="00E3181A">
              <w:rPr>
                <w:sz w:val="20"/>
                <w:szCs w:val="20"/>
              </w:rPr>
              <w:t>15.59, (14.61, 16.57)</w:t>
            </w:r>
          </w:p>
        </w:tc>
        <w:tc>
          <w:tcPr>
            <w:tcW w:w="2340" w:type="dxa"/>
            <w:tcBorders>
              <w:top w:val="nil"/>
              <w:left w:val="nil"/>
              <w:bottom w:val="nil"/>
              <w:right w:val="nil"/>
            </w:tcBorders>
            <w:shd w:val="clear" w:color="auto" w:fill="auto"/>
            <w:noWrap/>
            <w:hideMark/>
          </w:tcPr>
          <w:p w14:paraId="61721594" w14:textId="2618C3F6" w:rsidR="00E3181A" w:rsidRPr="00E3181A" w:rsidRDefault="00E3181A" w:rsidP="00E3181A">
            <w:pPr>
              <w:rPr>
                <w:rFonts w:eastAsia="Times New Roman"/>
                <w:kern w:val="0"/>
                <w:sz w:val="20"/>
                <w:szCs w:val="20"/>
                <w14:ligatures w14:val="none"/>
              </w:rPr>
            </w:pPr>
            <w:r w:rsidRPr="00E3181A">
              <w:rPr>
                <w:sz w:val="20"/>
                <w:szCs w:val="20"/>
              </w:rPr>
              <w:t>11.63, (11, 12.26)</w:t>
            </w:r>
          </w:p>
        </w:tc>
        <w:tc>
          <w:tcPr>
            <w:tcW w:w="1980" w:type="dxa"/>
            <w:tcBorders>
              <w:top w:val="nil"/>
              <w:left w:val="nil"/>
              <w:bottom w:val="nil"/>
              <w:right w:val="nil"/>
            </w:tcBorders>
            <w:shd w:val="clear" w:color="auto" w:fill="auto"/>
            <w:noWrap/>
            <w:hideMark/>
          </w:tcPr>
          <w:p w14:paraId="70B2C0F4" w14:textId="0718EE15" w:rsidR="00E3181A" w:rsidRPr="00E3181A" w:rsidRDefault="00E3181A" w:rsidP="00E3181A">
            <w:pPr>
              <w:rPr>
                <w:rFonts w:eastAsia="Times New Roman"/>
                <w:kern w:val="0"/>
                <w:sz w:val="20"/>
                <w:szCs w:val="20"/>
                <w14:ligatures w14:val="none"/>
              </w:rPr>
            </w:pPr>
            <w:r w:rsidRPr="00E3181A">
              <w:rPr>
                <w:sz w:val="20"/>
                <w:szCs w:val="20"/>
              </w:rPr>
              <w:t>4.08, (3.61, 4.55)</w:t>
            </w:r>
          </w:p>
        </w:tc>
        <w:tc>
          <w:tcPr>
            <w:tcW w:w="1890" w:type="dxa"/>
            <w:tcBorders>
              <w:top w:val="nil"/>
              <w:left w:val="nil"/>
              <w:bottom w:val="nil"/>
              <w:right w:val="nil"/>
            </w:tcBorders>
            <w:shd w:val="clear" w:color="auto" w:fill="auto"/>
            <w:noWrap/>
            <w:hideMark/>
          </w:tcPr>
          <w:p w14:paraId="14A149F4" w14:textId="571DA74C" w:rsidR="00E3181A" w:rsidRPr="00E3181A" w:rsidRDefault="00E3181A" w:rsidP="00E3181A">
            <w:pPr>
              <w:rPr>
                <w:rFonts w:eastAsia="Times New Roman"/>
                <w:kern w:val="0"/>
                <w:sz w:val="20"/>
                <w:szCs w:val="20"/>
                <w14:ligatures w14:val="none"/>
              </w:rPr>
            </w:pPr>
            <w:r w:rsidRPr="00E3181A">
              <w:rPr>
                <w:sz w:val="20"/>
                <w:szCs w:val="20"/>
              </w:rPr>
              <w:t>1.52, (0.97, 2.07)</w:t>
            </w:r>
          </w:p>
        </w:tc>
        <w:tc>
          <w:tcPr>
            <w:tcW w:w="1979" w:type="dxa"/>
            <w:gridSpan w:val="2"/>
            <w:tcBorders>
              <w:top w:val="nil"/>
              <w:left w:val="nil"/>
              <w:bottom w:val="nil"/>
              <w:right w:val="nil"/>
            </w:tcBorders>
            <w:shd w:val="clear" w:color="auto" w:fill="auto"/>
            <w:noWrap/>
            <w:hideMark/>
          </w:tcPr>
          <w:p w14:paraId="0A9ECC1E" w14:textId="71A11D85" w:rsidR="00E3181A" w:rsidRPr="00E3181A" w:rsidRDefault="00E3181A" w:rsidP="00E3181A">
            <w:pPr>
              <w:rPr>
                <w:rFonts w:eastAsia="Times New Roman"/>
                <w:kern w:val="0"/>
                <w:sz w:val="20"/>
                <w:szCs w:val="20"/>
                <w14:ligatures w14:val="none"/>
              </w:rPr>
            </w:pPr>
            <w:r w:rsidRPr="00E3181A">
              <w:rPr>
                <w:sz w:val="20"/>
                <w:szCs w:val="20"/>
              </w:rPr>
              <w:t>10.91, (10.34, 11.48)</w:t>
            </w:r>
          </w:p>
        </w:tc>
      </w:tr>
      <w:tr w:rsidR="00E3181A" w:rsidRPr="007D5B4F" w14:paraId="5678B53B" w14:textId="77777777" w:rsidTr="00E3181A">
        <w:trPr>
          <w:gridAfter w:val="1"/>
          <w:wAfter w:w="2814" w:type="dxa"/>
          <w:trHeight w:val="300"/>
        </w:trPr>
        <w:tc>
          <w:tcPr>
            <w:tcW w:w="2070" w:type="dxa"/>
            <w:tcBorders>
              <w:top w:val="nil"/>
              <w:left w:val="nil"/>
              <w:bottom w:val="nil"/>
              <w:right w:val="nil"/>
            </w:tcBorders>
            <w:shd w:val="clear" w:color="auto" w:fill="auto"/>
            <w:noWrap/>
            <w:hideMark/>
          </w:tcPr>
          <w:p w14:paraId="455E270E" w14:textId="77777777"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State</w:t>
            </w:r>
          </w:p>
        </w:tc>
        <w:tc>
          <w:tcPr>
            <w:tcW w:w="1890" w:type="dxa"/>
            <w:tcBorders>
              <w:top w:val="nil"/>
              <w:left w:val="nil"/>
              <w:bottom w:val="nil"/>
              <w:right w:val="nil"/>
            </w:tcBorders>
            <w:shd w:val="clear" w:color="auto" w:fill="auto"/>
            <w:noWrap/>
            <w:hideMark/>
          </w:tcPr>
          <w:p w14:paraId="480D214C" w14:textId="26FD9382" w:rsidR="00E3181A" w:rsidRPr="00E3181A" w:rsidRDefault="00E3181A" w:rsidP="00E3181A">
            <w:pPr>
              <w:rPr>
                <w:rFonts w:eastAsia="Times New Roman"/>
                <w:kern w:val="0"/>
                <w:sz w:val="20"/>
                <w:szCs w:val="20"/>
                <w14:ligatures w14:val="none"/>
              </w:rPr>
            </w:pPr>
            <w:r w:rsidRPr="00E3181A">
              <w:rPr>
                <w:sz w:val="20"/>
                <w:szCs w:val="20"/>
              </w:rPr>
              <w:t>7.83, (7.32, 8.34)</w:t>
            </w:r>
          </w:p>
        </w:tc>
        <w:tc>
          <w:tcPr>
            <w:tcW w:w="2250" w:type="dxa"/>
            <w:tcBorders>
              <w:top w:val="nil"/>
              <w:left w:val="nil"/>
              <w:bottom w:val="nil"/>
              <w:right w:val="nil"/>
            </w:tcBorders>
            <w:shd w:val="clear" w:color="auto" w:fill="auto"/>
            <w:noWrap/>
            <w:hideMark/>
          </w:tcPr>
          <w:p w14:paraId="3AC338F3" w14:textId="421FC8F1" w:rsidR="00E3181A" w:rsidRPr="00E3181A" w:rsidRDefault="00E3181A" w:rsidP="00E3181A">
            <w:pPr>
              <w:rPr>
                <w:rFonts w:eastAsia="Times New Roman"/>
                <w:kern w:val="0"/>
                <w:sz w:val="20"/>
                <w:szCs w:val="20"/>
                <w14:ligatures w14:val="none"/>
              </w:rPr>
            </w:pPr>
            <w:r w:rsidRPr="00E3181A">
              <w:rPr>
                <w:sz w:val="20"/>
                <w:szCs w:val="20"/>
              </w:rPr>
              <w:t>9.45, (8.72, 10.18)</w:t>
            </w:r>
          </w:p>
        </w:tc>
        <w:tc>
          <w:tcPr>
            <w:tcW w:w="2340" w:type="dxa"/>
            <w:tcBorders>
              <w:top w:val="nil"/>
              <w:left w:val="nil"/>
              <w:bottom w:val="nil"/>
              <w:right w:val="nil"/>
            </w:tcBorders>
            <w:shd w:val="clear" w:color="auto" w:fill="auto"/>
            <w:noWrap/>
            <w:hideMark/>
          </w:tcPr>
          <w:p w14:paraId="6E6CA208" w14:textId="5B87615A" w:rsidR="00E3181A" w:rsidRPr="00E3181A" w:rsidRDefault="00E3181A" w:rsidP="00E3181A">
            <w:pPr>
              <w:rPr>
                <w:rFonts w:eastAsia="Times New Roman"/>
                <w:kern w:val="0"/>
                <w:sz w:val="20"/>
                <w:szCs w:val="20"/>
                <w14:ligatures w14:val="none"/>
              </w:rPr>
            </w:pPr>
            <w:r w:rsidRPr="00E3181A">
              <w:rPr>
                <w:sz w:val="20"/>
                <w:szCs w:val="20"/>
              </w:rPr>
              <w:t>5.71, (5.28, 6.14)</w:t>
            </w:r>
          </w:p>
        </w:tc>
        <w:tc>
          <w:tcPr>
            <w:tcW w:w="1980" w:type="dxa"/>
            <w:tcBorders>
              <w:top w:val="nil"/>
              <w:left w:val="nil"/>
              <w:bottom w:val="nil"/>
              <w:right w:val="nil"/>
            </w:tcBorders>
            <w:shd w:val="clear" w:color="auto" w:fill="auto"/>
            <w:noWrap/>
            <w:hideMark/>
          </w:tcPr>
          <w:p w14:paraId="5891125A" w14:textId="0B506117" w:rsidR="00E3181A" w:rsidRPr="00E3181A" w:rsidRDefault="00E3181A" w:rsidP="00E3181A">
            <w:pPr>
              <w:rPr>
                <w:rFonts w:eastAsia="Times New Roman"/>
                <w:kern w:val="0"/>
                <w:sz w:val="20"/>
                <w:szCs w:val="20"/>
                <w14:ligatures w14:val="none"/>
              </w:rPr>
            </w:pPr>
            <w:r w:rsidRPr="00E3181A">
              <w:rPr>
                <w:sz w:val="20"/>
                <w:szCs w:val="20"/>
              </w:rPr>
              <w:t>3.35, (2.94, 3.76)</w:t>
            </w:r>
          </w:p>
        </w:tc>
        <w:tc>
          <w:tcPr>
            <w:tcW w:w="1890" w:type="dxa"/>
            <w:tcBorders>
              <w:top w:val="nil"/>
              <w:left w:val="nil"/>
              <w:bottom w:val="nil"/>
              <w:right w:val="nil"/>
            </w:tcBorders>
            <w:shd w:val="clear" w:color="auto" w:fill="auto"/>
            <w:noWrap/>
            <w:hideMark/>
          </w:tcPr>
          <w:p w14:paraId="5079F3DD" w14:textId="71497421" w:rsidR="00E3181A" w:rsidRPr="00E3181A" w:rsidRDefault="00E3181A" w:rsidP="00E3181A">
            <w:pPr>
              <w:rPr>
                <w:rFonts w:eastAsia="Times New Roman"/>
                <w:kern w:val="0"/>
                <w:sz w:val="20"/>
                <w:szCs w:val="20"/>
                <w14:ligatures w14:val="none"/>
              </w:rPr>
            </w:pPr>
            <w:r w:rsidRPr="00E3181A">
              <w:rPr>
                <w:sz w:val="20"/>
                <w:szCs w:val="20"/>
              </w:rPr>
              <w:t>5.55, (4.77, 6.33)</w:t>
            </w:r>
          </w:p>
        </w:tc>
        <w:tc>
          <w:tcPr>
            <w:tcW w:w="1979" w:type="dxa"/>
            <w:gridSpan w:val="2"/>
            <w:tcBorders>
              <w:top w:val="nil"/>
              <w:left w:val="nil"/>
              <w:bottom w:val="nil"/>
              <w:right w:val="nil"/>
            </w:tcBorders>
            <w:shd w:val="clear" w:color="auto" w:fill="auto"/>
            <w:noWrap/>
            <w:hideMark/>
          </w:tcPr>
          <w:p w14:paraId="718D5813" w14:textId="53BE2895" w:rsidR="00E3181A" w:rsidRPr="00E3181A" w:rsidRDefault="00E3181A" w:rsidP="00E3181A">
            <w:pPr>
              <w:rPr>
                <w:rFonts w:eastAsia="Times New Roman"/>
                <w:kern w:val="0"/>
                <w:sz w:val="20"/>
                <w:szCs w:val="20"/>
                <w14:ligatures w14:val="none"/>
              </w:rPr>
            </w:pPr>
            <w:r w:rsidRPr="00E3181A">
              <w:rPr>
                <w:sz w:val="20"/>
                <w:szCs w:val="20"/>
              </w:rPr>
              <w:t>8.64, (8.07, 9.21)</w:t>
            </w:r>
          </w:p>
        </w:tc>
      </w:tr>
      <w:tr w:rsidR="00E3181A" w:rsidRPr="007D5B4F" w14:paraId="1AFCBE3E" w14:textId="77777777" w:rsidTr="00E3181A">
        <w:trPr>
          <w:gridAfter w:val="1"/>
          <w:wAfter w:w="2814" w:type="dxa"/>
          <w:trHeight w:val="300"/>
        </w:trPr>
        <w:tc>
          <w:tcPr>
            <w:tcW w:w="2070" w:type="dxa"/>
            <w:tcBorders>
              <w:top w:val="nil"/>
              <w:left w:val="nil"/>
              <w:bottom w:val="nil"/>
              <w:right w:val="nil"/>
            </w:tcBorders>
            <w:shd w:val="clear" w:color="auto" w:fill="auto"/>
            <w:noWrap/>
            <w:hideMark/>
          </w:tcPr>
          <w:p w14:paraId="6FCD7AA9" w14:textId="7502F804" w:rsidR="00E3181A" w:rsidRPr="007D5B4F" w:rsidRDefault="00E3181A" w:rsidP="00E3181A">
            <w:pPr>
              <w:rPr>
                <w:rFonts w:eastAsia="Times New Roman"/>
                <w:kern w:val="0"/>
                <w:sz w:val="20"/>
                <w:szCs w:val="20"/>
                <w14:ligatures w14:val="none"/>
              </w:rPr>
            </w:pPr>
            <w:r>
              <w:rPr>
                <w:rFonts w:eastAsia="Times New Roman"/>
                <w:kern w:val="0"/>
                <w:sz w:val="20"/>
                <w:szCs w:val="20"/>
                <w14:ligatures w14:val="none"/>
              </w:rPr>
              <w:t>Elevation gain (100 m)</w:t>
            </w:r>
          </w:p>
        </w:tc>
        <w:tc>
          <w:tcPr>
            <w:tcW w:w="1890" w:type="dxa"/>
            <w:tcBorders>
              <w:top w:val="nil"/>
              <w:left w:val="nil"/>
              <w:bottom w:val="nil"/>
              <w:right w:val="nil"/>
            </w:tcBorders>
            <w:shd w:val="clear" w:color="auto" w:fill="auto"/>
            <w:noWrap/>
            <w:hideMark/>
          </w:tcPr>
          <w:p w14:paraId="38E7AA9E" w14:textId="573DB26C" w:rsidR="00E3181A" w:rsidRPr="00E3181A" w:rsidRDefault="00E3181A" w:rsidP="00E3181A">
            <w:pPr>
              <w:rPr>
                <w:rFonts w:eastAsia="Times New Roman"/>
                <w:kern w:val="0"/>
                <w:sz w:val="20"/>
                <w:szCs w:val="20"/>
                <w14:ligatures w14:val="none"/>
              </w:rPr>
            </w:pPr>
            <w:r w:rsidRPr="00E3181A">
              <w:rPr>
                <w:sz w:val="20"/>
                <w:szCs w:val="20"/>
              </w:rPr>
              <w:t>4.86, (4</w:t>
            </w:r>
            <w:r>
              <w:rPr>
                <w:sz w:val="20"/>
                <w:szCs w:val="20"/>
              </w:rPr>
              <w:t>.00</w:t>
            </w:r>
            <w:r w:rsidRPr="00E3181A">
              <w:rPr>
                <w:sz w:val="20"/>
                <w:szCs w:val="20"/>
              </w:rPr>
              <w:t>, 5.72)</w:t>
            </w:r>
          </w:p>
        </w:tc>
        <w:tc>
          <w:tcPr>
            <w:tcW w:w="2250" w:type="dxa"/>
            <w:tcBorders>
              <w:top w:val="nil"/>
              <w:left w:val="nil"/>
              <w:bottom w:val="nil"/>
              <w:right w:val="nil"/>
            </w:tcBorders>
            <w:shd w:val="clear" w:color="auto" w:fill="auto"/>
            <w:noWrap/>
            <w:hideMark/>
          </w:tcPr>
          <w:p w14:paraId="2A8947BE" w14:textId="6EFE3C7C" w:rsidR="00E3181A" w:rsidRPr="00E3181A" w:rsidRDefault="00E3181A" w:rsidP="00E3181A">
            <w:pPr>
              <w:rPr>
                <w:rFonts w:eastAsia="Times New Roman"/>
                <w:kern w:val="0"/>
                <w:sz w:val="20"/>
                <w:szCs w:val="20"/>
                <w14:ligatures w14:val="none"/>
              </w:rPr>
            </w:pPr>
            <w:r w:rsidRPr="00E3181A">
              <w:rPr>
                <w:sz w:val="20"/>
                <w:szCs w:val="20"/>
              </w:rPr>
              <w:t>1.42, (0.22, 2.62)</w:t>
            </w:r>
          </w:p>
        </w:tc>
        <w:tc>
          <w:tcPr>
            <w:tcW w:w="2340" w:type="dxa"/>
            <w:tcBorders>
              <w:top w:val="nil"/>
              <w:left w:val="nil"/>
              <w:bottom w:val="nil"/>
              <w:right w:val="nil"/>
            </w:tcBorders>
            <w:shd w:val="clear" w:color="auto" w:fill="auto"/>
            <w:noWrap/>
            <w:hideMark/>
          </w:tcPr>
          <w:p w14:paraId="6F91FD6A" w14:textId="3D4F7758" w:rsidR="00E3181A" w:rsidRPr="00E3181A" w:rsidRDefault="00E3181A" w:rsidP="00E3181A">
            <w:pPr>
              <w:rPr>
                <w:rFonts w:eastAsia="Times New Roman"/>
                <w:kern w:val="0"/>
                <w:sz w:val="20"/>
                <w:szCs w:val="20"/>
                <w14:ligatures w14:val="none"/>
              </w:rPr>
            </w:pPr>
            <w:r w:rsidRPr="00E3181A">
              <w:rPr>
                <w:sz w:val="20"/>
                <w:szCs w:val="20"/>
              </w:rPr>
              <w:t>3.2, (2.47, 3.93)</w:t>
            </w:r>
          </w:p>
        </w:tc>
        <w:tc>
          <w:tcPr>
            <w:tcW w:w="1980" w:type="dxa"/>
            <w:tcBorders>
              <w:top w:val="nil"/>
              <w:left w:val="nil"/>
              <w:bottom w:val="nil"/>
              <w:right w:val="nil"/>
            </w:tcBorders>
            <w:shd w:val="clear" w:color="auto" w:fill="auto"/>
            <w:noWrap/>
            <w:hideMark/>
          </w:tcPr>
          <w:p w14:paraId="4EB3D0F4" w14:textId="69D19860" w:rsidR="00E3181A" w:rsidRPr="00E3181A" w:rsidRDefault="00E3181A" w:rsidP="00E3181A">
            <w:pPr>
              <w:rPr>
                <w:rFonts w:eastAsia="Times New Roman"/>
                <w:kern w:val="0"/>
                <w:sz w:val="20"/>
                <w:szCs w:val="20"/>
                <w14:ligatures w14:val="none"/>
              </w:rPr>
            </w:pPr>
            <w:r w:rsidRPr="00E3181A">
              <w:rPr>
                <w:sz w:val="20"/>
                <w:szCs w:val="20"/>
              </w:rPr>
              <w:t>2.11, (1.33, 2.89)</w:t>
            </w:r>
          </w:p>
        </w:tc>
        <w:tc>
          <w:tcPr>
            <w:tcW w:w="1890" w:type="dxa"/>
            <w:tcBorders>
              <w:top w:val="nil"/>
              <w:left w:val="nil"/>
              <w:bottom w:val="nil"/>
              <w:right w:val="nil"/>
            </w:tcBorders>
            <w:shd w:val="clear" w:color="auto" w:fill="auto"/>
            <w:noWrap/>
            <w:hideMark/>
          </w:tcPr>
          <w:p w14:paraId="63640DCF" w14:textId="3D5818A4" w:rsidR="00E3181A" w:rsidRPr="00E3181A" w:rsidRDefault="00E3181A" w:rsidP="00E3181A">
            <w:pPr>
              <w:rPr>
                <w:rFonts w:eastAsia="Times New Roman"/>
                <w:kern w:val="0"/>
                <w:sz w:val="20"/>
                <w:szCs w:val="20"/>
                <w14:ligatures w14:val="none"/>
              </w:rPr>
            </w:pPr>
            <w:r w:rsidRPr="00E3181A">
              <w:rPr>
                <w:sz w:val="20"/>
                <w:szCs w:val="20"/>
              </w:rPr>
              <w:t>-1.05, (-2.13, 0.03)</w:t>
            </w:r>
          </w:p>
        </w:tc>
        <w:tc>
          <w:tcPr>
            <w:tcW w:w="1979" w:type="dxa"/>
            <w:gridSpan w:val="2"/>
            <w:tcBorders>
              <w:top w:val="nil"/>
              <w:left w:val="nil"/>
              <w:bottom w:val="nil"/>
              <w:right w:val="nil"/>
            </w:tcBorders>
            <w:shd w:val="clear" w:color="auto" w:fill="auto"/>
            <w:noWrap/>
            <w:hideMark/>
          </w:tcPr>
          <w:p w14:paraId="1072B0FE" w14:textId="1EEF0C44" w:rsidR="00E3181A" w:rsidRPr="00E3181A" w:rsidRDefault="00E3181A" w:rsidP="00E3181A">
            <w:pPr>
              <w:rPr>
                <w:rFonts w:eastAsia="Times New Roman"/>
                <w:kern w:val="0"/>
                <w:sz w:val="20"/>
                <w:szCs w:val="20"/>
                <w14:ligatures w14:val="none"/>
              </w:rPr>
            </w:pPr>
            <w:r w:rsidRPr="00E3181A">
              <w:rPr>
                <w:sz w:val="20"/>
                <w:szCs w:val="20"/>
              </w:rPr>
              <w:t>1.17, (0.29, 2.05)</w:t>
            </w:r>
          </w:p>
        </w:tc>
      </w:tr>
      <w:tr w:rsidR="00E3181A" w:rsidRPr="007D5B4F" w14:paraId="7795BEC6" w14:textId="77777777" w:rsidTr="00E3181A">
        <w:trPr>
          <w:gridAfter w:val="1"/>
          <w:wAfter w:w="2814" w:type="dxa"/>
          <w:trHeight w:val="300"/>
        </w:trPr>
        <w:tc>
          <w:tcPr>
            <w:tcW w:w="2070" w:type="dxa"/>
            <w:tcBorders>
              <w:top w:val="nil"/>
              <w:left w:val="nil"/>
              <w:bottom w:val="nil"/>
              <w:right w:val="nil"/>
            </w:tcBorders>
            <w:shd w:val="clear" w:color="auto" w:fill="auto"/>
            <w:noWrap/>
            <w:hideMark/>
          </w:tcPr>
          <w:p w14:paraId="6D1B0C50" w14:textId="77777777"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Aspect (trasp)</w:t>
            </w:r>
          </w:p>
        </w:tc>
        <w:tc>
          <w:tcPr>
            <w:tcW w:w="1890" w:type="dxa"/>
            <w:tcBorders>
              <w:top w:val="nil"/>
              <w:left w:val="nil"/>
              <w:bottom w:val="nil"/>
              <w:right w:val="nil"/>
            </w:tcBorders>
            <w:shd w:val="clear" w:color="auto" w:fill="auto"/>
            <w:noWrap/>
            <w:hideMark/>
          </w:tcPr>
          <w:p w14:paraId="41B45751" w14:textId="12C02B44" w:rsidR="00E3181A" w:rsidRPr="00E3181A" w:rsidRDefault="00E3181A" w:rsidP="00E3181A">
            <w:pPr>
              <w:rPr>
                <w:rFonts w:eastAsia="Times New Roman"/>
                <w:kern w:val="0"/>
                <w:sz w:val="20"/>
                <w:szCs w:val="20"/>
                <w14:ligatures w14:val="none"/>
              </w:rPr>
            </w:pPr>
            <w:r w:rsidRPr="00E3181A">
              <w:rPr>
                <w:sz w:val="20"/>
                <w:szCs w:val="20"/>
              </w:rPr>
              <w:t>3.11, (2.46, 3.76)</w:t>
            </w:r>
          </w:p>
        </w:tc>
        <w:tc>
          <w:tcPr>
            <w:tcW w:w="2250" w:type="dxa"/>
            <w:tcBorders>
              <w:top w:val="nil"/>
              <w:left w:val="nil"/>
              <w:bottom w:val="nil"/>
              <w:right w:val="nil"/>
            </w:tcBorders>
            <w:shd w:val="clear" w:color="auto" w:fill="auto"/>
            <w:noWrap/>
            <w:hideMark/>
          </w:tcPr>
          <w:p w14:paraId="3E869AD0" w14:textId="046D5DF1" w:rsidR="00E3181A" w:rsidRPr="00E3181A" w:rsidRDefault="00E3181A" w:rsidP="00E3181A">
            <w:pPr>
              <w:rPr>
                <w:rFonts w:eastAsia="Times New Roman"/>
                <w:kern w:val="0"/>
                <w:sz w:val="20"/>
                <w:szCs w:val="20"/>
                <w14:ligatures w14:val="none"/>
              </w:rPr>
            </w:pPr>
            <w:r w:rsidRPr="00E3181A">
              <w:rPr>
                <w:sz w:val="20"/>
                <w:szCs w:val="20"/>
              </w:rPr>
              <w:t>-0.42, (-1.56, 0.72)</w:t>
            </w:r>
          </w:p>
        </w:tc>
        <w:tc>
          <w:tcPr>
            <w:tcW w:w="2340" w:type="dxa"/>
            <w:tcBorders>
              <w:top w:val="nil"/>
              <w:left w:val="nil"/>
              <w:bottom w:val="nil"/>
              <w:right w:val="nil"/>
            </w:tcBorders>
            <w:shd w:val="clear" w:color="auto" w:fill="auto"/>
            <w:noWrap/>
            <w:hideMark/>
          </w:tcPr>
          <w:p w14:paraId="4CEDF5FA" w14:textId="53DB6149" w:rsidR="00E3181A" w:rsidRPr="00E3181A" w:rsidRDefault="00E3181A" w:rsidP="00E3181A">
            <w:pPr>
              <w:rPr>
                <w:rFonts w:eastAsia="Times New Roman"/>
                <w:kern w:val="0"/>
                <w:sz w:val="20"/>
                <w:szCs w:val="20"/>
                <w14:ligatures w14:val="none"/>
              </w:rPr>
            </w:pPr>
            <w:r w:rsidRPr="00E3181A">
              <w:rPr>
                <w:sz w:val="20"/>
                <w:szCs w:val="20"/>
              </w:rPr>
              <w:t>0.18, (-0.33, 0.69)</w:t>
            </w:r>
          </w:p>
        </w:tc>
        <w:tc>
          <w:tcPr>
            <w:tcW w:w="1980" w:type="dxa"/>
            <w:tcBorders>
              <w:top w:val="nil"/>
              <w:left w:val="nil"/>
              <w:bottom w:val="nil"/>
              <w:right w:val="nil"/>
            </w:tcBorders>
            <w:shd w:val="clear" w:color="auto" w:fill="auto"/>
            <w:noWrap/>
            <w:hideMark/>
          </w:tcPr>
          <w:p w14:paraId="60025E8C" w14:textId="28941AB7" w:rsidR="00E3181A" w:rsidRPr="00E3181A" w:rsidRDefault="00E3181A" w:rsidP="00E3181A">
            <w:pPr>
              <w:rPr>
                <w:rFonts w:eastAsia="Times New Roman"/>
                <w:kern w:val="0"/>
                <w:sz w:val="20"/>
                <w:szCs w:val="20"/>
                <w14:ligatures w14:val="none"/>
              </w:rPr>
            </w:pPr>
            <w:r w:rsidRPr="00E3181A">
              <w:rPr>
                <w:sz w:val="20"/>
                <w:szCs w:val="20"/>
              </w:rPr>
              <w:t>-1.03, (-1.56, -0.5)</w:t>
            </w:r>
          </w:p>
        </w:tc>
        <w:tc>
          <w:tcPr>
            <w:tcW w:w="1890" w:type="dxa"/>
            <w:tcBorders>
              <w:top w:val="nil"/>
              <w:left w:val="nil"/>
              <w:bottom w:val="nil"/>
              <w:right w:val="nil"/>
            </w:tcBorders>
            <w:shd w:val="clear" w:color="auto" w:fill="auto"/>
            <w:noWrap/>
            <w:hideMark/>
          </w:tcPr>
          <w:p w14:paraId="55F1FBD2" w14:textId="09ECD23E" w:rsidR="00E3181A" w:rsidRPr="00E3181A" w:rsidRDefault="00E3181A" w:rsidP="00E3181A">
            <w:pPr>
              <w:rPr>
                <w:rFonts w:eastAsia="Times New Roman"/>
                <w:kern w:val="0"/>
                <w:sz w:val="20"/>
                <w:szCs w:val="20"/>
                <w14:ligatures w14:val="none"/>
              </w:rPr>
            </w:pPr>
            <w:r w:rsidRPr="00E3181A">
              <w:rPr>
                <w:sz w:val="20"/>
                <w:szCs w:val="20"/>
              </w:rPr>
              <w:t>1, (-0.22, 2.22)</w:t>
            </w:r>
          </w:p>
        </w:tc>
        <w:tc>
          <w:tcPr>
            <w:tcW w:w="1979" w:type="dxa"/>
            <w:gridSpan w:val="2"/>
            <w:tcBorders>
              <w:top w:val="nil"/>
              <w:left w:val="nil"/>
              <w:bottom w:val="nil"/>
              <w:right w:val="nil"/>
            </w:tcBorders>
            <w:shd w:val="clear" w:color="auto" w:fill="auto"/>
            <w:noWrap/>
            <w:hideMark/>
          </w:tcPr>
          <w:p w14:paraId="3F5694C2" w14:textId="08E954F2" w:rsidR="00E3181A" w:rsidRPr="00E3181A" w:rsidRDefault="00E3181A" w:rsidP="00E3181A">
            <w:pPr>
              <w:rPr>
                <w:rFonts w:eastAsia="Times New Roman"/>
                <w:kern w:val="0"/>
                <w:sz w:val="20"/>
                <w:szCs w:val="20"/>
                <w14:ligatures w14:val="none"/>
              </w:rPr>
            </w:pPr>
            <w:r w:rsidRPr="00E3181A">
              <w:rPr>
                <w:sz w:val="20"/>
                <w:szCs w:val="20"/>
              </w:rPr>
              <w:t>-1.32, (-1.91, -0.73)</w:t>
            </w:r>
          </w:p>
        </w:tc>
      </w:tr>
      <w:tr w:rsidR="00E3181A" w:rsidRPr="007D5B4F" w14:paraId="58BE385D" w14:textId="77777777" w:rsidTr="00E3181A">
        <w:trPr>
          <w:gridAfter w:val="1"/>
          <w:wAfter w:w="2814" w:type="dxa"/>
          <w:trHeight w:val="300"/>
        </w:trPr>
        <w:tc>
          <w:tcPr>
            <w:tcW w:w="2070" w:type="dxa"/>
            <w:tcBorders>
              <w:top w:val="nil"/>
              <w:left w:val="nil"/>
              <w:bottom w:val="nil"/>
              <w:right w:val="nil"/>
            </w:tcBorders>
            <w:shd w:val="clear" w:color="auto" w:fill="auto"/>
            <w:noWrap/>
            <w:hideMark/>
          </w:tcPr>
          <w:p w14:paraId="46C4AC23" w14:textId="77777777"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Elevation</w:t>
            </w:r>
          </w:p>
        </w:tc>
        <w:tc>
          <w:tcPr>
            <w:tcW w:w="1890" w:type="dxa"/>
            <w:tcBorders>
              <w:top w:val="nil"/>
              <w:left w:val="nil"/>
              <w:bottom w:val="nil"/>
              <w:right w:val="nil"/>
            </w:tcBorders>
            <w:shd w:val="clear" w:color="auto" w:fill="auto"/>
            <w:noWrap/>
            <w:hideMark/>
          </w:tcPr>
          <w:p w14:paraId="020C9E73" w14:textId="74F2BF82" w:rsidR="00E3181A" w:rsidRPr="00E3181A" w:rsidRDefault="00E3181A" w:rsidP="00E3181A">
            <w:pPr>
              <w:rPr>
                <w:rFonts w:eastAsia="Times New Roman"/>
                <w:kern w:val="0"/>
                <w:sz w:val="20"/>
                <w:szCs w:val="20"/>
                <w14:ligatures w14:val="none"/>
              </w:rPr>
            </w:pPr>
            <w:r w:rsidRPr="00E3181A">
              <w:rPr>
                <w:sz w:val="20"/>
                <w:szCs w:val="20"/>
              </w:rPr>
              <w:t>-0.62, (-0.84, -0.4</w:t>
            </w:r>
            <w:r>
              <w:rPr>
                <w:sz w:val="20"/>
                <w:szCs w:val="20"/>
              </w:rPr>
              <w:t>0</w:t>
            </w:r>
            <w:r w:rsidRPr="00E3181A">
              <w:rPr>
                <w:sz w:val="20"/>
                <w:szCs w:val="20"/>
              </w:rPr>
              <w:t>)</w:t>
            </w:r>
          </w:p>
        </w:tc>
        <w:tc>
          <w:tcPr>
            <w:tcW w:w="2250" w:type="dxa"/>
            <w:tcBorders>
              <w:top w:val="nil"/>
              <w:left w:val="nil"/>
              <w:bottom w:val="nil"/>
              <w:right w:val="nil"/>
            </w:tcBorders>
            <w:shd w:val="clear" w:color="auto" w:fill="auto"/>
            <w:noWrap/>
            <w:hideMark/>
          </w:tcPr>
          <w:p w14:paraId="39274C30" w14:textId="0972D670" w:rsidR="00E3181A" w:rsidRPr="00E3181A" w:rsidRDefault="00E3181A" w:rsidP="00E3181A">
            <w:pPr>
              <w:rPr>
                <w:rFonts w:eastAsia="Times New Roman"/>
                <w:kern w:val="0"/>
                <w:sz w:val="20"/>
                <w:szCs w:val="20"/>
                <w14:ligatures w14:val="none"/>
              </w:rPr>
            </w:pPr>
            <w:r w:rsidRPr="00E3181A">
              <w:rPr>
                <w:sz w:val="20"/>
                <w:szCs w:val="20"/>
              </w:rPr>
              <w:t>3.11, (2.8, 3.42)</w:t>
            </w:r>
          </w:p>
        </w:tc>
        <w:tc>
          <w:tcPr>
            <w:tcW w:w="2340" w:type="dxa"/>
            <w:tcBorders>
              <w:top w:val="nil"/>
              <w:left w:val="nil"/>
              <w:bottom w:val="nil"/>
              <w:right w:val="nil"/>
            </w:tcBorders>
            <w:shd w:val="clear" w:color="auto" w:fill="auto"/>
            <w:noWrap/>
            <w:hideMark/>
          </w:tcPr>
          <w:p w14:paraId="33A29FF0" w14:textId="32A3EB91" w:rsidR="00E3181A" w:rsidRPr="00E3181A" w:rsidRDefault="00E3181A" w:rsidP="00E3181A">
            <w:pPr>
              <w:rPr>
                <w:rFonts w:eastAsia="Times New Roman"/>
                <w:kern w:val="0"/>
                <w:sz w:val="20"/>
                <w:szCs w:val="20"/>
                <w14:ligatures w14:val="none"/>
              </w:rPr>
            </w:pPr>
            <w:r w:rsidRPr="00E3181A">
              <w:rPr>
                <w:sz w:val="20"/>
                <w:szCs w:val="20"/>
              </w:rPr>
              <w:t>-1.1, (-1.34, -0.86)</w:t>
            </w:r>
          </w:p>
        </w:tc>
        <w:tc>
          <w:tcPr>
            <w:tcW w:w="1980" w:type="dxa"/>
            <w:tcBorders>
              <w:top w:val="nil"/>
              <w:left w:val="nil"/>
              <w:bottom w:val="nil"/>
              <w:right w:val="nil"/>
            </w:tcBorders>
            <w:shd w:val="clear" w:color="auto" w:fill="auto"/>
            <w:noWrap/>
            <w:hideMark/>
          </w:tcPr>
          <w:p w14:paraId="00DE8425" w14:textId="35FA53B1" w:rsidR="00E3181A" w:rsidRPr="00E3181A" w:rsidRDefault="00E3181A" w:rsidP="00E3181A">
            <w:pPr>
              <w:rPr>
                <w:rFonts w:eastAsia="Times New Roman"/>
                <w:kern w:val="0"/>
                <w:sz w:val="20"/>
                <w:szCs w:val="20"/>
                <w14:ligatures w14:val="none"/>
              </w:rPr>
            </w:pPr>
            <w:r w:rsidRPr="00E3181A">
              <w:rPr>
                <w:sz w:val="20"/>
                <w:szCs w:val="20"/>
              </w:rPr>
              <w:t>-0.12, (-0.26, 0.02)</w:t>
            </w:r>
          </w:p>
        </w:tc>
        <w:tc>
          <w:tcPr>
            <w:tcW w:w="1890" w:type="dxa"/>
            <w:tcBorders>
              <w:top w:val="nil"/>
              <w:left w:val="nil"/>
              <w:bottom w:val="nil"/>
              <w:right w:val="nil"/>
            </w:tcBorders>
            <w:shd w:val="clear" w:color="auto" w:fill="auto"/>
            <w:noWrap/>
            <w:hideMark/>
          </w:tcPr>
          <w:p w14:paraId="73803DA1" w14:textId="6FDC7174" w:rsidR="00E3181A" w:rsidRPr="00E3181A" w:rsidRDefault="00E3181A" w:rsidP="00E3181A">
            <w:pPr>
              <w:rPr>
                <w:rFonts w:eastAsia="Times New Roman"/>
                <w:kern w:val="0"/>
                <w:sz w:val="20"/>
                <w:szCs w:val="20"/>
                <w14:ligatures w14:val="none"/>
              </w:rPr>
            </w:pPr>
            <w:r w:rsidRPr="00E3181A">
              <w:rPr>
                <w:sz w:val="20"/>
                <w:szCs w:val="20"/>
              </w:rPr>
              <w:t>0.34, (0.03, 0.65)</w:t>
            </w:r>
          </w:p>
        </w:tc>
        <w:tc>
          <w:tcPr>
            <w:tcW w:w="1979" w:type="dxa"/>
            <w:gridSpan w:val="2"/>
            <w:tcBorders>
              <w:top w:val="nil"/>
              <w:left w:val="nil"/>
              <w:bottom w:val="nil"/>
              <w:right w:val="nil"/>
            </w:tcBorders>
            <w:shd w:val="clear" w:color="auto" w:fill="auto"/>
            <w:noWrap/>
            <w:hideMark/>
          </w:tcPr>
          <w:p w14:paraId="19C9408E" w14:textId="570C78ED" w:rsidR="00E3181A" w:rsidRPr="00E3181A" w:rsidRDefault="00E3181A" w:rsidP="00E3181A">
            <w:pPr>
              <w:rPr>
                <w:rFonts w:eastAsia="Times New Roman"/>
                <w:kern w:val="0"/>
                <w:sz w:val="20"/>
                <w:szCs w:val="20"/>
                <w14:ligatures w14:val="none"/>
              </w:rPr>
            </w:pPr>
            <w:r w:rsidRPr="00E3181A">
              <w:rPr>
                <w:sz w:val="20"/>
                <w:szCs w:val="20"/>
              </w:rPr>
              <w:t>1.18, (0.93, 1.43)</w:t>
            </w:r>
          </w:p>
        </w:tc>
      </w:tr>
      <w:tr w:rsidR="00E3181A" w:rsidRPr="007D5B4F" w14:paraId="4B0318C4" w14:textId="77777777" w:rsidTr="00E3181A">
        <w:trPr>
          <w:gridAfter w:val="1"/>
          <w:wAfter w:w="2814" w:type="dxa"/>
          <w:trHeight w:val="300"/>
        </w:trPr>
        <w:tc>
          <w:tcPr>
            <w:tcW w:w="2070" w:type="dxa"/>
            <w:tcBorders>
              <w:top w:val="nil"/>
              <w:left w:val="nil"/>
              <w:bottom w:val="nil"/>
              <w:right w:val="nil"/>
            </w:tcBorders>
            <w:shd w:val="clear" w:color="auto" w:fill="auto"/>
            <w:noWrap/>
            <w:hideMark/>
          </w:tcPr>
          <w:p w14:paraId="14852B25" w14:textId="77777777"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Forest Cover</w:t>
            </w:r>
          </w:p>
        </w:tc>
        <w:tc>
          <w:tcPr>
            <w:tcW w:w="1890" w:type="dxa"/>
            <w:tcBorders>
              <w:top w:val="nil"/>
              <w:left w:val="nil"/>
              <w:bottom w:val="nil"/>
              <w:right w:val="nil"/>
            </w:tcBorders>
            <w:shd w:val="clear" w:color="auto" w:fill="auto"/>
            <w:noWrap/>
            <w:hideMark/>
          </w:tcPr>
          <w:p w14:paraId="53D4D85F" w14:textId="4062B94E" w:rsidR="00E3181A" w:rsidRPr="00E3181A" w:rsidRDefault="00E3181A" w:rsidP="00E3181A">
            <w:pPr>
              <w:rPr>
                <w:rFonts w:eastAsia="Times New Roman"/>
                <w:kern w:val="0"/>
                <w:sz w:val="20"/>
                <w:szCs w:val="20"/>
                <w14:ligatures w14:val="none"/>
              </w:rPr>
            </w:pPr>
            <w:r w:rsidRPr="00E3181A">
              <w:rPr>
                <w:sz w:val="20"/>
                <w:szCs w:val="20"/>
              </w:rPr>
              <w:t>2.53, (1.71, 3.35)</w:t>
            </w:r>
          </w:p>
        </w:tc>
        <w:tc>
          <w:tcPr>
            <w:tcW w:w="2250" w:type="dxa"/>
            <w:tcBorders>
              <w:top w:val="nil"/>
              <w:left w:val="nil"/>
              <w:bottom w:val="nil"/>
              <w:right w:val="nil"/>
            </w:tcBorders>
            <w:shd w:val="clear" w:color="auto" w:fill="auto"/>
            <w:noWrap/>
            <w:hideMark/>
          </w:tcPr>
          <w:p w14:paraId="277D9B9D" w14:textId="0FF0A33F" w:rsidR="00E3181A" w:rsidRPr="00E3181A" w:rsidRDefault="00E3181A" w:rsidP="00E3181A">
            <w:pPr>
              <w:rPr>
                <w:rFonts w:eastAsia="Times New Roman"/>
                <w:kern w:val="0"/>
                <w:sz w:val="20"/>
                <w:szCs w:val="20"/>
                <w14:ligatures w14:val="none"/>
              </w:rPr>
            </w:pPr>
            <w:r w:rsidRPr="00E3181A">
              <w:rPr>
                <w:sz w:val="20"/>
                <w:szCs w:val="20"/>
              </w:rPr>
              <w:t>-7.24, (-8.14, -6.34)</w:t>
            </w:r>
          </w:p>
        </w:tc>
        <w:tc>
          <w:tcPr>
            <w:tcW w:w="2340" w:type="dxa"/>
            <w:tcBorders>
              <w:top w:val="nil"/>
              <w:left w:val="nil"/>
              <w:bottom w:val="nil"/>
              <w:right w:val="nil"/>
            </w:tcBorders>
            <w:shd w:val="clear" w:color="auto" w:fill="auto"/>
            <w:noWrap/>
            <w:hideMark/>
          </w:tcPr>
          <w:p w14:paraId="18C7AD7B" w14:textId="04185838" w:rsidR="00E3181A" w:rsidRPr="00E3181A" w:rsidRDefault="00E3181A" w:rsidP="00E3181A">
            <w:pPr>
              <w:rPr>
                <w:rFonts w:eastAsia="Times New Roman"/>
                <w:kern w:val="0"/>
                <w:sz w:val="20"/>
                <w:szCs w:val="20"/>
                <w14:ligatures w14:val="none"/>
              </w:rPr>
            </w:pPr>
            <w:r w:rsidRPr="00E3181A">
              <w:rPr>
                <w:sz w:val="20"/>
                <w:szCs w:val="20"/>
              </w:rPr>
              <w:t>-1.53, (-2.1, -0.96)</w:t>
            </w:r>
          </w:p>
        </w:tc>
        <w:tc>
          <w:tcPr>
            <w:tcW w:w="1980" w:type="dxa"/>
            <w:tcBorders>
              <w:top w:val="nil"/>
              <w:left w:val="nil"/>
              <w:bottom w:val="nil"/>
              <w:right w:val="nil"/>
            </w:tcBorders>
            <w:shd w:val="clear" w:color="auto" w:fill="auto"/>
            <w:noWrap/>
            <w:hideMark/>
          </w:tcPr>
          <w:p w14:paraId="3F56FA30" w14:textId="6DD2E040" w:rsidR="00E3181A" w:rsidRPr="00E3181A" w:rsidRDefault="00E3181A" w:rsidP="00E3181A">
            <w:pPr>
              <w:rPr>
                <w:rFonts w:eastAsia="Times New Roman"/>
                <w:kern w:val="0"/>
                <w:sz w:val="20"/>
                <w:szCs w:val="20"/>
                <w14:ligatures w14:val="none"/>
              </w:rPr>
            </w:pPr>
            <w:r w:rsidRPr="00E3181A">
              <w:rPr>
                <w:sz w:val="20"/>
                <w:szCs w:val="20"/>
              </w:rPr>
              <w:t>1.91, (1.46, 2.36)</w:t>
            </w:r>
          </w:p>
        </w:tc>
        <w:tc>
          <w:tcPr>
            <w:tcW w:w="1890" w:type="dxa"/>
            <w:tcBorders>
              <w:top w:val="nil"/>
              <w:left w:val="nil"/>
              <w:bottom w:val="nil"/>
              <w:right w:val="nil"/>
            </w:tcBorders>
            <w:shd w:val="clear" w:color="auto" w:fill="auto"/>
            <w:noWrap/>
            <w:hideMark/>
          </w:tcPr>
          <w:p w14:paraId="06C8C740" w14:textId="51BE27CA" w:rsidR="00E3181A" w:rsidRPr="00E3181A" w:rsidRDefault="00E3181A" w:rsidP="00E3181A">
            <w:pPr>
              <w:rPr>
                <w:rFonts w:eastAsia="Times New Roman"/>
                <w:kern w:val="0"/>
                <w:sz w:val="20"/>
                <w:szCs w:val="20"/>
                <w14:ligatures w14:val="none"/>
              </w:rPr>
            </w:pPr>
            <w:r w:rsidRPr="00E3181A">
              <w:rPr>
                <w:sz w:val="20"/>
                <w:szCs w:val="20"/>
              </w:rPr>
              <w:t>-6.54, (-7.4, -5.68)</w:t>
            </w:r>
          </w:p>
        </w:tc>
        <w:tc>
          <w:tcPr>
            <w:tcW w:w="1979" w:type="dxa"/>
            <w:gridSpan w:val="2"/>
            <w:tcBorders>
              <w:top w:val="nil"/>
              <w:left w:val="nil"/>
              <w:bottom w:val="nil"/>
              <w:right w:val="nil"/>
            </w:tcBorders>
            <w:shd w:val="clear" w:color="auto" w:fill="auto"/>
            <w:noWrap/>
            <w:hideMark/>
          </w:tcPr>
          <w:p w14:paraId="5F90A47C" w14:textId="0CF2418B" w:rsidR="00E3181A" w:rsidRPr="00E3181A" w:rsidRDefault="00E3181A" w:rsidP="00E3181A">
            <w:pPr>
              <w:rPr>
                <w:rFonts w:eastAsia="Times New Roman"/>
                <w:kern w:val="0"/>
                <w:sz w:val="20"/>
                <w:szCs w:val="20"/>
                <w14:ligatures w14:val="none"/>
              </w:rPr>
            </w:pPr>
            <w:r w:rsidRPr="00E3181A">
              <w:rPr>
                <w:sz w:val="20"/>
                <w:szCs w:val="20"/>
              </w:rPr>
              <w:t>-2.51, (-3.06, -1.96)</w:t>
            </w:r>
          </w:p>
        </w:tc>
      </w:tr>
      <w:tr w:rsidR="00E3181A" w:rsidRPr="007D5B4F" w14:paraId="708C8A5A" w14:textId="77777777" w:rsidTr="00E3181A">
        <w:trPr>
          <w:gridAfter w:val="1"/>
          <w:wAfter w:w="2814" w:type="dxa"/>
          <w:trHeight w:val="300"/>
        </w:trPr>
        <w:tc>
          <w:tcPr>
            <w:tcW w:w="2070" w:type="dxa"/>
            <w:tcBorders>
              <w:top w:val="nil"/>
              <w:left w:val="nil"/>
              <w:bottom w:val="nil"/>
              <w:right w:val="nil"/>
            </w:tcBorders>
            <w:shd w:val="clear" w:color="auto" w:fill="auto"/>
            <w:noWrap/>
            <w:hideMark/>
          </w:tcPr>
          <w:p w14:paraId="50D9EA5F" w14:textId="0BA265B7"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Temperature (min/max</w:t>
            </w:r>
            <w:r>
              <w:rPr>
                <w:rFonts w:eastAsia="Times New Roman"/>
                <w:kern w:val="0"/>
                <w:sz w:val="20"/>
                <w:szCs w:val="20"/>
                <w14:ligatures w14:val="none"/>
              </w:rPr>
              <w:t>)</w:t>
            </w:r>
          </w:p>
        </w:tc>
        <w:tc>
          <w:tcPr>
            <w:tcW w:w="1890" w:type="dxa"/>
            <w:tcBorders>
              <w:top w:val="nil"/>
              <w:left w:val="nil"/>
              <w:bottom w:val="nil"/>
              <w:right w:val="nil"/>
            </w:tcBorders>
            <w:shd w:val="clear" w:color="auto" w:fill="auto"/>
            <w:noWrap/>
            <w:hideMark/>
          </w:tcPr>
          <w:p w14:paraId="5301302D" w14:textId="73CD13ED" w:rsidR="00E3181A" w:rsidRPr="00E3181A" w:rsidRDefault="00E3181A" w:rsidP="00E3181A">
            <w:pPr>
              <w:rPr>
                <w:rFonts w:eastAsia="Times New Roman"/>
                <w:kern w:val="0"/>
                <w:sz w:val="20"/>
                <w:szCs w:val="20"/>
                <w14:ligatures w14:val="none"/>
              </w:rPr>
            </w:pPr>
            <w:r w:rsidRPr="00E3181A">
              <w:rPr>
                <w:sz w:val="20"/>
                <w:szCs w:val="20"/>
              </w:rPr>
              <w:t>2.88, (2.7, 3.06)</w:t>
            </w:r>
          </w:p>
        </w:tc>
        <w:tc>
          <w:tcPr>
            <w:tcW w:w="2250" w:type="dxa"/>
            <w:tcBorders>
              <w:top w:val="nil"/>
              <w:left w:val="nil"/>
              <w:bottom w:val="nil"/>
              <w:right w:val="nil"/>
            </w:tcBorders>
            <w:shd w:val="clear" w:color="auto" w:fill="auto"/>
            <w:noWrap/>
            <w:hideMark/>
          </w:tcPr>
          <w:p w14:paraId="6FA21D3D" w14:textId="3049D010" w:rsidR="00E3181A" w:rsidRPr="00E3181A" w:rsidRDefault="00E3181A" w:rsidP="00E3181A">
            <w:pPr>
              <w:rPr>
                <w:rFonts w:eastAsia="Times New Roman"/>
                <w:kern w:val="0"/>
                <w:sz w:val="20"/>
                <w:szCs w:val="20"/>
                <w14:ligatures w14:val="none"/>
              </w:rPr>
            </w:pPr>
            <w:r w:rsidRPr="00E3181A">
              <w:rPr>
                <w:sz w:val="20"/>
                <w:szCs w:val="20"/>
              </w:rPr>
              <w:t>1.7, (1.43, 1.97)</w:t>
            </w:r>
          </w:p>
        </w:tc>
        <w:tc>
          <w:tcPr>
            <w:tcW w:w="2340" w:type="dxa"/>
            <w:tcBorders>
              <w:top w:val="nil"/>
              <w:left w:val="nil"/>
              <w:bottom w:val="nil"/>
              <w:right w:val="nil"/>
            </w:tcBorders>
            <w:shd w:val="clear" w:color="auto" w:fill="auto"/>
            <w:noWrap/>
            <w:hideMark/>
          </w:tcPr>
          <w:p w14:paraId="3948A6C5" w14:textId="484F50B7" w:rsidR="00E3181A" w:rsidRPr="00E3181A" w:rsidRDefault="00E3181A" w:rsidP="00E3181A">
            <w:pPr>
              <w:rPr>
                <w:rFonts w:eastAsia="Times New Roman"/>
                <w:kern w:val="0"/>
                <w:sz w:val="20"/>
                <w:szCs w:val="20"/>
                <w14:ligatures w14:val="none"/>
              </w:rPr>
            </w:pPr>
            <w:r w:rsidRPr="00E3181A">
              <w:rPr>
                <w:sz w:val="20"/>
                <w:szCs w:val="20"/>
              </w:rPr>
              <w:t>0.25, (0.07, 0.43)</w:t>
            </w:r>
          </w:p>
        </w:tc>
        <w:tc>
          <w:tcPr>
            <w:tcW w:w="1980" w:type="dxa"/>
            <w:tcBorders>
              <w:top w:val="nil"/>
              <w:left w:val="nil"/>
              <w:bottom w:val="nil"/>
              <w:right w:val="nil"/>
            </w:tcBorders>
            <w:shd w:val="clear" w:color="auto" w:fill="auto"/>
            <w:noWrap/>
            <w:hideMark/>
          </w:tcPr>
          <w:p w14:paraId="3332A5EA" w14:textId="77A53742" w:rsidR="00E3181A" w:rsidRPr="00E3181A" w:rsidRDefault="00E3181A" w:rsidP="00E3181A">
            <w:pPr>
              <w:rPr>
                <w:rFonts w:eastAsia="Times New Roman"/>
                <w:kern w:val="0"/>
                <w:sz w:val="20"/>
                <w:szCs w:val="20"/>
                <w14:ligatures w14:val="none"/>
              </w:rPr>
            </w:pPr>
            <w:r w:rsidRPr="00E3181A">
              <w:rPr>
                <w:sz w:val="20"/>
                <w:szCs w:val="20"/>
              </w:rPr>
              <w:t>-0.41, (-0.55, -0.27)</w:t>
            </w:r>
          </w:p>
        </w:tc>
        <w:tc>
          <w:tcPr>
            <w:tcW w:w="1890" w:type="dxa"/>
            <w:tcBorders>
              <w:top w:val="nil"/>
              <w:left w:val="nil"/>
              <w:bottom w:val="nil"/>
              <w:right w:val="nil"/>
            </w:tcBorders>
            <w:shd w:val="clear" w:color="auto" w:fill="auto"/>
            <w:noWrap/>
            <w:hideMark/>
          </w:tcPr>
          <w:p w14:paraId="3913CD63" w14:textId="4C7E4ECC" w:rsidR="00E3181A" w:rsidRPr="00E3181A" w:rsidRDefault="00E3181A" w:rsidP="00E3181A">
            <w:pPr>
              <w:rPr>
                <w:rFonts w:eastAsia="Times New Roman"/>
                <w:kern w:val="0"/>
                <w:sz w:val="20"/>
                <w:szCs w:val="20"/>
                <w14:ligatures w14:val="none"/>
              </w:rPr>
            </w:pPr>
            <w:r w:rsidRPr="00E3181A">
              <w:rPr>
                <w:sz w:val="20"/>
                <w:szCs w:val="20"/>
              </w:rPr>
              <w:t>4.18, (3.83, 4.53)</w:t>
            </w:r>
          </w:p>
        </w:tc>
        <w:tc>
          <w:tcPr>
            <w:tcW w:w="1979" w:type="dxa"/>
            <w:gridSpan w:val="2"/>
            <w:tcBorders>
              <w:top w:val="nil"/>
              <w:left w:val="nil"/>
              <w:bottom w:val="nil"/>
              <w:right w:val="nil"/>
            </w:tcBorders>
            <w:shd w:val="clear" w:color="auto" w:fill="auto"/>
            <w:noWrap/>
            <w:hideMark/>
          </w:tcPr>
          <w:p w14:paraId="47BB1E77" w14:textId="6F1B5C1B" w:rsidR="00E3181A" w:rsidRPr="00E3181A" w:rsidRDefault="00E3181A" w:rsidP="00E3181A">
            <w:pPr>
              <w:rPr>
                <w:rFonts w:eastAsia="Times New Roman"/>
                <w:kern w:val="0"/>
                <w:sz w:val="20"/>
                <w:szCs w:val="20"/>
                <w14:ligatures w14:val="none"/>
              </w:rPr>
            </w:pPr>
            <w:r w:rsidRPr="00E3181A">
              <w:rPr>
                <w:sz w:val="20"/>
                <w:szCs w:val="20"/>
              </w:rPr>
              <w:t>-0.34, (-0.5, -0.18)</w:t>
            </w:r>
          </w:p>
        </w:tc>
      </w:tr>
      <w:tr w:rsidR="00E3181A" w:rsidRPr="007D5B4F" w14:paraId="26A0C938" w14:textId="77777777" w:rsidTr="00E3181A">
        <w:trPr>
          <w:trHeight w:val="300"/>
        </w:trPr>
        <w:tc>
          <w:tcPr>
            <w:tcW w:w="2070" w:type="dxa"/>
            <w:tcBorders>
              <w:top w:val="nil"/>
              <w:left w:val="nil"/>
              <w:right w:val="nil"/>
            </w:tcBorders>
            <w:shd w:val="clear" w:color="auto" w:fill="auto"/>
            <w:noWrap/>
            <w:hideMark/>
          </w:tcPr>
          <w:p w14:paraId="5AA497B4" w14:textId="77777777"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Snow depth (cm)</w:t>
            </w:r>
          </w:p>
        </w:tc>
        <w:tc>
          <w:tcPr>
            <w:tcW w:w="1890" w:type="dxa"/>
            <w:tcBorders>
              <w:top w:val="nil"/>
              <w:left w:val="nil"/>
              <w:right w:val="nil"/>
            </w:tcBorders>
            <w:shd w:val="clear" w:color="auto" w:fill="auto"/>
            <w:noWrap/>
            <w:hideMark/>
          </w:tcPr>
          <w:p w14:paraId="775CBBB7" w14:textId="0B9EBA91" w:rsidR="00E3181A" w:rsidRPr="00E3181A" w:rsidRDefault="00E3181A" w:rsidP="00E3181A">
            <w:pPr>
              <w:rPr>
                <w:rFonts w:eastAsia="Times New Roman"/>
                <w:kern w:val="0"/>
                <w:sz w:val="20"/>
                <w:szCs w:val="20"/>
                <w14:ligatures w14:val="none"/>
              </w:rPr>
            </w:pPr>
            <w:r w:rsidRPr="00E3181A">
              <w:rPr>
                <w:sz w:val="20"/>
                <w:szCs w:val="20"/>
              </w:rPr>
              <w:t>0.02, (-0.04, 0.08)</w:t>
            </w:r>
          </w:p>
        </w:tc>
        <w:tc>
          <w:tcPr>
            <w:tcW w:w="2250" w:type="dxa"/>
            <w:tcBorders>
              <w:top w:val="nil"/>
              <w:left w:val="nil"/>
              <w:right w:val="nil"/>
            </w:tcBorders>
            <w:shd w:val="clear" w:color="auto" w:fill="auto"/>
            <w:noWrap/>
            <w:hideMark/>
          </w:tcPr>
          <w:p w14:paraId="3B9A47D4" w14:textId="28C93F1C" w:rsidR="00E3181A" w:rsidRPr="00E3181A" w:rsidRDefault="00E3181A" w:rsidP="00E3181A">
            <w:pPr>
              <w:rPr>
                <w:rFonts w:eastAsia="Times New Roman"/>
                <w:kern w:val="0"/>
                <w:sz w:val="20"/>
                <w:szCs w:val="20"/>
                <w14:ligatures w14:val="none"/>
              </w:rPr>
            </w:pPr>
            <w:r w:rsidRPr="00E3181A">
              <w:rPr>
                <w:sz w:val="20"/>
                <w:szCs w:val="20"/>
              </w:rPr>
              <w:t>-0.05, (-0.23, 0.13)</w:t>
            </w:r>
          </w:p>
        </w:tc>
        <w:tc>
          <w:tcPr>
            <w:tcW w:w="2340" w:type="dxa"/>
            <w:tcBorders>
              <w:top w:val="nil"/>
              <w:left w:val="nil"/>
              <w:right w:val="nil"/>
            </w:tcBorders>
            <w:shd w:val="clear" w:color="auto" w:fill="auto"/>
            <w:noWrap/>
            <w:hideMark/>
          </w:tcPr>
          <w:p w14:paraId="28C25CAB" w14:textId="0D36B532" w:rsidR="00E3181A" w:rsidRPr="00E3181A" w:rsidRDefault="00E3181A" w:rsidP="00E3181A">
            <w:pPr>
              <w:rPr>
                <w:rFonts w:eastAsia="Times New Roman"/>
                <w:kern w:val="0"/>
                <w:sz w:val="20"/>
                <w:szCs w:val="20"/>
                <w14:ligatures w14:val="none"/>
              </w:rPr>
            </w:pPr>
            <w:r w:rsidRPr="00E3181A">
              <w:rPr>
                <w:sz w:val="20"/>
                <w:szCs w:val="20"/>
              </w:rPr>
              <w:t>1.18, (0.65, 1.71)</w:t>
            </w:r>
          </w:p>
        </w:tc>
        <w:tc>
          <w:tcPr>
            <w:tcW w:w="1980" w:type="dxa"/>
            <w:tcBorders>
              <w:top w:val="nil"/>
              <w:left w:val="nil"/>
              <w:right w:val="nil"/>
            </w:tcBorders>
            <w:shd w:val="clear" w:color="auto" w:fill="auto"/>
            <w:noWrap/>
            <w:hideMark/>
          </w:tcPr>
          <w:p w14:paraId="4369DEFE" w14:textId="3F6A6E58" w:rsidR="00E3181A" w:rsidRPr="00E3181A" w:rsidRDefault="00E3181A" w:rsidP="00E3181A">
            <w:pPr>
              <w:rPr>
                <w:rFonts w:eastAsia="Times New Roman"/>
                <w:kern w:val="0"/>
                <w:sz w:val="20"/>
                <w:szCs w:val="20"/>
                <w14:ligatures w14:val="none"/>
              </w:rPr>
            </w:pPr>
            <w:r w:rsidRPr="00E3181A">
              <w:rPr>
                <w:sz w:val="20"/>
                <w:szCs w:val="20"/>
              </w:rPr>
              <w:t>NA</w:t>
            </w:r>
          </w:p>
        </w:tc>
        <w:tc>
          <w:tcPr>
            <w:tcW w:w="1890" w:type="dxa"/>
            <w:tcBorders>
              <w:top w:val="nil"/>
              <w:left w:val="nil"/>
              <w:right w:val="nil"/>
            </w:tcBorders>
            <w:shd w:val="clear" w:color="auto" w:fill="auto"/>
            <w:noWrap/>
            <w:hideMark/>
          </w:tcPr>
          <w:p w14:paraId="4F9C8C11" w14:textId="42194A39" w:rsidR="00E3181A" w:rsidRPr="00E3181A" w:rsidRDefault="00E3181A" w:rsidP="00E3181A">
            <w:pPr>
              <w:rPr>
                <w:rFonts w:eastAsia="Times New Roman"/>
                <w:kern w:val="0"/>
                <w:sz w:val="20"/>
                <w:szCs w:val="20"/>
                <w14:ligatures w14:val="none"/>
              </w:rPr>
            </w:pPr>
            <w:r w:rsidRPr="00E3181A">
              <w:rPr>
                <w:sz w:val="20"/>
                <w:szCs w:val="20"/>
              </w:rPr>
              <w:t>NA</w:t>
            </w:r>
          </w:p>
        </w:tc>
        <w:tc>
          <w:tcPr>
            <w:tcW w:w="505" w:type="dxa"/>
            <w:tcBorders>
              <w:top w:val="nil"/>
              <w:left w:val="nil"/>
              <w:right w:val="nil"/>
            </w:tcBorders>
            <w:shd w:val="clear" w:color="auto" w:fill="auto"/>
            <w:noWrap/>
            <w:hideMark/>
          </w:tcPr>
          <w:p w14:paraId="43B64131" w14:textId="6630BB0C" w:rsidR="00E3181A" w:rsidRPr="00E3181A" w:rsidRDefault="00E3181A" w:rsidP="00E3181A">
            <w:pPr>
              <w:rPr>
                <w:rFonts w:eastAsia="Times New Roman"/>
                <w:kern w:val="0"/>
                <w:sz w:val="20"/>
                <w:szCs w:val="20"/>
                <w14:ligatures w14:val="none"/>
              </w:rPr>
            </w:pPr>
            <w:r w:rsidRPr="00E3181A">
              <w:rPr>
                <w:sz w:val="20"/>
                <w:szCs w:val="20"/>
              </w:rPr>
              <w:t>NA</w:t>
            </w:r>
          </w:p>
        </w:tc>
        <w:tc>
          <w:tcPr>
            <w:tcW w:w="4288" w:type="dxa"/>
            <w:gridSpan w:val="2"/>
            <w:tcBorders>
              <w:top w:val="nil"/>
              <w:left w:val="nil"/>
              <w:right w:val="nil"/>
            </w:tcBorders>
            <w:shd w:val="clear" w:color="auto" w:fill="auto"/>
            <w:noWrap/>
            <w:hideMark/>
          </w:tcPr>
          <w:p w14:paraId="41EFC68C" w14:textId="4B8D517F" w:rsidR="00E3181A" w:rsidRPr="00E3181A" w:rsidRDefault="00E3181A" w:rsidP="00E3181A">
            <w:pPr>
              <w:rPr>
                <w:rFonts w:eastAsia="Times New Roman"/>
                <w:kern w:val="0"/>
                <w:sz w:val="20"/>
                <w:szCs w:val="20"/>
                <w14:ligatures w14:val="none"/>
              </w:rPr>
            </w:pPr>
            <w:r w:rsidRPr="00E3181A">
              <w:rPr>
                <w:sz w:val="20"/>
                <w:szCs w:val="20"/>
              </w:rPr>
              <w:t>0.02, (-0.04, 0.08)</w:t>
            </w:r>
          </w:p>
        </w:tc>
      </w:tr>
      <w:tr w:rsidR="00E3181A" w:rsidRPr="007D5B4F" w14:paraId="7BAA7A96" w14:textId="77777777" w:rsidTr="00E3181A">
        <w:trPr>
          <w:gridAfter w:val="1"/>
          <w:wAfter w:w="2814" w:type="dxa"/>
          <w:trHeight w:val="300"/>
        </w:trPr>
        <w:tc>
          <w:tcPr>
            <w:tcW w:w="2070" w:type="dxa"/>
            <w:tcBorders>
              <w:top w:val="nil"/>
              <w:left w:val="nil"/>
              <w:bottom w:val="single" w:sz="4" w:space="0" w:color="auto"/>
              <w:right w:val="nil"/>
            </w:tcBorders>
            <w:shd w:val="clear" w:color="auto" w:fill="auto"/>
            <w:noWrap/>
            <w:hideMark/>
          </w:tcPr>
          <w:p w14:paraId="01543374" w14:textId="6664F0B0" w:rsidR="00E3181A" w:rsidRPr="007D5B4F" w:rsidRDefault="00E3181A" w:rsidP="00E3181A">
            <w:pPr>
              <w:rPr>
                <w:rFonts w:eastAsia="Times New Roman"/>
                <w:kern w:val="0"/>
                <w:sz w:val="20"/>
                <w:szCs w:val="20"/>
                <w14:ligatures w14:val="none"/>
              </w:rPr>
            </w:pPr>
            <w:r w:rsidRPr="007D5B4F">
              <w:rPr>
                <w:rFonts w:eastAsia="Times New Roman"/>
                <w:kern w:val="0"/>
                <w:sz w:val="20"/>
                <w:szCs w:val="20"/>
                <w14:ligatures w14:val="none"/>
              </w:rPr>
              <w:t>Step</w:t>
            </w:r>
            <w:r>
              <w:rPr>
                <w:rFonts w:eastAsia="Times New Roman"/>
                <w:kern w:val="0"/>
                <w:sz w:val="20"/>
                <w:szCs w:val="20"/>
                <w14:ligatures w14:val="none"/>
              </w:rPr>
              <w:t xml:space="preserve"> length</w:t>
            </w:r>
            <w:r w:rsidRPr="007D5B4F">
              <w:rPr>
                <w:rFonts w:eastAsia="Times New Roman"/>
                <w:kern w:val="0"/>
                <w:sz w:val="20"/>
                <w:szCs w:val="20"/>
                <w14:ligatures w14:val="none"/>
              </w:rPr>
              <w:t xml:space="preserve"> × State</w:t>
            </w:r>
          </w:p>
        </w:tc>
        <w:tc>
          <w:tcPr>
            <w:tcW w:w="1890" w:type="dxa"/>
            <w:tcBorders>
              <w:top w:val="nil"/>
              <w:left w:val="nil"/>
              <w:bottom w:val="single" w:sz="4" w:space="0" w:color="auto"/>
              <w:right w:val="nil"/>
            </w:tcBorders>
            <w:shd w:val="clear" w:color="auto" w:fill="auto"/>
            <w:noWrap/>
            <w:hideMark/>
          </w:tcPr>
          <w:p w14:paraId="16468EE8" w14:textId="59C3BB86" w:rsidR="00E3181A" w:rsidRPr="00E3181A" w:rsidRDefault="00E3181A" w:rsidP="00E3181A">
            <w:pPr>
              <w:rPr>
                <w:rFonts w:eastAsia="Times New Roman"/>
                <w:kern w:val="0"/>
                <w:sz w:val="20"/>
                <w:szCs w:val="20"/>
                <w14:ligatures w14:val="none"/>
              </w:rPr>
            </w:pPr>
            <w:r w:rsidRPr="00E3181A">
              <w:rPr>
                <w:sz w:val="20"/>
                <w:szCs w:val="20"/>
              </w:rPr>
              <w:t>-9.21, (-9.76, -8.66)</w:t>
            </w:r>
          </w:p>
        </w:tc>
        <w:tc>
          <w:tcPr>
            <w:tcW w:w="2250" w:type="dxa"/>
            <w:tcBorders>
              <w:top w:val="nil"/>
              <w:left w:val="nil"/>
              <w:bottom w:val="single" w:sz="4" w:space="0" w:color="auto"/>
              <w:right w:val="nil"/>
            </w:tcBorders>
            <w:shd w:val="clear" w:color="auto" w:fill="auto"/>
            <w:noWrap/>
            <w:hideMark/>
          </w:tcPr>
          <w:p w14:paraId="2BE522BD" w14:textId="5A2808FD" w:rsidR="00E3181A" w:rsidRPr="00E3181A" w:rsidRDefault="00E3181A" w:rsidP="00E3181A">
            <w:pPr>
              <w:rPr>
                <w:rFonts w:eastAsia="Times New Roman"/>
                <w:kern w:val="0"/>
                <w:sz w:val="20"/>
                <w:szCs w:val="20"/>
                <w14:ligatures w14:val="none"/>
              </w:rPr>
            </w:pPr>
            <w:r w:rsidRPr="00E3181A">
              <w:rPr>
                <w:sz w:val="20"/>
                <w:szCs w:val="20"/>
              </w:rPr>
              <w:t>-13.05, (-14.03, -12.07)</w:t>
            </w:r>
          </w:p>
        </w:tc>
        <w:tc>
          <w:tcPr>
            <w:tcW w:w="2340" w:type="dxa"/>
            <w:tcBorders>
              <w:top w:val="nil"/>
              <w:left w:val="nil"/>
              <w:bottom w:val="single" w:sz="4" w:space="0" w:color="auto"/>
              <w:right w:val="nil"/>
            </w:tcBorders>
            <w:shd w:val="clear" w:color="auto" w:fill="auto"/>
            <w:noWrap/>
            <w:hideMark/>
          </w:tcPr>
          <w:p w14:paraId="10728471" w14:textId="54D17732" w:rsidR="00E3181A" w:rsidRPr="00E3181A" w:rsidRDefault="00E3181A" w:rsidP="00E3181A">
            <w:pPr>
              <w:rPr>
                <w:rFonts w:eastAsia="Times New Roman"/>
                <w:kern w:val="0"/>
                <w:sz w:val="20"/>
                <w:szCs w:val="20"/>
                <w14:ligatures w14:val="none"/>
              </w:rPr>
            </w:pPr>
            <w:r w:rsidRPr="00E3181A">
              <w:rPr>
                <w:sz w:val="20"/>
                <w:szCs w:val="20"/>
              </w:rPr>
              <w:t>-10.31, (-10.92, -9.7)</w:t>
            </w:r>
          </w:p>
        </w:tc>
        <w:tc>
          <w:tcPr>
            <w:tcW w:w="1980" w:type="dxa"/>
            <w:tcBorders>
              <w:top w:val="nil"/>
              <w:left w:val="nil"/>
              <w:bottom w:val="single" w:sz="4" w:space="0" w:color="auto"/>
              <w:right w:val="nil"/>
            </w:tcBorders>
            <w:shd w:val="clear" w:color="auto" w:fill="auto"/>
            <w:noWrap/>
            <w:hideMark/>
          </w:tcPr>
          <w:p w14:paraId="144FA1BB" w14:textId="0075B523" w:rsidR="00E3181A" w:rsidRPr="00E3181A" w:rsidRDefault="00E3181A" w:rsidP="00E3181A">
            <w:pPr>
              <w:rPr>
                <w:rFonts w:eastAsia="Times New Roman"/>
                <w:kern w:val="0"/>
                <w:sz w:val="20"/>
                <w:szCs w:val="20"/>
                <w14:ligatures w14:val="none"/>
              </w:rPr>
            </w:pPr>
            <w:r w:rsidRPr="00E3181A">
              <w:rPr>
                <w:sz w:val="20"/>
                <w:szCs w:val="20"/>
              </w:rPr>
              <w:t>-4.04, (-4.51, -3.57)</w:t>
            </w:r>
          </w:p>
        </w:tc>
        <w:tc>
          <w:tcPr>
            <w:tcW w:w="1890" w:type="dxa"/>
            <w:tcBorders>
              <w:top w:val="nil"/>
              <w:left w:val="nil"/>
              <w:bottom w:val="single" w:sz="4" w:space="0" w:color="auto"/>
              <w:right w:val="nil"/>
            </w:tcBorders>
            <w:shd w:val="clear" w:color="auto" w:fill="auto"/>
            <w:noWrap/>
            <w:hideMark/>
          </w:tcPr>
          <w:p w14:paraId="4DFC4761" w14:textId="699F7B50" w:rsidR="00E3181A" w:rsidRPr="00E3181A" w:rsidRDefault="00E3181A" w:rsidP="00E3181A">
            <w:pPr>
              <w:rPr>
                <w:rFonts w:eastAsia="Times New Roman"/>
                <w:kern w:val="0"/>
                <w:sz w:val="20"/>
                <w:szCs w:val="20"/>
                <w14:ligatures w14:val="none"/>
              </w:rPr>
            </w:pPr>
            <w:r w:rsidRPr="00E3181A">
              <w:rPr>
                <w:sz w:val="20"/>
                <w:szCs w:val="20"/>
              </w:rPr>
              <w:t>-0.16, (-0.67, 0.35)</w:t>
            </w:r>
          </w:p>
        </w:tc>
        <w:tc>
          <w:tcPr>
            <w:tcW w:w="1979" w:type="dxa"/>
            <w:gridSpan w:val="2"/>
            <w:tcBorders>
              <w:top w:val="nil"/>
              <w:left w:val="nil"/>
              <w:bottom w:val="single" w:sz="4" w:space="0" w:color="auto"/>
              <w:right w:val="nil"/>
            </w:tcBorders>
            <w:shd w:val="clear" w:color="auto" w:fill="auto"/>
            <w:noWrap/>
            <w:hideMark/>
          </w:tcPr>
          <w:p w14:paraId="624B3E86" w14:textId="14E5B63F" w:rsidR="00E3181A" w:rsidRPr="00E3181A" w:rsidRDefault="00E3181A" w:rsidP="00E3181A">
            <w:pPr>
              <w:rPr>
                <w:rFonts w:eastAsia="Times New Roman"/>
                <w:kern w:val="0"/>
                <w:sz w:val="20"/>
                <w:szCs w:val="20"/>
                <w14:ligatures w14:val="none"/>
              </w:rPr>
            </w:pPr>
            <w:r w:rsidRPr="00E3181A">
              <w:rPr>
                <w:sz w:val="20"/>
                <w:szCs w:val="20"/>
              </w:rPr>
              <w:t>-9.86, (-10.43, -9.29)</w:t>
            </w:r>
          </w:p>
        </w:tc>
      </w:tr>
    </w:tbl>
    <w:p w14:paraId="60C4DF36" w14:textId="77777777" w:rsidR="007D5B4F" w:rsidRPr="007D5B4F" w:rsidRDefault="007D5B4F" w:rsidP="000D7FA4">
      <w:pPr>
        <w:spacing w:line="480" w:lineRule="auto"/>
        <w:rPr>
          <w:rFonts w:eastAsia="Times New Roman"/>
          <w:spacing w:val="7"/>
          <w:kern w:val="0"/>
          <w14:ligatures w14:val="none"/>
        </w:rPr>
      </w:pPr>
    </w:p>
    <w:p w14:paraId="1DAA5F53" w14:textId="77777777" w:rsidR="00D66368" w:rsidRDefault="00D66368">
      <w:pPr>
        <w:rPr>
          <w:rFonts w:eastAsia="Times New Roman"/>
          <w:b/>
          <w:bCs/>
          <w:spacing w:val="7"/>
          <w:kern w:val="0"/>
          <w:sz w:val="28"/>
          <w:szCs w:val="28"/>
          <w14:ligatures w14:val="none"/>
        </w:rPr>
      </w:pPr>
    </w:p>
    <w:p w14:paraId="1ECDA58B" w14:textId="77777777" w:rsidR="00D66368" w:rsidRDefault="00D66368">
      <w:pPr>
        <w:rPr>
          <w:rFonts w:eastAsia="Times New Roman"/>
          <w:b/>
          <w:bCs/>
          <w:spacing w:val="7"/>
          <w:kern w:val="0"/>
          <w:sz w:val="28"/>
          <w:szCs w:val="28"/>
          <w14:ligatures w14:val="none"/>
        </w:rPr>
        <w:sectPr w:rsidR="00D66368" w:rsidSect="00D66368">
          <w:pgSz w:w="15840" w:h="12240" w:orient="landscape"/>
          <w:pgMar w:top="1440" w:right="1440" w:bottom="1440" w:left="1440" w:header="720" w:footer="720" w:gutter="0"/>
          <w:lnNumType w:countBy="1" w:restart="continuous"/>
          <w:cols w:space="720"/>
          <w:docGrid w:linePitch="360"/>
        </w:sectPr>
      </w:pPr>
    </w:p>
    <w:p w14:paraId="2A49F5DA" w14:textId="2A5DCB10" w:rsidR="00FD27CD" w:rsidRPr="00FD27CD" w:rsidRDefault="00FD27CD" w:rsidP="000D7FA4">
      <w:pPr>
        <w:spacing w:line="480" w:lineRule="auto"/>
        <w:rPr>
          <w:rFonts w:eastAsia="Times New Roman"/>
          <w:b/>
          <w:bCs/>
          <w:spacing w:val="7"/>
          <w:kern w:val="0"/>
          <w:sz w:val="28"/>
          <w:szCs w:val="28"/>
          <w14:ligatures w14:val="none"/>
        </w:rPr>
      </w:pPr>
      <w:r w:rsidRPr="00FD27CD">
        <w:rPr>
          <w:rFonts w:eastAsia="Times New Roman"/>
          <w:b/>
          <w:bCs/>
          <w:spacing w:val="7"/>
          <w:kern w:val="0"/>
          <w:sz w:val="28"/>
          <w:szCs w:val="28"/>
          <w14:ligatures w14:val="none"/>
        </w:rPr>
        <w:lastRenderedPageBreak/>
        <w:t>References</w:t>
      </w:r>
    </w:p>
    <w:p w14:paraId="21791118" w14:textId="77777777" w:rsidR="00BB60AA" w:rsidRPr="00BB60AA" w:rsidRDefault="00FD27CD" w:rsidP="00BB60AA">
      <w:pPr>
        <w:pStyle w:val="Bibliography"/>
      </w:pPr>
      <w:r>
        <w:fldChar w:fldCharType="begin"/>
      </w:r>
      <w:r w:rsidR="00BB60AA">
        <w:instrText xml:space="preserve"> ADDIN ZOTERO_BIBL {"uncited":[],"omitted":[],"custom":[]} CSL_BIBLIOGRAPHY </w:instrText>
      </w:r>
      <w:r>
        <w:fldChar w:fldCharType="separate"/>
      </w:r>
      <w:r w:rsidR="00BB60AA" w:rsidRPr="00BB60AA">
        <w:t xml:space="preserve">1. van de Kerk M, Larsen RT, Olson DD, Hersey KR, McMillan BR. Variation in movement patterns of mule deer: have we oversimplified migration? Mov Ecol. 2021;9:44. </w:t>
      </w:r>
    </w:p>
    <w:p w14:paraId="3C917AFE" w14:textId="77777777" w:rsidR="00BB60AA" w:rsidRPr="00BB60AA" w:rsidRDefault="00BB60AA" w:rsidP="00BB60AA">
      <w:pPr>
        <w:pStyle w:val="Bibliography"/>
      </w:pPr>
      <w:r w:rsidRPr="00BB60AA">
        <w:t xml:space="preserve">2. Græsli AR, Thiel A, Fuchs B, Singh NJ, Stenbacka F, Ericsson G, et al. Seasonal Hypometabolism in Female Moose. Front Ecol Evol. 2020;8:107. </w:t>
      </w:r>
    </w:p>
    <w:p w14:paraId="342841BC" w14:textId="77777777" w:rsidR="00BB60AA" w:rsidRPr="00BB60AA" w:rsidRDefault="00BB60AA" w:rsidP="00BB60AA">
      <w:pPr>
        <w:pStyle w:val="Bibliography"/>
      </w:pPr>
      <w:r w:rsidRPr="00BB60AA">
        <w:t xml:space="preserve">3. Merkle JA, Gage J, Sawyer H, Lowrey B, Kauffman MJ. Migration Mapper: Identifying movement corridors and seasonal ranges for large mammal conservation. Methods Ecol Evol. 2022;13:2397–403. </w:t>
      </w:r>
    </w:p>
    <w:p w14:paraId="076E8C83" w14:textId="77777777" w:rsidR="00BB60AA" w:rsidRPr="00BB60AA" w:rsidRDefault="00BB60AA" w:rsidP="00BB60AA">
      <w:pPr>
        <w:pStyle w:val="Bibliography"/>
      </w:pPr>
      <w:r w:rsidRPr="00BB60AA">
        <w:t xml:space="preserve">4. Michelot T, Langrock R, Patterson TA. moveHMM: An R package for the statistical modelling of animal movement data using hidden Markov models. Methods in Ecology and Evolution. 2016;7:1308–15. </w:t>
      </w:r>
    </w:p>
    <w:p w14:paraId="075E83EF" w14:textId="3EB9987A" w:rsidR="00FD27CD" w:rsidRDefault="00FD27CD" w:rsidP="000D7FA4">
      <w:pPr>
        <w:spacing w:line="480" w:lineRule="auto"/>
      </w:pPr>
      <w:r>
        <w:fldChar w:fldCharType="end"/>
      </w:r>
    </w:p>
    <w:sectPr w:rsidR="00FD27CD" w:rsidSect="00D6636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52D67" w14:textId="77777777" w:rsidR="008E2D08" w:rsidRDefault="008E2D08" w:rsidP="000D7FA4">
      <w:r>
        <w:separator/>
      </w:r>
    </w:p>
  </w:endnote>
  <w:endnote w:type="continuationSeparator" w:id="0">
    <w:p w14:paraId="7C0741E1" w14:textId="77777777" w:rsidR="008E2D08" w:rsidRDefault="008E2D08" w:rsidP="000D7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58876175"/>
      <w:docPartObj>
        <w:docPartGallery w:val="Page Numbers (Bottom of Page)"/>
        <w:docPartUnique/>
      </w:docPartObj>
    </w:sdtPr>
    <w:sdtContent>
      <w:p w14:paraId="11150C54" w14:textId="1A41E278" w:rsidR="000D7FA4" w:rsidRDefault="000D7FA4" w:rsidP="004B609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721177" w14:textId="77777777" w:rsidR="000D7FA4" w:rsidRDefault="000D7FA4" w:rsidP="000D7F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58712995"/>
      <w:docPartObj>
        <w:docPartGallery w:val="Page Numbers (Bottom of Page)"/>
        <w:docPartUnique/>
      </w:docPartObj>
    </w:sdtPr>
    <w:sdtContent>
      <w:p w14:paraId="7625BFCD" w14:textId="6C30EBFB" w:rsidR="000D7FA4" w:rsidRDefault="000D7FA4" w:rsidP="004B609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21C8EB" w14:textId="77777777" w:rsidR="000D7FA4" w:rsidRDefault="000D7FA4" w:rsidP="000D7F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3DD6E" w14:textId="77777777" w:rsidR="008E2D08" w:rsidRDefault="008E2D08" w:rsidP="000D7FA4">
      <w:r>
        <w:separator/>
      </w:r>
    </w:p>
  </w:footnote>
  <w:footnote w:type="continuationSeparator" w:id="0">
    <w:p w14:paraId="5C401046" w14:textId="77777777" w:rsidR="008E2D08" w:rsidRDefault="008E2D08" w:rsidP="000D7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FF8EF" w14:textId="24F9BE87" w:rsidR="000D7FA4" w:rsidRDefault="000D7FA4">
    <w:pPr>
      <w:pStyle w:val="Header"/>
    </w:pPr>
    <w:r>
      <w:t>Heart rate energy landscapes, Supporting 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FA4"/>
    <w:rsid w:val="00097B42"/>
    <w:rsid w:val="000D7FA4"/>
    <w:rsid w:val="000E1680"/>
    <w:rsid w:val="0015602D"/>
    <w:rsid w:val="001969BB"/>
    <w:rsid w:val="001A05E9"/>
    <w:rsid w:val="001B0E04"/>
    <w:rsid w:val="001D187F"/>
    <w:rsid w:val="001F3FE0"/>
    <w:rsid w:val="00207E41"/>
    <w:rsid w:val="002237B3"/>
    <w:rsid w:val="002649CB"/>
    <w:rsid w:val="00291DD8"/>
    <w:rsid w:val="002F3352"/>
    <w:rsid w:val="00305502"/>
    <w:rsid w:val="003207B5"/>
    <w:rsid w:val="003C291F"/>
    <w:rsid w:val="0044657F"/>
    <w:rsid w:val="00477F16"/>
    <w:rsid w:val="004D2B39"/>
    <w:rsid w:val="004D30EA"/>
    <w:rsid w:val="005222F3"/>
    <w:rsid w:val="00524A7E"/>
    <w:rsid w:val="00567E0D"/>
    <w:rsid w:val="005E1A24"/>
    <w:rsid w:val="00662C1A"/>
    <w:rsid w:val="00691627"/>
    <w:rsid w:val="007D5B4F"/>
    <w:rsid w:val="0088786A"/>
    <w:rsid w:val="008D19FF"/>
    <w:rsid w:val="008E2D08"/>
    <w:rsid w:val="008E53D1"/>
    <w:rsid w:val="00981F4B"/>
    <w:rsid w:val="0098302B"/>
    <w:rsid w:val="00A81F4C"/>
    <w:rsid w:val="00AA2EA4"/>
    <w:rsid w:val="00AB377C"/>
    <w:rsid w:val="00AE0735"/>
    <w:rsid w:val="00B80787"/>
    <w:rsid w:val="00BA03F2"/>
    <w:rsid w:val="00BB60AA"/>
    <w:rsid w:val="00BD5CD8"/>
    <w:rsid w:val="00BD69A0"/>
    <w:rsid w:val="00C11C33"/>
    <w:rsid w:val="00C250AB"/>
    <w:rsid w:val="00C97E8B"/>
    <w:rsid w:val="00CB2ECA"/>
    <w:rsid w:val="00D142FC"/>
    <w:rsid w:val="00D3623C"/>
    <w:rsid w:val="00D65EB5"/>
    <w:rsid w:val="00D66368"/>
    <w:rsid w:val="00DE5324"/>
    <w:rsid w:val="00E01003"/>
    <w:rsid w:val="00E02E51"/>
    <w:rsid w:val="00E3181A"/>
    <w:rsid w:val="00E551E5"/>
    <w:rsid w:val="00E96B8A"/>
    <w:rsid w:val="00ED41CF"/>
    <w:rsid w:val="00FA07D2"/>
    <w:rsid w:val="00FD2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416C6"/>
  <w15:chartTrackingRefBased/>
  <w15:docId w15:val="{B97577DA-3085-5D4F-BFC2-1013C83E8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FA4"/>
  </w:style>
  <w:style w:type="paragraph" w:styleId="Heading1">
    <w:name w:val="heading 1"/>
    <w:basedOn w:val="Normal"/>
    <w:next w:val="Normal"/>
    <w:link w:val="Heading1Char"/>
    <w:uiPriority w:val="9"/>
    <w:qFormat/>
    <w:rsid w:val="000D7F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7F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7FA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FA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7FA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7FA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7FA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7FA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7FA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F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7F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7FA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7FA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7FA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7FA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7FA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7FA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7FA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7FA4"/>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D7FA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0D7FA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FA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7FA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7FA4"/>
    <w:rPr>
      <w:i/>
      <w:iCs/>
      <w:color w:val="404040" w:themeColor="text1" w:themeTint="BF"/>
    </w:rPr>
  </w:style>
  <w:style w:type="paragraph" w:styleId="ListParagraph">
    <w:name w:val="List Paragraph"/>
    <w:basedOn w:val="Normal"/>
    <w:uiPriority w:val="34"/>
    <w:qFormat/>
    <w:rsid w:val="000D7FA4"/>
    <w:pPr>
      <w:ind w:left="720"/>
      <w:contextualSpacing/>
    </w:pPr>
  </w:style>
  <w:style w:type="character" w:styleId="IntenseEmphasis">
    <w:name w:val="Intense Emphasis"/>
    <w:basedOn w:val="DefaultParagraphFont"/>
    <w:uiPriority w:val="21"/>
    <w:qFormat/>
    <w:rsid w:val="000D7FA4"/>
    <w:rPr>
      <w:i/>
      <w:iCs/>
      <w:color w:val="0F4761" w:themeColor="accent1" w:themeShade="BF"/>
    </w:rPr>
  </w:style>
  <w:style w:type="paragraph" w:styleId="IntenseQuote">
    <w:name w:val="Intense Quote"/>
    <w:basedOn w:val="Normal"/>
    <w:next w:val="Normal"/>
    <w:link w:val="IntenseQuoteChar"/>
    <w:uiPriority w:val="30"/>
    <w:qFormat/>
    <w:rsid w:val="000D7F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7FA4"/>
    <w:rPr>
      <w:i/>
      <w:iCs/>
      <w:color w:val="0F4761" w:themeColor="accent1" w:themeShade="BF"/>
    </w:rPr>
  </w:style>
  <w:style w:type="character" w:styleId="IntenseReference">
    <w:name w:val="Intense Reference"/>
    <w:basedOn w:val="DefaultParagraphFont"/>
    <w:uiPriority w:val="32"/>
    <w:qFormat/>
    <w:rsid w:val="000D7FA4"/>
    <w:rPr>
      <w:b/>
      <w:bCs/>
      <w:smallCaps/>
      <w:color w:val="0F4761" w:themeColor="accent1" w:themeShade="BF"/>
      <w:spacing w:val="5"/>
    </w:rPr>
  </w:style>
  <w:style w:type="paragraph" w:styleId="Header">
    <w:name w:val="header"/>
    <w:basedOn w:val="Normal"/>
    <w:link w:val="HeaderChar"/>
    <w:uiPriority w:val="99"/>
    <w:unhideWhenUsed/>
    <w:rsid w:val="000D7FA4"/>
    <w:pPr>
      <w:tabs>
        <w:tab w:val="center" w:pos="4680"/>
        <w:tab w:val="right" w:pos="9360"/>
      </w:tabs>
    </w:pPr>
  </w:style>
  <w:style w:type="character" w:customStyle="1" w:styleId="HeaderChar">
    <w:name w:val="Header Char"/>
    <w:basedOn w:val="DefaultParagraphFont"/>
    <w:link w:val="Header"/>
    <w:uiPriority w:val="99"/>
    <w:rsid w:val="000D7FA4"/>
  </w:style>
  <w:style w:type="paragraph" w:styleId="Footer">
    <w:name w:val="footer"/>
    <w:basedOn w:val="Normal"/>
    <w:link w:val="FooterChar"/>
    <w:uiPriority w:val="99"/>
    <w:unhideWhenUsed/>
    <w:rsid w:val="000D7FA4"/>
    <w:pPr>
      <w:tabs>
        <w:tab w:val="center" w:pos="4680"/>
        <w:tab w:val="right" w:pos="9360"/>
      </w:tabs>
    </w:pPr>
  </w:style>
  <w:style w:type="character" w:customStyle="1" w:styleId="FooterChar">
    <w:name w:val="Footer Char"/>
    <w:basedOn w:val="DefaultParagraphFont"/>
    <w:link w:val="Footer"/>
    <w:uiPriority w:val="99"/>
    <w:rsid w:val="000D7FA4"/>
  </w:style>
  <w:style w:type="character" w:styleId="PageNumber">
    <w:name w:val="page number"/>
    <w:basedOn w:val="DefaultParagraphFont"/>
    <w:uiPriority w:val="99"/>
    <w:semiHidden/>
    <w:unhideWhenUsed/>
    <w:rsid w:val="000D7FA4"/>
  </w:style>
  <w:style w:type="paragraph" w:styleId="Bibliography">
    <w:name w:val="Bibliography"/>
    <w:basedOn w:val="Normal"/>
    <w:next w:val="Normal"/>
    <w:uiPriority w:val="37"/>
    <w:unhideWhenUsed/>
    <w:rsid w:val="00FD27CD"/>
    <w:pPr>
      <w:spacing w:after="240"/>
    </w:pPr>
  </w:style>
  <w:style w:type="character" w:styleId="LineNumber">
    <w:name w:val="line number"/>
    <w:basedOn w:val="DefaultParagraphFont"/>
    <w:uiPriority w:val="99"/>
    <w:semiHidden/>
    <w:unhideWhenUsed/>
    <w:rsid w:val="00C11C33"/>
  </w:style>
  <w:style w:type="character" w:styleId="CommentReference">
    <w:name w:val="annotation reference"/>
    <w:basedOn w:val="DefaultParagraphFont"/>
    <w:uiPriority w:val="99"/>
    <w:semiHidden/>
    <w:unhideWhenUsed/>
    <w:rsid w:val="00ED41CF"/>
    <w:rPr>
      <w:sz w:val="16"/>
      <w:szCs w:val="16"/>
    </w:rPr>
  </w:style>
  <w:style w:type="paragraph" w:styleId="CommentText">
    <w:name w:val="annotation text"/>
    <w:basedOn w:val="Normal"/>
    <w:link w:val="CommentTextChar"/>
    <w:uiPriority w:val="99"/>
    <w:unhideWhenUsed/>
    <w:rsid w:val="00ED41CF"/>
    <w:rPr>
      <w:sz w:val="20"/>
      <w:szCs w:val="20"/>
    </w:rPr>
  </w:style>
  <w:style w:type="character" w:customStyle="1" w:styleId="CommentTextChar">
    <w:name w:val="Comment Text Char"/>
    <w:basedOn w:val="DefaultParagraphFont"/>
    <w:link w:val="CommentText"/>
    <w:uiPriority w:val="99"/>
    <w:rsid w:val="00ED41CF"/>
    <w:rPr>
      <w:sz w:val="20"/>
      <w:szCs w:val="20"/>
    </w:rPr>
  </w:style>
  <w:style w:type="paragraph" w:styleId="CommentSubject">
    <w:name w:val="annotation subject"/>
    <w:basedOn w:val="CommentText"/>
    <w:next w:val="CommentText"/>
    <w:link w:val="CommentSubjectChar"/>
    <w:uiPriority w:val="99"/>
    <w:semiHidden/>
    <w:unhideWhenUsed/>
    <w:rsid w:val="00ED41CF"/>
    <w:rPr>
      <w:b/>
      <w:bCs/>
    </w:rPr>
  </w:style>
  <w:style w:type="character" w:customStyle="1" w:styleId="CommentSubjectChar">
    <w:name w:val="Comment Subject Char"/>
    <w:basedOn w:val="CommentTextChar"/>
    <w:link w:val="CommentSubject"/>
    <w:uiPriority w:val="99"/>
    <w:semiHidden/>
    <w:rsid w:val="00ED41CF"/>
    <w:rPr>
      <w:b/>
      <w:bCs/>
      <w:sz w:val="20"/>
      <w:szCs w:val="20"/>
    </w:rPr>
  </w:style>
  <w:style w:type="table" w:styleId="TableGrid">
    <w:name w:val="Table Grid"/>
    <w:basedOn w:val="TableNormal"/>
    <w:uiPriority w:val="39"/>
    <w:rsid w:val="00446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1F3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kern w:val="0"/>
      <w:sz w:val="20"/>
      <w:szCs w:val="20"/>
      <w14:ligatures w14:val="none"/>
    </w:rPr>
  </w:style>
  <w:style w:type="character" w:customStyle="1" w:styleId="HTMLPreformattedChar">
    <w:name w:val="HTML Preformatted Char"/>
    <w:basedOn w:val="DefaultParagraphFont"/>
    <w:link w:val="HTMLPreformatted"/>
    <w:uiPriority w:val="99"/>
    <w:rsid w:val="001F3FE0"/>
    <w:rPr>
      <w:rFonts w:ascii="Courier New" w:eastAsia="Times New Roman" w:hAnsi="Courier New" w:cs="Courier New"/>
      <w:color w:val="auto"/>
      <w:kern w:val="0"/>
      <w:sz w:val="20"/>
      <w:szCs w:val="20"/>
      <w14:ligatures w14:val="none"/>
    </w:rPr>
  </w:style>
  <w:style w:type="character" w:customStyle="1" w:styleId="gntyacmba4b">
    <w:name w:val="gntyacmba4b"/>
    <w:basedOn w:val="DefaultParagraphFont"/>
    <w:rsid w:val="001F3F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060045">
      <w:bodyDiv w:val="1"/>
      <w:marLeft w:val="0"/>
      <w:marRight w:val="0"/>
      <w:marTop w:val="0"/>
      <w:marBottom w:val="0"/>
      <w:divBdr>
        <w:top w:val="none" w:sz="0" w:space="0" w:color="auto"/>
        <w:left w:val="none" w:sz="0" w:space="0" w:color="auto"/>
        <w:bottom w:val="none" w:sz="0" w:space="0" w:color="auto"/>
        <w:right w:val="none" w:sz="0" w:space="0" w:color="auto"/>
      </w:divBdr>
    </w:div>
    <w:div w:id="192304253">
      <w:bodyDiv w:val="1"/>
      <w:marLeft w:val="0"/>
      <w:marRight w:val="0"/>
      <w:marTop w:val="0"/>
      <w:marBottom w:val="0"/>
      <w:divBdr>
        <w:top w:val="none" w:sz="0" w:space="0" w:color="auto"/>
        <w:left w:val="none" w:sz="0" w:space="0" w:color="auto"/>
        <w:bottom w:val="none" w:sz="0" w:space="0" w:color="auto"/>
        <w:right w:val="none" w:sz="0" w:space="0" w:color="auto"/>
      </w:divBdr>
    </w:div>
    <w:div w:id="201476388">
      <w:bodyDiv w:val="1"/>
      <w:marLeft w:val="0"/>
      <w:marRight w:val="0"/>
      <w:marTop w:val="0"/>
      <w:marBottom w:val="0"/>
      <w:divBdr>
        <w:top w:val="none" w:sz="0" w:space="0" w:color="auto"/>
        <w:left w:val="none" w:sz="0" w:space="0" w:color="auto"/>
        <w:bottom w:val="none" w:sz="0" w:space="0" w:color="auto"/>
        <w:right w:val="none" w:sz="0" w:space="0" w:color="auto"/>
      </w:divBdr>
    </w:div>
    <w:div w:id="259220874">
      <w:bodyDiv w:val="1"/>
      <w:marLeft w:val="0"/>
      <w:marRight w:val="0"/>
      <w:marTop w:val="0"/>
      <w:marBottom w:val="0"/>
      <w:divBdr>
        <w:top w:val="none" w:sz="0" w:space="0" w:color="auto"/>
        <w:left w:val="none" w:sz="0" w:space="0" w:color="auto"/>
        <w:bottom w:val="none" w:sz="0" w:space="0" w:color="auto"/>
        <w:right w:val="none" w:sz="0" w:space="0" w:color="auto"/>
      </w:divBdr>
    </w:div>
    <w:div w:id="304243483">
      <w:bodyDiv w:val="1"/>
      <w:marLeft w:val="0"/>
      <w:marRight w:val="0"/>
      <w:marTop w:val="0"/>
      <w:marBottom w:val="0"/>
      <w:divBdr>
        <w:top w:val="none" w:sz="0" w:space="0" w:color="auto"/>
        <w:left w:val="none" w:sz="0" w:space="0" w:color="auto"/>
        <w:bottom w:val="none" w:sz="0" w:space="0" w:color="auto"/>
        <w:right w:val="none" w:sz="0" w:space="0" w:color="auto"/>
      </w:divBdr>
    </w:div>
    <w:div w:id="311644189">
      <w:bodyDiv w:val="1"/>
      <w:marLeft w:val="0"/>
      <w:marRight w:val="0"/>
      <w:marTop w:val="0"/>
      <w:marBottom w:val="0"/>
      <w:divBdr>
        <w:top w:val="none" w:sz="0" w:space="0" w:color="auto"/>
        <w:left w:val="none" w:sz="0" w:space="0" w:color="auto"/>
        <w:bottom w:val="none" w:sz="0" w:space="0" w:color="auto"/>
        <w:right w:val="none" w:sz="0" w:space="0" w:color="auto"/>
      </w:divBdr>
    </w:div>
    <w:div w:id="524631774">
      <w:bodyDiv w:val="1"/>
      <w:marLeft w:val="0"/>
      <w:marRight w:val="0"/>
      <w:marTop w:val="0"/>
      <w:marBottom w:val="0"/>
      <w:divBdr>
        <w:top w:val="none" w:sz="0" w:space="0" w:color="auto"/>
        <w:left w:val="none" w:sz="0" w:space="0" w:color="auto"/>
        <w:bottom w:val="none" w:sz="0" w:space="0" w:color="auto"/>
        <w:right w:val="none" w:sz="0" w:space="0" w:color="auto"/>
      </w:divBdr>
    </w:div>
    <w:div w:id="636571762">
      <w:bodyDiv w:val="1"/>
      <w:marLeft w:val="0"/>
      <w:marRight w:val="0"/>
      <w:marTop w:val="0"/>
      <w:marBottom w:val="0"/>
      <w:divBdr>
        <w:top w:val="none" w:sz="0" w:space="0" w:color="auto"/>
        <w:left w:val="none" w:sz="0" w:space="0" w:color="auto"/>
        <w:bottom w:val="none" w:sz="0" w:space="0" w:color="auto"/>
        <w:right w:val="none" w:sz="0" w:space="0" w:color="auto"/>
      </w:divBdr>
    </w:div>
    <w:div w:id="661157891">
      <w:bodyDiv w:val="1"/>
      <w:marLeft w:val="0"/>
      <w:marRight w:val="0"/>
      <w:marTop w:val="0"/>
      <w:marBottom w:val="0"/>
      <w:divBdr>
        <w:top w:val="none" w:sz="0" w:space="0" w:color="auto"/>
        <w:left w:val="none" w:sz="0" w:space="0" w:color="auto"/>
        <w:bottom w:val="none" w:sz="0" w:space="0" w:color="auto"/>
        <w:right w:val="none" w:sz="0" w:space="0" w:color="auto"/>
      </w:divBdr>
    </w:div>
    <w:div w:id="735275276">
      <w:bodyDiv w:val="1"/>
      <w:marLeft w:val="0"/>
      <w:marRight w:val="0"/>
      <w:marTop w:val="0"/>
      <w:marBottom w:val="0"/>
      <w:divBdr>
        <w:top w:val="none" w:sz="0" w:space="0" w:color="auto"/>
        <w:left w:val="none" w:sz="0" w:space="0" w:color="auto"/>
        <w:bottom w:val="none" w:sz="0" w:space="0" w:color="auto"/>
        <w:right w:val="none" w:sz="0" w:space="0" w:color="auto"/>
      </w:divBdr>
    </w:div>
    <w:div w:id="793452168">
      <w:bodyDiv w:val="1"/>
      <w:marLeft w:val="0"/>
      <w:marRight w:val="0"/>
      <w:marTop w:val="0"/>
      <w:marBottom w:val="0"/>
      <w:divBdr>
        <w:top w:val="none" w:sz="0" w:space="0" w:color="auto"/>
        <w:left w:val="none" w:sz="0" w:space="0" w:color="auto"/>
        <w:bottom w:val="none" w:sz="0" w:space="0" w:color="auto"/>
        <w:right w:val="none" w:sz="0" w:space="0" w:color="auto"/>
      </w:divBdr>
    </w:div>
    <w:div w:id="1051726791">
      <w:bodyDiv w:val="1"/>
      <w:marLeft w:val="0"/>
      <w:marRight w:val="0"/>
      <w:marTop w:val="0"/>
      <w:marBottom w:val="0"/>
      <w:divBdr>
        <w:top w:val="none" w:sz="0" w:space="0" w:color="auto"/>
        <w:left w:val="none" w:sz="0" w:space="0" w:color="auto"/>
        <w:bottom w:val="none" w:sz="0" w:space="0" w:color="auto"/>
        <w:right w:val="none" w:sz="0" w:space="0" w:color="auto"/>
      </w:divBdr>
    </w:div>
    <w:div w:id="1246844396">
      <w:bodyDiv w:val="1"/>
      <w:marLeft w:val="0"/>
      <w:marRight w:val="0"/>
      <w:marTop w:val="0"/>
      <w:marBottom w:val="0"/>
      <w:divBdr>
        <w:top w:val="none" w:sz="0" w:space="0" w:color="auto"/>
        <w:left w:val="none" w:sz="0" w:space="0" w:color="auto"/>
        <w:bottom w:val="none" w:sz="0" w:space="0" w:color="auto"/>
        <w:right w:val="none" w:sz="0" w:space="0" w:color="auto"/>
      </w:divBdr>
    </w:div>
    <w:div w:id="1309093773">
      <w:bodyDiv w:val="1"/>
      <w:marLeft w:val="0"/>
      <w:marRight w:val="0"/>
      <w:marTop w:val="0"/>
      <w:marBottom w:val="0"/>
      <w:divBdr>
        <w:top w:val="none" w:sz="0" w:space="0" w:color="auto"/>
        <w:left w:val="none" w:sz="0" w:space="0" w:color="auto"/>
        <w:bottom w:val="none" w:sz="0" w:space="0" w:color="auto"/>
        <w:right w:val="none" w:sz="0" w:space="0" w:color="auto"/>
      </w:divBdr>
    </w:div>
    <w:div w:id="1568177104">
      <w:bodyDiv w:val="1"/>
      <w:marLeft w:val="0"/>
      <w:marRight w:val="0"/>
      <w:marTop w:val="0"/>
      <w:marBottom w:val="0"/>
      <w:divBdr>
        <w:top w:val="none" w:sz="0" w:space="0" w:color="auto"/>
        <w:left w:val="none" w:sz="0" w:space="0" w:color="auto"/>
        <w:bottom w:val="none" w:sz="0" w:space="0" w:color="auto"/>
        <w:right w:val="none" w:sz="0" w:space="0" w:color="auto"/>
      </w:divBdr>
    </w:div>
    <w:div w:id="1754274326">
      <w:bodyDiv w:val="1"/>
      <w:marLeft w:val="0"/>
      <w:marRight w:val="0"/>
      <w:marTop w:val="0"/>
      <w:marBottom w:val="0"/>
      <w:divBdr>
        <w:top w:val="none" w:sz="0" w:space="0" w:color="auto"/>
        <w:left w:val="none" w:sz="0" w:space="0" w:color="auto"/>
        <w:bottom w:val="none" w:sz="0" w:space="0" w:color="auto"/>
        <w:right w:val="none" w:sz="0" w:space="0" w:color="auto"/>
      </w:divBdr>
    </w:div>
    <w:div w:id="1861162420">
      <w:bodyDiv w:val="1"/>
      <w:marLeft w:val="0"/>
      <w:marRight w:val="0"/>
      <w:marTop w:val="0"/>
      <w:marBottom w:val="0"/>
      <w:divBdr>
        <w:top w:val="none" w:sz="0" w:space="0" w:color="auto"/>
        <w:left w:val="none" w:sz="0" w:space="0" w:color="auto"/>
        <w:bottom w:val="none" w:sz="0" w:space="0" w:color="auto"/>
        <w:right w:val="none" w:sz="0" w:space="0" w:color="auto"/>
      </w:divBdr>
    </w:div>
    <w:div w:id="1997950198">
      <w:bodyDiv w:val="1"/>
      <w:marLeft w:val="0"/>
      <w:marRight w:val="0"/>
      <w:marTop w:val="0"/>
      <w:marBottom w:val="0"/>
      <w:divBdr>
        <w:top w:val="none" w:sz="0" w:space="0" w:color="auto"/>
        <w:left w:val="none" w:sz="0" w:space="0" w:color="auto"/>
        <w:bottom w:val="none" w:sz="0" w:space="0" w:color="auto"/>
        <w:right w:val="none" w:sz="0" w:space="0" w:color="auto"/>
      </w:divBdr>
    </w:div>
    <w:div w:id="2043439135">
      <w:bodyDiv w:val="1"/>
      <w:marLeft w:val="0"/>
      <w:marRight w:val="0"/>
      <w:marTop w:val="0"/>
      <w:marBottom w:val="0"/>
      <w:divBdr>
        <w:top w:val="none" w:sz="0" w:space="0" w:color="auto"/>
        <w:left w:val="none" w:sz="0" w:space="0" w:color="auto"/>
        <w:bottom w:val="none" w:sz="0" w:space="0" w:color="auto"/>
        <w:right w:val="none" w:sz="0" w:space="0" w:color="auto"/>
      </w:divBdr>
    </w:div>
    <w:div w:id="2063139706">
      <w:bodyDiv w:val="1"/>
      <w:marLeft w:val="0"/>
      <w:marRight w:val="0"/>
      <w:marTop w:val="0"/>
      <w:marBottom w:val="0"/>
      <w:divBdr>
        <w:top w:val="none" w:sz="0" w:space="0" w:color="auto"/>
        <w:left w:val="none" w:sz="0" w:space="0" w:color="auto"/>
        <w:bottom w:val="none" w:sz="0" w:space="0" w:color="auto"/>
        <w:right w:val="none" w:sz="0" w:space="0" w:color="auto"/>
      </w:divBdr>
    </w:div>
    <w:div w:id="2077894730">
      <w:bodyDiv w:val="1"/>
      <w:marLeft w:val="0"/>
      <w:marRight w:val="0"/>
      <w:marTop w:val="0"/>
      <w:marBottom w:val="0"/>
      <w:divBdr>
        <w:top w:val="none" w:sz="0" w:space="0" w:color="auto"/>
        <w:left w:val="none" w:sz="0" w:space="0" w:color="auto"/>
        <w:bottom w:val="none" w:sz="0" w:space="0" w:color="auto"/>
        <w:right w:val="none" w:sz="0" w:space="0" w:color="auto"/>
      </w:divBdr>
    </w:div>
    <w:div w:id="208151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12</Pages>
  <Words>3787</Words>
  <Characters>21588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Laforge</dc:creator>
  <cp:keywords/>
  <dc:description/>
  <cp:lastModifiedBy>Michel Laforge</cp:lastModifiedBy>
  <cp:revision>28</cp:revision>
  <dcterms:created xsi:type="dcterms:W3CDTF">2024-07-18T20:50:00Z</dcterms:created>
  <dcterms:modified xsi:type="dcterms:W3CDTF">2026-01-15T18:47:00Z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id="DPT3k1su"/&gt;&lt;style id="http://www.zotero.org/styles/movement-ecology" hasBibliography="1" bibliographyStyleHasBeenSet="1"/&gt;&lt;prefs&gt;&lt;pref name="fieldType" value="Field"/&gt;&lt;/prefs&gt;&lt;/data&gt;</vt:lpwstr>
  </property>
</Properties>
</file>