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C1B1D" w14:textId="77777777" w:rsidR="001B25F7" w:rsidRPr="00657C2D" w:rsidRDefault="001B25F7" w:rsidP="001B25F7">
      <w:pPr>
        <w:widowControl w:val="0"/>
        <w:spacing w:after="0" w:line="240" w:lineRule="auto"/>
        <w:rPr>
          <w:rFonts w:eastAsia="Calibri"/>
          <w:b/>
          <w:bCs/>
        </w:rPr>
      </w:pPr>
      <w:r>
        <w:rPr>
          <w:rFonts w:eastAsia="Calibri"/>
          <w:b/>
          <w:bCs/>
          <w:noProof/>
        </w:rPr>
        <w:drawing>
          <wp:inline distT="0" distB="0" distL="0" distR="0" wp14:anchorId="3FAEBAEE" wp14:editId="2D46243D">
            <wp:extent cx="5943600" cy="4592955"/>
            <wp:effectExtent l="0" t="0" r="0" b="0"/>
            <wp:docPr id="329246534" name="Picture 2" descr="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246534" name="Picture 2" descr="Chart&#10;&#10;AI-generated content may b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43600" cy="4592955"/>
                    </a:xfrm>
                    <a:prstGeom prst="rect">
                      <a:avLst/>
                    </a:prstGeom>
                  </pic:spPr>
                </pic:pic>
              </a:graphicData>
            </a:graphic>
          </wp:inline>
        </w:drawing>
      </w:r>
    </w:p>
    <w:p w14:paraId="1DC8E966" w14:textId="59AD61F4" w:rsidR="001B25F7" w:rsidRPr="00657C2D" w:rsidRDefault="001B25F7" w:rsidP="001B25F7">
      <w:pPr>
        <w:widowControl w:val="0"/>
        <w:spacing w:after="0" w:line="240" w:lineRule="auto"/>
        <w:rPr>
          <w:rFonts w:eastAsia="Calibri"/>
        </w:rPr>
      </w:pPr>
      <w:r>
        <w:rPr>
          <w:rFonts w:eastAsia="Calibri"/>
          <w:b/>
          <w:bCs/>
        </w:rPr>
        <w:t>Supplemental File 4</w:t>
      </w:r>
      <w:r w:rsidRPr="00657C2D">
        <w:rPr>
          <w:rFonts w:eastAsia="Calibri"/>
          <w:b/>
          <w:bCs/>
        </w:rPr>
        <w:t>.</w:t>
      </w:r>
      <w:r w:rsidRPr="00657C2D">
        <w:rPr>
          <w:rFonts w:eastAsia="Calibri"/>
        </w:rPr>
        <w:t xml:space="preserve"> Boxplots of the proportion of GPS locations in each land cover type collected from 16 August – 29 February, 2021–2024 from female mallards marked with GPS-GSM transmitters in Michigan, Wisconsin, Illinois, Indiana, and Ohio, 2021–2023. Land cover types include the following categories from the 2021 National Land Cover Database and the Land Cover of Canada database: emergent herbaceous wetlands, forested wetlands, open water, developed (low, medium, and high intensity developed and developed open space), grassland (grassland and pasture), forest (deciduous, evergreen, needleleaf, and mixed forest), agriculture, and other (barren, scrub shrub, and shrubland). Medians are shown by the bold horizonal line, boxes denote the 25</w:t>
      </w:r>
      <w:r w:rsidRPr="00657C2D">
        <w:rPr>
          <w:rFonts w:eastAsia="Calibri"/>
          <w:vertAlign w:val="superscript"/>
        </w:rPr>
        <w:t>th</w:t>
      </w:r>
      <w:r w:rsidRPr="00657C2D">
        <w:rPr>
          <w:rFonts w:eastAsia="Calibri"/>
        </w:rPr>
        <w:t xml:space="preserve"> and 75</w:t>
      </w:r>
      <w:r w:rsidRPr="00657C2D">
        <w:rPr>
          <w:rFonts w:eastAsia="Calibri"/>
          <w:vertAlign w:val="superscript"/>
        </w:rPr>
        <w:t>th</w:t>
      </w:r>
      <w:r w:rsidRPr="00657C2D">
        <w:rPr>
          <w:rFonts w:eastAsia="Calibri"/>
        </w:rPr>
        <w:t xml:space="preserve"> percentiles, whiskers are 1.5 times the interquartile range, and points denote individual values more extreme than the whiskers. Genotype categories correspond to the percentage wild </w:t>
      </w:r>
      <w:r>
        <w:rPr>
          <w:rFonts w:eastAsia="Calibri"/>
        </w:rPr>
        <w:t>ancestry.</w:t>
      </w:r>
    </w:p>
    <w:p w14:paraId="41F287E2" w14:textId="77777777" w:rsidR="00DF2538" w:rsidRDefault="00DF2538"/>
    <w:sectPr w:rsidR="00DF25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752"/>
    <w:rsid w:val="001B25F7"/>
    <w:rsid w:val="002D2388"/>
    <w:rsid w:val="007401DA"/>
    <w:rsid w:val="00DE2271"/>
    <w:rsid w:val="00DF2538"/>
    <w:rsid w:val="00F167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5269F"/>
  <w15:chartTrackingRefBased/>
  <w15:docId w15:val="{9051270E-3F41-44A4-B7E5-716E969A8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25F7"/>
    <w:pPr>
      <w:spacing w:line="259" w:lineRule="auto"/>
    </w:pPr>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F1675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1675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16752"/>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16752"/>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F16752"/>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F16752"/>
    <w:pPr>
      <w:keepNext/>
      <w:keepLines/>
      <w:spacing w:before="40" w:after="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F16752"/>
    <w:pPr>
      <w:keepNext/>
      <w:keepLines/>
      <w:spacing w:before="40" w:after="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F16752"/>
    <w:pPr>
      <w:keepNext/>
      <w:keepLines/>
      <w:spacing w:after="0"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F16752"/>
    <w:pPr>
      <w:keepNext/>
      <w:keepLines/>
      <w:spacing w:after="0"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67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67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675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675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1675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1675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1675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1675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1675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1675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167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6752"/>
    <w:pPr>
      <w:numPr>
        <w:ilvl w:val="1"/>
      </w:numPr>
      <w:spacing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1675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16752"/>
    <w:pPr>
      <w:spacing w:before="160" w:line="278" w:lineRule="auto"/>
      <w:jc w:val="center"/>
    </w:pPr>
    <w:rPr>
      <w:rFonts w:ascii="Arial" w:hAnsi="Arial" w:cs="Arial"/>
      <w:i/>
      <w:iCs/>
      <w:color w:val="404040" w:themeColor="text1" w:themeTint="BF"/>
      <w:kern w:val="2"/>
      <w14:ligatures w14:val="standardContextual"/>
    </w:rPr>
  </w:style>
  <w:style w:type="character" w:customStyle="1" w:styleId="QuoteChar">
    <w:name w:val="Quote Char"/>
    <w:basedOn w:val="DefaultParagraphFont"/>
    <w:link w:val="Quote"/>
    <w:uiPriority w:val="29"/>
    <w:rsid w:val="00F16752"/>
    <w:rPr>
      <w:i/>
      <w:iCs/>
      <w:color w:val="404040" w:themeColor="text1" w:themeTint="BF"/>
    </w:rPr>
  </w:style>
  <w:style w:type="paragraph" w:styleId="ListParagraph">
    <w:name w:val="List Paragraph"/>
    <w:basedOn w:val="Normal"/>
    <w:uiPriority w:val="34"/>
    <w:qFormat/>
    <w:rsid w:val="00F16752"/>
    <w:pPr>
      <w:spacing w:line="278" w:lineRule="auto"/>
      <w:ind w:left="720"/>
      <w:contextualSpacing/>
    </w:pPr>
    <w:rPr>
      <w:rFonts w:ascii="Arial" w:hAnsi="Arial" w:cs="Arial"/>
      <w:kern w:val="2"/>
      <w14:ligatures w14:val="standardContextual"/>
    </w:rPr>
  </w:style>
  <w:style w:type="character" w:styleId="IntenseEmphasis">
    <w:name w:val="Intense Emphasis"/>
    <w:basedOn w:val="DefaultParagraphFont"/>
    <w:uiPriority w:val="21"/>
    <w:qFormat/>
    <w:rsid w:val="00F16752"/>
    <w:rPr>
      <w:i/>
      <w:iCs/>
      <w:color w:val="0F4761" w:themeColor="accent1" w:themeShade="BF"/>
    </w:rPr>
  </w:style>
  <w:style w:type="paragraph" w:styleId="IntenseQuote">
    <w:name w:val="Intense Quote"/>
    <w:basedOn w:val="Normal"/>
    <w:next w:val="Normal"/>
    <w:link w:val="IntenseQuoteChar"/>
    <w:uiPriority w:val="30"/>
    <w:qFormat/>
    <w:rsid w:val="00F1675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Arial" w:hAnsi="Arial" w:cs="Arial"/>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F16752"/>
    <w:rPr>
      <w:i/>
      <w:iCs/>
      <w:color w:val="0F4761" w:themeColor="accent1" w:themeShade="BF"/>
    </w:rPr>
  </w:style>
  <w:style w:type="character" w:styleId="IntenseReference">
    <w:name w:val="Intense Reference"/>
    <w:basedOn w:val="DefaultParagraphFont"/>
    <w:uiPriority w:val="32"/>
    <w:qFormat/>
    <w:rsid w:val="00F1675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143</Words>
  <Characters>817</Characters>
  <Application>Microsoft Office Word</Application>
  <DocSecurity>0</DocSecurity>
  <Lines>6</Lines>
  <Paragraphs>1</Paragraphs>
  <ScaleCrop>false</ScaleCrop>
  <Company>State Of Michigan</Company>
  <LinksUpToDate>false</LinksUpToDate>
  <CharactersWithSpaces>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Luukkonen, Benjamin (DNR)</dc:creator>
  <cp:keywords/>
  <dc:description/>
  <cp:lastModifiedBy>Luukkonen, Benjamin (DNR)</cp:lastModifiedBy>
  <cp:revision>2</cp:revision>
  <dcterms:created xsi:type="dcterms:W3CDTF">2025-10-28T19:01:00Z</dcterms:created>
  <dcterms:modified xsi:type="dcterms:W3CDTF">2025-10-28T19:05:00Z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Enabled">
    <vt:lpwstr>true</vt:lpwstr>
  </property>
  <property fmtid="{D5CDD505-2E9C-101B-9397-08002B2CF9AE}" pid="3" name="MSIP_Label_3a2fed65-62e7-46ea-af74-187e0c17143a_SetDate">
    <vt:lpwstr>2025-10-28T19:05:10Z</vt:lpwstr>
  </property>
  <property fmtid="{D5CDD505-2E9C-101B-9397-08002B2CF9AE}" pid="4" name="MSIP_Label_3a2fed65-62e7-46ea-af74-187e0c17143a_Method">
    <vt:lpwstr>Privileged</vt:lpwstr>
  </property>
  <property fmtid="{D5CDD505-2E9C-101B-9397-08002B2CF9AE}" pid="5" name="MSIP_Label_3a2fed65-62e7-46ea-af74-187e0c17143a_Name">
    <vt:lpwstr>3a2fed65-62e7-46ea-af74-187e0c17143a</vt:lpwstr>
  </property>
  <property fmtid="{D5CDD505-2E9C-101B-9397-08002B2CF9AE}" pid="6" name="MSIP_Label_3a2fed65-62e7-46ea-af74-187e0c17143a_SiteId">
    <vt:lpwstr>d5fb7087-3777-42ad-966a-892ef47225d1</vt:lpwstr>
  </property>
  <property fmtid="{D5CDD505-2E9C-101B-9397-08002B2CF9AE}" pid="7" name="MSIP_Label_3a2fed65-62e7-46ea-af74-187e0c17143a_ActionId">
    <vt:lpwstr>3a5e38a3-40ef-4c07-a29b-b24936ed372d</vt:lpwstr>
  </property>
  <property fmtid="{D5CDD505-2E9C-101B-9397-08002B2CF9AE}" pid="8" name="MSIP_Label_3a2fed65-62e7-46ea-af74-187e0c17143a_ContentBits">
    <vt:lpwstr>0</vt:lpwstr>
  </property>
  <property fmtid="{D5CDD505-2E9C-101B-9397-08002B2CF9AE}" pid="9" name="MSIP_Label_3a2fed65-62e7-46ea-af74-187e0c17143a_Tag">
    <vt:lpwstr>10, 0, 1, 1</vt:lpwstr>
  </property>
</Properties>
</file>