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D041" w14:textId="5A9C0DE3" w:rsidR="004A2405" w:rsidRDefault="004A2405" w:rsidP="004A2405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Suppl</w:t>
      </w:r>
      <w:r w:rsidR="00B8414E">
        <w:rPr>
          <w:b/>
          <w:bCs/>
        </w:rPr>
        <w:t>em</w:t>
      </w:r>
      <w:r w:rsidR="00215D0D">
        <w:rPr>
          <w:b/>
          <w:bCs/>
        </w:rPr>
        <w:t>ental Material</w:t>
      </w:r>
    </w:p>
    <w:p w14:paraId="32104710" w14:textId="77777777" w:rsidR="00215D0D" w:rsidRDefault="00215D0D" w:rsidP="004A2405">
      <w:pPr>
        <w:spacing w:after="0" w:line="240" w:lineRule="auto"/>
        <w:contextualSpacing/>
        <w:jc w:val="center"/>
        <w:rPr>
          <w:b/>
          <w:bCs/>
        </w:rPr>
      </w:pPr>
    </w:p>
    <w:p w14:paraId="606654EE" w14:textId="1DF8086C" w:rsidR="004A2405" w:rsidRDefault="004A2405" w:rsidP="004A2405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Assessing consequences of anthropogenic hybridization: Great Lakes mallard movement and resource selection</w:t>
      </w:r>
    </w:p>
    <w:p w14:paraId="50D5114A" w14:textId="77777777" w:rsidR="004A2405" w:rsidRPr="00631231" w:rsidRDefault="004A2405" w:rsidP="004A2405">
      <w:pPr>
        <w:spacing w:after="0" w:line="240" w:lineRule="auto"/>
        <w:contextualSpacing/>
        <w:jc w:val="center"/>
        <w:rPr>
          <w:b/>
          <w:bCs/>
        </w:rPr>
      </w:pPr>
    </w:p>
    <w:p w14:paraId="19053421" w14:textId="77777777" w:rsidR="004A2405" w:rsidRPr="000B54E6" w:rsidRDefault="004A2405" w:rsidP="004A2405">
      <w:pPr>
        <w:spacing w:after="0" w:line="240" w:lineRule="auto"/>
        <w:contextualSpacing/>
        <w:jc w:val="center"/>
        <w:rPr>
          <w:iCs/>
          <w:sz w:val="22"/>
          <w:szCs w:val="22"/>
        </w:rPr>
      </w:pPr>
      <w:r w:rsidRPr="000B54E6">
        <w:rPr>
          <w:sz w:val="22"/>
          <w:szCs w:val="22"/>
        </w:rPr>
        <w:t xml:space="preserve">Benjamin Z. </w:t>
      </w:r>
      <w:proofErr w:type="spellStart"/>
      <w:r w:rsidRPr="000B54E6">
        <w:rPr>
          <w:sz w:val="22"/>
          <w:szCs w:val="22"/>
        </w:rPr>
        <w:t>Luukkonen</w:t>
      </w:r>
      <w:r w:rsidRPr="000B54E6">
        <w:rPr>
          <w:sz w:val="22"/>
          <w:szCs w:val="22"/>
          <w:vertAlign w:val="superscript"/>
        </w:rPr>
        <w:t>a</w:t>
      </w:r>
      <w:proofErr w:type="spellEnd"/>
      <w:r w:rsidRPr="000B54E6">
        <w:rPr>
          <w:sz w:val="22"/>
          <w:szCs w:val="22"/>
          <w:vertAlign w:val="superscript"/>
        </w:rPr>
        <w:t>, *</w:t>
      </w:r>
      <w:r w:rsidRPr="000B54E6">
        <w:rPr>
          <w:sz w:val="22"/>
          <w:szCs w:val="22"/>
        </w:rPr>
        <w:t xml:space="preserve">, Scott R. </w:t>
      </w:r>
      <w:proofErr w:type="spellStart"/>
      <w:r w:rsidRPr="000B54E6">
        <w:rPr>
          <w:sz w:val="22"/>
          <w:szCs w:val="22"/>
        </w:rPr>
        <w:t>Winterstein</w:t>
      </w:r>
      <w:r w:rsidRPr="000B54E6">
        <w:rPr>
          <w:sz w:val="22"/>
          <w:szCs w:val="22"/>
          <w:vertAlign w:val="superscript"/>
        </w:rPr>
        <w:t>b</w:t>
      </w:r>
      <w:proofErr w:type="spellEnd"/>
      <w:r w:rsidRPr="000B54E6">
        <w:rPr>
          <w:sz w:val="22"/>
          <w:szCs w:val="22"/>
        </w:rPr>
        <w:t xml:space="preserve">, Daniel B. </w:t>
      </w:r>
      <w:proofErr w:type="spellStart"/>
      <w:r w:rsidRPr="000B54E6">
        <w:rPr>
          <w:sz w:val="22"/>
          <w:szCs w:val="22"/>
        </w:rPr>
        <w:t>Hayes</w:t>
      </w:r>
      <w:r w:rsidRPr="000B54E6">
        <w:rPr>
          <w:sz w:val="22"/>
          <w:szCs w:val="22"/>
          <w:vertAlign w:val="superscript"/>
        </w:rPr>
        <w:t>b</w:t>
      </w:r>
      <w:proofErr w:type="spellEnd"/>
      <w:r w:rsidRPr="000B54E6">
        <w:rPr>
          <w:sz w:val="22"/>
          <w:szCs w:val="22"/>
        </w:rPr>
        <w:t xml:space="preserve">, </w:t>
      </w:r>
      <w:r w:rsidRPr="000B54E6">
        <w:rPr>
          <w:iCs/>
          <w:sz w:val="22"/>
          <w:szCs w:val="22"/>
        </w:rPr>
        <w:t xml:space="preserve">Drew N. </w:t>
      </w:r>
      <w:proofErr w:type="spellStart"/>
      <w:r w:rsidRPr="000B54E6">
        <w:rPr>
          <w:iCs/>
          <w:sz w:val="22"/>
          <w:szCs w:val="22"/>
        </w:rPr>
        <w:t>Fowler</w:t>
      </w:r>
      <w:r w:rsidRPr="000B54E6">
        <w:rPr>
          <w:sz w:val="22"/>
          <w:szCs w:val="22"/>
          <w:vertAlign w:val="superscript"/>
        </w:rPr>
        <w:t>c</w:t>
      </w:r>
      <w:proofErr w:type="spellEnd"/>
      <w:r w:rsidRPr="000B54E6">
        <w:rPr>
          <w:iCs/>
          <w:sz w:val="22"/>
          <w:szCs w:val="22"/>
        </w:rPr>
        <w:t xml:space="preserve">, Gregory J. </w:t>
      </w:r>
      <w:proofErr w:type="spellStart"/>
      <w:r w:rsidRPr="000B54E6">
        <w:rPr>
          <w:iCs/>
          <w:sz w:val="22"/>
          <w:szCs w:val="22"/>
        </w:rPr>
        <w:t>Soulliere</w:t>
      </w:r>
      <w:r w:rsidRPr="000B54E6">
        <w:rPr>
          <w:iCs/>
          <w:sz w:val="22"/>
          <w:szCs w:val="22"/>
          <w:vertAlign w:val="superscript"/>
        </w:rPr>
        <w:t>d</w:t>
      </w:r>
      <w:proofErr w:type="spellEnd"/>
      <w:r w:rsidRPr="000B54E6">
        <w:rPr>
          <w:iCs/>
          <w:sz w:val="22"/>
          <w:szCs w:val="22"/>
        </w:rPr>
        <w:t xml:space="preserve">, John M. </w:t>
      </w:r>
      <w:proofErr w:type="spellStart"/>
      <w:r w:rsidRPr="000B54E6">
        <w:rPr>
          <w:iCs/>
          <w:sz w:val="22"/>
          <w:szCs w:val="22"/>
        </w:rPr>
        <w:t>Coluccy</w:t>
      </w:r>
      <w:r w:rsidRPr="000B54E6">
        <w:rPr>
          <w:iCs/>
          <w:sz w:val="22"/>
          <w:szCs w:val="22"/>
          <w:vertAlign w:val="superscript"/>
        </w:rPr>
        <w:t>e</w:t>
      </w:r>
      <w:proofErr w:type="spellEnd"/>
      <w:r w:rsidRPr="000B54E6">
        <w:rPr>
          <w:iCs/>
          <w:sz w:val="22"/>
          <w:szCs w:val="22"/>
        </w:rPr>
        <w:t>, Brendan Shirkey</w:t>
      </w:r>
      <w:r w:rsidRPr="000B54E6">
        <w:rPr>
          <w:iCs/>
          <w:sz w:val="22"/>
          <w:szCs w:val="22"/>
          <w:vertAlign w:val="superscript"/>
        </w:rPr>
        <w:t>f</w:t>
      </w:r>
      <w:r w:rsidRPr="000B54E6">
        <w:rPr>
          <w:iCs/>
          <w:sz w:val="22"/>
          <w:szCs w:val="22"/>
        </w:rPr>
        <w:t>, John Simpson</w:t>
      </w:r>
      <w:r w:rsidRPr="000B54E6">
        <w:rPr>
          <w:iCs/>
          <w:sz w:val="22"/>
          <w:szCs w:val="22"/>
          <w:vertAlign w:val="superscript"/>
        </w:rPr>
        <w:t>f</w:t>
      </w:r>
      <w:r w:rsidRPr="000B54E6">
        <w:rPr>
          <w:iCs/>
          <w:sz w:val="22"/>
          <w:szCs w:val="22"/>
        </w:rPr>
        <w:t xml:space="preserve">, Amy A. </w:t>
      </w:r>
      <w:proofErr w:type="spellStart"/>
      <w:r w:rsidRPr="000B54E6">
        <w:rPr>
          <w:iCs/>
          <w:sz w:val="22"/>
          <w:szCs w:val="22"/>
        </w:rPr>
        <w:t>Shipley</w:t>
      </w:r>
      <w:r w:rsidRPr="000B54E6">
        <w:rPr>
          <w:iCs/>
          <w:sz w:val="22"/>
          <w:szCs w:val="22"/>
          <w:vertAlign w:val="superscript"/>
        </w:rPr>
        <w:t>g</w:t>
      </w:r>
      <w:proofErr w:type="spellEnd"/>
      <w:r w:rsidRPr="000B54E6">
        <w:rPr>
          <w:iCs/>
          <w:sz w:val="22"/>
          <w:szCs w:val="22"/>
        </w:rPr>
        <w:t xml:space="preserve">, Jason M. </w:t>
      </w:r>
      <w:proofErr w:type="spellStart"/>
      <w:r w:rsidRPr="000B54E6">
        <w:rPr>
          <w:iCs/>
          <w:sz w:val="22"/>
          <w:szCs w:val="22"/>
        </w:rPr>
        <w:t>Winiarski</w:t>
      </w:r>
      <w:r w:rsidRPr="000B54E6">
        <w:rPr>
          <w:iCs/>
          <w:sz w:val="22"/>
          <w:szCs w:val="22"/>
          <w:vertAlign w:val="superscript"/>
        </w:rPr>
        <w:t>h</w:t>
      </w:r>
      <w:proofErr w:type="spellEnd"/>
      <w:r w:rsidRPr="000B54E6">
        <w:rPr>
          <w:iCs/>
          <w:sz w:val="22"/>
          <w:szCs w:val="22"/>
        </w:rPr>
        <w:t>, Benjamin J. O’Neal</w:t>
      </w:r>
      <w:r w:rsidRPr="000B54E6">
        <w:rPr>
          <w:iCs/>
          <w:sz w:val="22"/>
          <w:szCs w:val="22"/>
          <w:vertAlign w:val="superscript"/>
        </w:rPr>
        <w:t>i</w:t>
      </w:r>
      <w:r w:rsidRPr="000B54E6">
        <w:rPr>
          <w:iCs/>
          <w:sz w:val="22"/>
          <w:szCs w:val="22"/>
        </w:rPr>
        <w:t>, Joshua M. Osborn</w:t>
      </w:r>
      <w:r w:rsidRPr="000B54E6">
        <w:rPr>
          <w:iCs/>
          <w:sz w:val="22"/>
          <w:szCs w:val="22"/>
          <w:vertAlign w:val="superscript"/>
        </w:rPr>
        <w:t>j</w:t>
      </w:r>
      <w:r w:rsidRPr="000B54E6">
        <w:rPr>
          <w:iCs/>
          <w:sz w:val="22"/>
          <w:szCs w:val="22"/>
        </w:rPr>
        <w:t xml:space="preserve">, Barbara A. </w:t>
      </w:r>
      <w:proofErr w:type="spellStart"/>
      <w:r w:rsidRPr="000B54E6">
        <w:rPr>
          <w:iCs/>
          <w:sz w:val="22"/>
          <w:szCs w:val="22"/>
        </w:rPr>
        <w:t>Avers</w:t>
      </w:r>
      <w:r w:rsidRPr="000B54E6">
        <w:rPr>
          <w:iCs/>
          <w:sz w:val="22"/>
          <w:szCs w:val="22"/>
          <w:vertAlign w:val="superscript"/>
        </w:rPr>
        <w:t>k</w:t>
      </w:r>
      <w:proofErr w:type="spellEnd"/>
      <w:r w:rsidRPr="000B54E6">
        <w:rPr>
          <w:iCs/>
          <w:sz w:val="22"/>
          <w:szCs w:val="22"/>
        </w:rPr>
        <w:t xml:space="preserve">, Vergie M. </w:t>
      </w:r>
      <w:proofErr w:type="spellStart"/>
      <w:r w:rsidRPr="000B54E6">
        <w:rPr>
          <w:iCs/>
          <w:sz w:val="22"/>
          <w:szCs w:val="22"/>
        </w:rPr>
        <w:t>Musni</w:t>
      </w:r>
      <w:r w:rsidRPr="000B54E6">
        <w:rPr>
          <w:sz w:val="22"/>
          <w:szCs w:val="22"/>
          <w:vertAlign w:val="superscript"/>
        </w:rPr>
        <w:t>l</w:t>
      </w:r>
      <w:proofErr w:type="spellEnd"/>
      <w:r w:rsidRPr="000B54E6">
        <w:rPr>
          <w:iCs/>
          <w:sz w:val="22"/>
          <w:szCs w:val="22"/>
        </w:rPr>
        <w:t xml:space="preserve">, Philip </w:t>
      </w:r>
      <w:proofErr w:type="spellStart"/>
      <w:r w:rsidRPr="000B54E6">
        <w:rPr>
          <w:iCs/>
          <w:sz w:val="22"/>
          <w:szCs w:val="22"/>
        </w:rPr>
        <w:t>Lavretsky</w:t>
      </w:r>
      <w:r w:rsidRPr="000B54E6">
        <w:rPr>
          <w:sz w:val="22"/>
          <w:szCs w:val="22"/>
          <w:vertAlign w:val="superscript"/>
        </w:rPr>
        <w:t>l</w:t>
      </w:r>
      <w:proofErr w:type="spellEnd"/>
    </w:p>
    <w:p w14:paraId="77AD8D35" w14:textId="77777777" w:rsidR="004A2405" w:rsidRPr="000B54E6" w:rsidRDefault="004A2405" w:rsidP="004A2405">
      <w:pPr>
        <w:spacing w:after="0" w:line="240" w:lineRule="auto"/>
        <w:contextualSpacing/>
        <w:jc w:val="center"/>
        <w:rPr>
          <w:iCs/>
          <w:sz w:val="22"/>
          <w:szCs w:val="22"/>
        </w:rPr>
      </w:pPr>
    </w:p>
    <w:p w14:paraId="580F256F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>a</w:t>
      </w:r>
      <w:r w:rsidRPr="000B54E6">
        <w:rPr>
          <w:iCs/>
          <w:sz w:val="22"/>
          <w:szCs w:val="22"/>
        </w:rPr>
        <w:t xml:space="preserve"> Michigan Department of Natural Resources, Wildlife Division, 621 10</w:t>
      </w:r>
      <w:r w:rsidRPr="000B54E6">
        <w:rPr>
          <w:iCs/>
          <w:sz w:val="22"/>
          <w:szCs w:val="22"/>
          <w:vertAlign w:val="superscript"/>
        </w:rPr>
        <w:t>th</w:t>
      </w:r>
      <w:r w:rsidRPr="000B54E6">
        <w:rPr>
          <w:iCs/>
          <w:sz w:val="22"/>
          <w:szCs w:val="22"/>
        </w:rPr>
        <w:t xml:space="preserve"> St Plainwell, MI 49080, USA</w:t>
      </w:r>
    </w:p>
    <w:p w14:paraId="581C04D7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45F28D10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>b</w:t>
      </w:r>
      <w:r w:rsidRPr="000B54E6">
        <w:rPr>
          <w:sz w:val="22"/>
          <w:szCs w:val="22"/>
        </w:rPr>
        <w:t xml:space="preserve"> Department of Fisheries and Wildlife, </w:t>
      </w:r>
      <w:r w:rsidRPr="000B54E6">
        <w:rPr>
          <w:iCs/>
          <w:sz w:val="22"/>
          <w:szCs w:val="22"/>
        </w:rPr>
        <w:t xml:space="preserve">Michigan State University, 480 Wilson Rd, East Lansing, MI 48824, USA </w:t>
      </w:r>
    </w:p>
    <w:p w14:paraId="051A7A4E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63D2AD7E" w14:textId="77777777" w:rsidR="004A2405" w:rsidRPr="000B54E6" w:rsidRDefault="004A2405" w:rsidP="004A2405">
      <w:pPr>
        <w:spacing w:after="0" w:line="240" w:lineRule="auto"/>
        <w:contextualSpacing/>
        <w:rPr>
          <w:sz w:val="22"/>
          <w:szCs w:val="22"/>
        </w:rPr>
      </w:pPr>
      <w:r w:rsidRPr="000B54E6">
        <w:rPr>
          <w:sz w:val="22"/>
          <w:szCs w:val="22"/>
          <w:vertAlign w:val="superscript"/>
        </w:rPr>
        <w:t>c</w:t>
      </w:r>
      <w:r w:rsidRPr="000B54E6">
        <w:rPr>
          <w:sz w:val="22"/>
          <w:szCs w:val="22"/>
        </w:rPr>
        <w:t xml:space="preserve"> U.S. Geological Survey, Louisiana Cooperative Fish and Wildlife Research Unit, 224 Renewable Natural Resources Building, Baton Rouge, LA 70803, USA </w:t>
      </w:r>
    </w:p>
    <w:p w14:paraId="2456AC97" w14:textId="77777777" w:rsidR="004A2405" w:rsidRPr="000B54E6" w:rsidRDefault="004A2405" w:rsidP="004A2405">
      <w:pPr>
        <w:spacing w:after="0" w:line="240" w:lineRule="auto"/>
        <w:contextualSpacing/>
        <w:rPr>
          <w:sz w:val="22"/>
          <w:szCs w:val="22"/>
        </w:rPr>
      </w:pPr>
    </w:p>
    <w:p w14:paraId="2C27F353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 xml:space="preserve">d </w:t>
      </w:r>
      <w:r w:rsidRPr="000B54E6">
        <w:rPr>
          <w:iCs/>
          <w:sz w:val="22"/>
          <w:szCs w:val="22"/>
        </w:rPr>
        <w:t>U.S. Fish and Wildlife Service, Upper Mississippi/Great Lakes Joint Venture, 2651 Coolidge Rd, Suite 101, East Lansing, MI 48823, USA (retired)</w:t>
      </w:r>
    </w:p>
    <w:p w14:paraId="13AE8229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28C40B8E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 xml:space="preserve">e </w:t>
      </w:r>
      <w:r w:rsidRPr="000B54E6">
        <w:rPr>
          <w:iCs/>
          <w:sz w:val="22"/>
          <w:szCs w:val="22"/>
        </w:rPr>
        <w:t xml:space="preserve">Ducks Unlimited Inc., 7322 Newman Blvd Building 2, Dexter, MI 48130, USA </w:t>
      </w:r>
    </w:p>
    <w:p w14:paraId="03FC03F5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76307869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>f</w:t>
      </w:r>
      <w:r w:rsidRPr="000B54E6">
        <w:rPr>
          <w:sz w:val="22"/>
          <w:szCs w:val="22"/>
        </w:rPr>
        <w:t xml:space="preserve"> </w:t>
      </w:r>
      <w:proofErr w:type="spellStart"/>
      <w:r w:rsidRPr="000B54E6">
        <w:rPr>
          <w:iCs/>
          <w:sz w:val="22"/>
          <w:szCs w:val="22"/>
        </w:rPr>
        <w:t>Winous</w:t>
      </w:r>
      <w:proofErr w:type="spellEnd"/>
      <w:r w:rsidRPr="000B54E6">
        <w:rPr>
          <w:iCs/>
          <w:sz w:val="22"/>
          <w:szCs w:val="22"/>
        </w:rPr>
        <w:t xml:space="preserve"> Point Marsh Conservancy, 3500 South Lattimore Road, Port Clinton, OH 43452, USA</w:t>
      </w:r>
    </w:p>
    <w:p w14:paraId="3C884D01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53FEF8C0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>g</w:t>
      </w:r>
      <w:r w:rsidRPr="000B54E6">
        <w:rPr>
          <w:sz w:val="22"/>
          <w:szCs w:val="22"/>
        </w:rPr>
        <w:t xml:space="preserve"> </w:t>
      </w:r>
      <w:r w:rsidRPr="000B54E6">
        <w:rPr>
          <w:iCs/>
          <w:sz w:val="22"/>
          <w:szCs w:val="22"/>
        </w:rPr>
        <w:t>Wisconsin Department of Natural Resources, Office of Applied Science, 2801 Progress Rd, Madison, WI 53716, USA</w:t>
      </w:r>
    </w:p>
    <w:p w14:paraId="7799D256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63271F5B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>h</w:t>
      </w:r>
      <w:r w:rsidRPr="000B54E6">
        <w:rPr>
          <w:iCs/>
          <w:sz w:val="22"/>
          <w:szCs w:val="22"/>
        </w:rPr>
        <w:t xml:space="preserve"> Department of Forest and Wildlife Ecology, University of Wisconsin – Madison, 1630 Linden Dr, Madison, WI 53706, USA</w:t>
      </w:r>
    </w:p>
    <w:p w14:paraId="6EEAD879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427F81CF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proofErr w:type="spellStart"/>
      <w:r w:rsidRPr="000B54E6">
        <w:rPr>
          <w:iCs/>
          <w:sz w:val="22"/>
          <w:szCs w:val="22"/>
          <w:vertAlign w:val="superscript"/>
        </w:rPr>
        <w:t>i</w:t>
      </w:r>
      <w:proofErr w:type="spellEnd"/>
      <w:r w:rsidRPr="000B54E6">
        <w:rPr>
          <w:sz w:val="22"/>
          <w:szCs w:val="22"/>
        </w:rPr>
        <w:t xml:space="preserve"> </w:t>
      </w:r>
      <w:r w:rsidRPr="000B54E6">
        <w:rPr>
          <w:iCs/>
          <w:sz w:val="22"/>
          <w:szCs w:val="22"/>
        </w:rPr>
        <w:t xml:space="preserve">Department of Biology, Franklin College, 101 Branigin Blvd, Franklin, IN 46131, USA </w:t>
      </w:r>
    </w:p>
    <w:p w14:paraId="30A3B2C0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130D2D58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>j</w:t>
      </w:r>
      <w:r w:rsidRPr="000B54E6">
        <w:rPr>
          <w:sz w:val="22"/>
          <w:szCs w:val="22"/>
        </w:rPr>
        <w:t xml:space="preserve"> </w:t>
      </w:r>
      <w:r w:rsidRPr="000B54E6">
        <w:rPr>
          <w:iCs/>
          <w:sz w:val="22"/>
          <w:szCs w:val="22"/>
        </w:rPr>
        <w:t xml:space="preserve">Forbes Biological Station–Bellrose Waterfowl Research Center, Illinois Natural History Survey, Prairie Research Institute, University of Illinois at Urbana-Champaign, Havana, IL 62644, USA </w:t>
      </w:r>
    </w:p>
    <w:p w14:paraId="7B914848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0F8EDEA8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  <w:r w:rsidRPr="000B54E6">
        <w:rPr>
          <w:iCs/>
          <w:sz w:val="22"/>
          <w:szCs w:val="22"/>
          <w:vertAlign w:val="superscript"/>
        </w:rPr>
        <w:t xml:space="preserve">k </w:t>
      </w:r>
      <w:r w:rsidRPr="000B54E6">
        <w:rPr>
          <w:iCs/>
          <w:sz w:val="22"/>
          <w:szCs w:val="22"/>
        </w:rPr>
        <w:t xml:space="preserve">Michigan Department of Natural Resources, Wildlife Division, 4166 Legacy Pkwy, Lansing, MI 48910, USA </w:t>
      </w:r>
    </w:p>
    <w:p w14:paraId="7700871A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6A4BF9DD" w14:textId="77777777" w:rsidR="004A2405" w:rsidRPr="000B54E6" w:rsidRDefault="004A2405" w:rsidP="004A2405">
      <w:pPr>
        <w:spacing w:after="0" w:line="240" w:lineRule="auto"/>
        <w:contextualSpacing/>
        <w:rPr>
          <w:sz w:val="22"/>
          <w:szCs w:val="22"/>
        </w:rPr>
      </w:pPr>
      <w:r w:rsidRPr="000B54E6">
        <w:rPr>
          <w:sz w:val="22"/>
          <w:szCs w:val="22"/>
          <w:vertAlign w:val="superscript"/>
        </w:rPr>
        <w:t xml:space="preserve">l </w:t>
      </w:r>
      <w:r w:rsidRPr="000B54E6">
        <w:rPr>
          <w:sz w:val="22"/>
          <w:szCs w:val="22"/>
        </w:rPr>
        <w:t xml:space="preserve">Department of Biological Sciences, University of Texas El Paso, 500 W University, El Paso, TX 79902, USA </w:t>
      </w:r>
    </w:p>
    <w:p w14:paraId="7FBD7237" w14:textId="77777777" w:rsidR="004A2405" w:rsidRPr="000B54E6" w:rsidRDefault="004A2405" w:rsidP="004A2405">
      <w:pPr>
        <w:spacing w:after="0" w:line="240" w:lineRule="auto"/>
        <w:contextualSpacing/>
        <w:rPr>
          <w:iCs/>
          <w:sz w:val="22"/>
          <w:szCs w:val="22"/>
        </w:rPr>
      </w:pPr>
    </w:p>
    <w:p w14:paraId="21D3AD81" w14:textId="77777777" w:rsidR="004A2405" w:rsidRPr="000B54E6" w:rsidRDefault="004A2405" w:rsidP="004A2405">
      <w:pPr>
        <w:spacing w:after="0" w:line="240" w:lineRule="auto"/>
        <w:contextualSpacing/>
        <w:rPr>
          <w:sz w:val="22"/>
          <w:szCs w:val="22"/>
        </w:rPr>
      </w:pPr>
      <w:r w:rsidRPr="000B54E6">
        <w:rPr>
          <w:sz w:val="22"/>
          <w:szCs w:val="22"/>
          <w:vertAlign w:val="superscript"/>
        </w:rPr>
        <w:t>*</w:t>
      </w:r>
      <w:r w:rsidRPr="000B54E6">
        <w:rPr>
          <w:sz w:val="22"/>
          <w:szCs w:val="22"/>
        </w:rPr>
        <w:t xml:space="preserve">Correspondence: </w:t>
      </w:r>
    </w:p>
    <w:p w14:paraId="50B3FBB7" w14:textId="77777777" w:rsidR="004A2405" w:rsidRPr="000B54E6" w:rsidRDefault="004A2405" w:rsidP="004A2405">
      <w:pPr>
        <w:spacing w:after="0" w:line="240" w:lineRule="auto"/>
        <w:contextualSpacing/>
        <w:rPr>
          <w:sz w:val="22"/>
          <w:szCs w:val="22"/>
        </w:rPr>
      </w:pPr>
      <w:r w:rsidRPr="000B54E6">
        <w:rPr>
          <w:sz w:val="22"/>
          <w:szCs w:val="22"/>
        </w:rPr>
        <w:t xml:space="preserve">Benjamin Z. Luukkonen </w:t>
      </w:r>
    </w:p>
    <w:p w14:paraId="4F043036" w14:textId="23CC6AC2" w:rsidR="00DF2538" w:rsidRDefault="004A2405" w:rsidP="004A2405">
      <w:pPr>
        <w:rPr>
          <w:sz w:val="22"/>
          <w:szCs w:val="22"/>
        </w:rPr>
      </w:pPr>
      <w:hyperlink r:id="rId5" w:history="1">
        <w:r w:rsidRPr="000B54E6">
          <w:rPr>
            <w:rStyle w:val="Hyperlink"/>
            <w:sz w:val="22"/>
            <w:szCs w:val="22"/>
          </w:rPr>
          <w:t>luukkonenb1@michigan.gov</w:t>
        </w:r>
      </w:hyperlink>
      <w:r w:rsidRPr="000B54E6">
        <w:rPr>
          <w:sz w:val="22"/>
          <w:szCs w:val="22"/>
        </w:rPr>
        <w:t xml:space="preserve">  </w:t>
      </w:r>
    </w:p>
    <w:p w14:paraId="3EFF73C1" w14:textId="1F099C6A" w:rsidR="000B54E6" w:rsidRDefault="000B54E6">
      <w:pPr>
        <w:spacing w:line="278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EC24DD2" w14:textId="058F3C5F" w:rsidR="000B54E6" w:rsidRDefault="00EE721E" w:rsidP="004A2405">
      <w:r>
        <w:rPr>
          <w:b/>
          <w:bCs/>
        </w:rPr>
        <w:lastRenderedPageBreak/>
        <w:t xml:space="preserve">Supplementary </w:t>
      </w:r>
      <w:r w:rsidR="00EA5817">
        <w:rPr>
          <w:b/>
          <w:bCs/>
        </w:rPr>
        <w:t xml:space="preserve">Material S1: </w:t>
      </w:r>
      <w:r w:rsidR="008C3CFE">
        <w:t xml:space="preserve">Mallard daily movement distance model evaluation results. </w:t>
      </w:r>
    </w:p>
    <w:p w14:paraId="751D8EE8" w14:textId="6F69A460" w:rsidR="00CA333D" w:rsidRDefault="00CA333D" w:rsidP="004A2405">
      <w:r>
        <w:rPr>
          <w:noProof/>
          <w14:ligatures w14:val="standardContextual"/>
        </w:rPr>
        <w:drawing>
          <wp:inline distT="0" distB="0" distL="0" distR="0" wp14:anchorId="42D3FAF9" wp14:editId="44F0D9AE">
            <wp:extent cx="5943600" cy="4592955"/>
            <wp:effectExtent l="0" t="0" r="0" b="0"/>
            <wp:docPr id="1418948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48691" name="Picture 14189486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7911" w14:textId="37F1E824" w:rsidR="008F7EBF" w:rsidRDefault="00B659AC" w:rsidP="004A2405">
      <w:r w:rsidRPr="00B659AC">
        <w:rPr>
          <w:b/>
          <w:bCs/>
        </w:rPr>
        <w:t>Figure S1</w:t>
      </w:r>
      <w:r>
        <w:rPr>
          <w:b/>
          <w:bCs/>
        </w:rPr>
        <w:t>.1</w:t>
      </w:r>
      <w:r w:rsidRPr="00B659AC">
        <w:rPr>
          <w:b/>
          <w:bCs/>
        </w:rPr>
        <w:t>.</w:t>
      </w:r>
      <w:r>
        <w:t xml:space="preserve"> </w:t>
      </w:r>
      <w:r w:rsidR="008F7EBF">
        <w:t>Bias-adjusted mean squared prediction errors (MSE) estimated via 10-fold cross validation for candidate models predicting average daily mallard movement distance</w:t>
      </w:r>
      <w:r w:rsidR="006150BD">
        <w:t xml:space="preserve"> in relation to proportion wild ancestry (</w:t>
      </w:r>
      <w:proofErr w:type="spellStart"/>
      <w:r w:rsidR="006150BD">
        <w:t>pwild</w:t>
      </w:r>
      <w:proofErr w:type="spellEnd"/>
      <w:r w:rsidR="006150BD">
        <w:t>) and capture site type (site; urban or rural)</w:t>
      </w:r>
      <w:r w:rsidR="00C803FA">
        <w:t xml:space="preserve"> </w:t>
      </w:r>
      <w:r w:rsidR="00C803FA" w:rsidRPr="00FC7F62">
        <w:rPr>
          <w:rFonts w:eastAsia="Calibri"/>
          <w:iCs/>
        </w:rPr>
        <w:t>for female mallards marked with GPS-GSM transmitters in Michigan, Wisconsin, Illinois, Indiana, and Ohio, 2021–2023</w:t>
      </w:r>
      <w:r w:rsidR="008F7EBF">
        <w:t>. Error bars denote 1 standard error.</w:t>
      </w:r>
    </w:p>
    <w:p w14:paraId="4A6BF42F" w14:textId="10E9648C" w:rsidR="00B659AC" w:rsidRDefault="00B659AC" w:rsidP="004A2405">
      <w:r>
        <w:rPr>
          <w:noProof/>
          <w14:ligatures w14:val="standardContextual"/>
        </w:rPr>
        <w:lastRenderedPageBreak/>
        <w:drawing>
          <wp:inline distT="0" distB="0" distL="0" distR="0" wp14:anchorId="64C31477" wp14:editId="24CC193C">
            <wp:extent cx="5943600" cy="4592955"/>
            <wp:effectExtent l="0" t="0" r="0" b="0"/>
            <wp:docPr id="8301867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186705" name="Picture 8301867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F0796" w14:textId="31B0D5CB" w:rsidR="00B659AC" w:rsidRDefault="00B659AC" w:rsidP="00B659AC">
      <w:r w:rsidRPr="00B659AC">
        <w:rPr>
          <w:b/>
          <w:bCs/>
        </w:rPr>
        <w:t>Figure S1</w:t>
      </w:r>
      <w:r>
        <w:rPr>
          <w:b/>
          <w:bCs/>
        </w:rPr>
        <w:t>.2</w:t>
      </w:r>
      <w:r w:rsidRPr="00B659AC">
        <w:rPr>
          <w:b/>
          <w:bCs/>
        </w:rPr>
        <w:t>.</w:t>
      </w:r>
      <w:r>
        <w:t xml:space="preserve"> </w:t>
      </w:r>
      <w:r w:rsidR="00E50D04">
        <w:t xml:space="preserve">Observed vs predicted values </w:t>
      </w:r>
      <w:r w:rsidR="009C7B35">
        <w:t xml:space="preserve">from </w:t>
      </w:r>
      <w:r w:rsidR="00B93914">
        <w:t>a linear mixed model</w:t>
      </w:r>
      <w:r w:rsidR="00E50D04">
        <w:t xml:space="preserve"> predicting average daily mallard movement distance</w:t>
      </w:r>
      <w:r w:rsidR="00FD2C29">
        <w:t xml:space="preserve"> as a function of proportion wild ancestry</w:t>
      </w:r>
      <w:r w:rsidR="00C803FA">
        <w:t xml:space="preserve"> </w:t>
      </w:r>
      <w:r w:rsidR="00C803FA" w:rsidRPr="00FC7F62">
        <w:rPr>
          <w:rFonts w:eastAsia="Calibri"/>
          <w:iCs/>
        </w:rPr>
        <w:t>for female mallards marked with GPS-GSM transmitters in Michigan, Wisconsin, Illinois, Indiana, and Ohio, 2021–2023</w:t>
      </w:r>
      <w:r w:rsidR="00E50D04">
        <w:t xml:space="preserve">. </w:t>
      </w:r>
      <w:r w:rsidR="00FD2C29">
        <w:t>The b</w:t>
      </w:r>
      <w:r w:rsidR="00E50D04">
        <w:t>lue line</w:t>
      </w:r>
      <w:r w:rsidR="00231348">
        <w:t xml:space="preserve"> has </w:t>
      </w:r>
      <w:r w:rsidR="005F1BB4">
        <w:t>y-intercept of 0 and slop</w:t>
      </w:r>
      <w:r w:rsidR="00762FCD">
        <w:t>e</w:t>
      </w:r>
      <w:r w:rsidR="005F1BB4">
        <w:t xml:space="preserve"> of 1 to denote a 1:1 relationship. </w:t>
      </w:r>
    </w:p>
    <w:p w14:paraId="73B9CBAE" w14:textId="77777777" w:rsidR="00A560B9" w:rsidRDefault="00A560B9" w:rsidP="00B659AC"/>
    <w:p w14:paraId="3F3F5C84" w14:textId="3B446782" w:rsidR="00DF1787" w:rsidRDefault="00DF1787">
      <w:pPr>
        <w:spacing w:line="278" w:lineRule="auto"/>
      </w:pPr>
      <w:r>
        <w:br w:type="page"/>
      </w:r>
    </w:p>
    <w:p w14:paraId="21381FDD" w14:textId="7F30CA6D" w:rsidR="00DF1787" w:rsidRDefault="00DF1787" w:rsidP="00DF1787">
      <w:r>
        <w:rPr>
          <w:b/>
          <w:bCs/>
        </w:rPr>
        <w:lastRenderedPageBreak/>
        <w:t xml:space="preserve">Supplementary Material S2: </w:t>
      </w:r>
      <w:r>
        <w:t xml:space="preserve">Mallard migration probability model evaluation results. </w:t>
      </w:r>
    </w:p>
    <w:p w14:paraId="31795FDA" w14:textId="50277506" w:rsidR="00B659AC" w:rsidRDefault="00DF1787" w:rsidP="004A2405">
      <w:r>
        <w:rPr>
          <w:noProof/>
          <w14:ligatures w14:val="standardContextual"/>
        </w:rPr>
        <w:drawing>
          <wp:inline distT="0" distB="0" distL="0" distR="0" wp14:anchorId="1BEB8B49" wp14:editId="03782C64">
            <wp:extent cx="5943600" cy="4592955"/>
            <wp:effectExtent l="0" t="0" r="0" b="0"/>
            <wp:docPr id="10561399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39998" name="Picture 10561399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AFF2F" w14:textId="328E0A35" w:rsidR="000E1C88" w:rsidRDefault="000E1C88" w:rsidP="00D87A75">
      <w:pPr>
        <w:spacing w:after="240" w:line="240" w:lineRule="auto"/>
      </w:pPr>
      <w:r w:rsidRPr="009B705E">
        <w:rPr>
          <w:b/>
          <w:bCs/>
        </w:rPr>
        <w:t>Fig</w:t>
      </w:r>
      <w:r>
        <w:rPr>
          <w:b/>
          <w:bCs/>
        </w:rPr>
        <w:t>ure S2</w:t>
      </w:r>
      <w:r w:rsidRPr="009B705E">
        <w:rPr>
          <w:b/>
          <w:bCs/>
        </w:rPr>
        <w:t>.</w:t>
      </w:r>
      <w:r>
        <w:rPr>
          <w:b/>
          <w:bCs/>
        </w:rPr>
        <w:t>1</w:t>
      </w:r>
      <w:r w:rsidRPr="009B705E">
        <w:rPr>
          <w:b/>
          <w:bCs/>
        </w:rPr>
        <w:t>.</w:t>
      </w:r>
      <w:r>
        <w:t xml:space="preserve"> Bias-adjusted mean squared prediction errors (MSE) estimated via 10-fold cross validation for candidate models predicting probability of mallard </w:t>
      </w:r>
      <w:r w:rsidR="00BE6D5A">
        <w:t>autumn</w:t>
      </w:r>
      <w:r>
        <w:t xml:space="preserve"> migration</w:t>
      </w:r>
      <w:r w:rsidR="00654D48">
        <w:t xml:space="preserve"> </w:t>
      </w:r>
      <w:r w:rsidR="00654D48" w:rsidRPr="00FC7F62">
        <w:rPr>
          <w:rFonts w:eastAsia="Calibri"/>
          <w:iCs/>
        </w:rPr>
        <w:t xml:space="preserve">in relation to </w:t>
      </w:r>
      <w:r w:rsidR="00654D48" w:rsidRPr="00FC7F62">
        <w:rPr>
          <w:rFonts w:eastAsia="Calibri"/>
        </w:rPr>
        <w:t xml:space="preserve">proportion wild </w:t>
      </w:r>
      <w:r w:rsidR="00654D48">
        <w:rPr>
          <w:rFonts w:eastAsia="Calibri"/>
        </w:rPr>
        <w:t>ancestry</w:t>
      </w:r>
      <w:r w:rsidR="00654D48" w:rsidRPr="00FC7F62">
        <w:rPr>
          <w:rFonts w:eastAsia="Calibri"/>
        </w:rPr>
        <w:t xml:space="preserve"> (</w:t>
      </w:r>
      <w:proofErr w:type="spellStart"/>
      <w:r w:rsidR="00654D48" w:rsidRPr="00FC7F62">
        <w:rPr>
          <w:rFonts w:eastAsia="Calibri"/>
        </w:rPr>
        <w:t>pwild</w:t>
      </w:r>
      <w:proofErr w:type="spellEnd"/>
      <w:r w:rsidR="00654D48" w:rsidRPr="00FC7F62">
        <w:rPr>
          <w:rFonts w:eastAsia="Calibri"/>
        </w:rPr>
        <w:t>), capture site type (site; urban or rural), capture latitude (</w:t>
      </w:r>
      <w:proofErr w:type="spellStart"/>
      <w:r w:rsidR="00654D48" w:rsidRPr="00FC7F62">
        <w:rPr>
          <w:rFonts w:eastAsia="Calibri"/>
        </w:rPr>
        <w:t>lat</w:t>
      </w:r>
      <w:proofErr w:type="spellEnd"/>
      <w:r w:rsidR="00654D48" w:rsidRPr="00FC7F62">
        <w:rPr>
          <w:rFonts w:eastAsia="Calibri"/>
        </w:rPr>
        <w:t>), and capture state</w:t>
      </w:r>
      <w:r w:rsidR="00654D48" w:rsidRPr="00FC7F62">
        <w:rPr>
          <w:rFonts w:eastAsia="Calibri"/>
          <w:iCs/>
        </w:rPr>
        <w:t xml:space="preserve"> for female mallards marked with GPS-GSM transmitters in Michigan, Wisconsin, Illinois, Indiana, and Ohio, 2021–2023</w:t>
      </w:r>
      <w:r>
        <w:t>. Error bars denote 1 standard error.</w:t>
      </w:r>
    </w:p>
    <w:p w14:paraId="53D71AC6" w14:textId="38028CDB" w:rsidR="000E1C88" w:rsidRDefault="00103A69" w:rsidP="00C07670">
      <w:pPr>
        <w:spacing w:after="240" w:line="480" w:lineRule="auto"/>
      </w:pPr>
      <w:r>
        <w:rPr>
          <w:noProof/>
          <w14:ligatures w14:val="standardContextual"/>
        </w:rPr>
        <w:lastRenderedPageBreak/>
        <w:drawing>
          <wp:inline distT="0" distB="0" distL="0" distR="0" wp14:anchorId="54E28BAB" wp14:editId="3B4ED701">
            <wp:extent cx="5943600" cy="4592955"/>
            <wp:effectExtent l="0" t="0" r="0" b="0"/>
            <wp:docPr id="14549934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93441" name="Picture 14549934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E3EAD" w14:textId="73F58716" w:rsidR="00C07670" w:rsidRDefault="00C07670" w:rsidP="004136EE">
      <w:pPr>
        <w:spacing w:after="240" w:line="240" w:lineRule="auto"/>
      </w:pPr>
      <w:r w:rsidRPr="009B705E">
        <w:rPr>
          <w:b/>
          <w:bCs/>
        </w:rPr>
        <w:t>Fig</w:t>
      </w:r>
      <w:r>
        <w:rPr>
          <w:b/>
          <w:bCs/>
        </w:rPr>
        <w:t>ure S2</w:t>
      </w:r>
      <w:r w:rsidRPr="009B705E">
        <w:rPr>
          <w:b/>
          <w:bCs/>
        </w:rPr>
        <w:t>.</w:t>
      </w:r>
      <w:r>
        <w:rPr>
          <w:b/>
          <w:bCs/>
        </w:rPr>
        <w:t>2</w:t>
      </w:r>
      <w:r w:rsidRPr="009B705E">
        <w:rPr>
          <w:b/>
          <w:bCs/>
        </w:rPr>
        <w:t>.</w:t>
      </w:r>
      <w:r>
        <w:t xml:space="preserve"> </w:t>
      </w:r>
      <w:r w:rsidR="00A30A97">
        <w:t>Overall o</w:t>
      </w:r>
      <w:r>
        <w:t>bserved</w:t>
      </w:r>
      <w:r w:rsidR="00BE6D5A">
        <w:t xml:space="preserve"> (points</w:t>
      </w:r>
      <w:r w:rsidR="00CA547C">
        <w:t>; 0 indicates no migration and 1 indicates migration</w:t>
      </w:r>
      <w:r w:rsidR="00BE6D5A">
        <w:t>) vs predicted (lines) mallard autumn migration probability</w:t>
      </w:r>
      <w:r w:rsidR="00D83AE6">
        <w:t xml:space="preserve"> in relation to proportion wild </w:t>
      </w:r>
      <w:r w:rsidR="000F18CA">
        <w:t>ancestry and capture site type (urban or rural) at a capture latitude of 43 degrees north</w:t>
      </w:r>
      <w:r w:rsidR="004136EE">
        <w:t xml:space="preserve"> </w:t>
      </w:r>
      <w:r w:rsidR="004136EE" w:rsidRPr="00FC7F62">
        <w:rPr>
          <w:rFonts w:eastAsia="Calibri"/>
          <w:iCs/>
        </w:rPr>
        <w:t>for female mallards marked with GPS-GSM transmitters in Michigan, Wisconsin, Illinois, Indiana, and Ohio, 2021–2023</w:t>
      </w:r>
      <w:r w:rsidR="004136EE">
        <w:t>.</w:t>
      </w:r>
    </w:p>
    <w:p w14:paraId="33325B90" w14:textId="77777777" w:rsidR="00C07670" w:rsidRPr="008C3CFE" w:rsidRDefault="00C07670" w:rsidP="00C07670">
      <w:pPr>
        <w:spacing w:after="240" w:line="480" w:lineRule="auto"/>
      </w:pPr>
    </w:p>
    <w:sectPr w:rsidR="00C07670" w:rsidRPr="008C3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78"/>
    <w:rsid w:val="000B54E6"/>
    <w:rsid w:val="000E1C88"/>
    <w:rsid w:val="000F18CA"/>
    <w:rsid w:val="00103A69"/>
    <w:rsid w:val="001A564E"/>
    <w:rsid w:val="00215D0D"/>
    <w:rsid w:val="00231348"/>
    <w:rsid w:val="002D2388"/>
    <w:rsid w:val="004136EE"/>
    <w:rsid w:val="00474613"/>
    <w:rsid w:val="004A2405"/>
    <w:rsid w:val="005301AA"/>
    <w:rsid w:val="005F1BB4"/>
    <w:rsid w:val="006150BD"/>
    <w:rsid w:val="00654D48"/>
    <w:rsid w:val="006E1A15"/>
    <w:rsid w:val="00762FCD"/>
    <w:rsid w:val="007D2078"/>
    <w:rsid w:val="008C3CFE"/>
    <w:rsid w:val="008F7EBF"/>
    <w:rsid w:val="009C7B35"/>
    <w:rsid w:val="00A30A97"/>
    <w:rsid w:val="00A560B9"/>
    <w:rsid w:val="00B659AC"/>
    <w:rsid w:val="00B8414E"/>
    <w:rsid w:val="00B93914"/>
    <w:rsid w:val="00BE6D5A"/>
    <w:rsid w:val="00C07670"/>
    <w:rsid w:val="00C317F0"/>
    <w:rsid w:val="00C803FA"/>
    <w:rsid w:val="00CA333D"/>
    <w:rsid w:val="00CA547C"/>
    <w:rsid w:val="00D041F9"/>
    <w:rsid w:val="00D57CFF"/>
    <w:rsid w:val="00D83AE6"/>
    <w:rsid w:val="00D85F8C"/>
    <w:rsid w:val="00D87A75"/>
    <w:rsid w:val="00DE2271"/>
    <w:rsid w:val="00DF1787"/>
    <w:rsid w:val="00DF2538"/>
    <w:rsid w:val="00DF6DD0"/>
    <w:rsid w:val="00E50D04"/>
    <w:rsid w:val="00EA5817"/>
    <w:rsid w:val="00EE721E"/>
    <w:rsid w:val="00FD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EEDF"/>
  <w15:chartTrackingRefBased/>
  <w15:docId w15:val="{5529345E-436B-47DE-89C8-1B47FDC1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405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0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0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0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0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0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07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07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07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07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07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07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07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0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0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0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0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2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07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20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078"/>
    <w:pPr>
      <w:spacing w:before="160" w:line="278" w:lineRule="auto"/>
      <w:jc w:val="center"/>
    </w:pPr>
    <w:rPr>
      <w:rFonts w:ascii="Arial" w:hAnsi="Arial" w:cs="Arial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2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078"/>
    <w:pPr>
      <w:spacing w:line="278" w:lineRule="auto"/>
      <w:ind w:left="720"/>
      <w:contextualSpacing/>
    </w:pPr>
    <w:rPr>
      <w:rFonts w:ascii="Arial" w:hAnsi="Arial" w:cs="Arial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2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rial" w:hAnsi="Arial" w:cs="Arial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0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24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luukkonenb1@michigan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7BE79-057C-4AC9-BFD3-25144B61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534</Words>
  <Characters>3226</Characters>
  <Application>Microsoft Office Word</Application>
  <DocSecurity>0</DocSecurity>
  <Lines>82</Lines>
  <Paragraphs>35</Paragraphs>
  <ScaleCrop>false</ScaleCrop>
  <Company>State Of Michigan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Luukkonen, Benjamin (DNR)</dc:creator>
  <cp:keywords/>
  <dc:description/>
  <cp:lastModifiedBy>Luukkonen, Benjamin (DNR)</cp:lastModifiedBy>
  <cp:revision>44</cp:revision>
  <dcterms:created xsi:type="dcterms:W3CDTF">2026-04-12T18:11:00Z</dcterms:created>
  <dcterms:modified xsi:type="dcterms:W3CDTF">2026-04-13T14:56:00Z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2026-04-12T18:12:37Z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7844c132-fdd5-48bd-963a-9f04a0c77cd1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  <property fmtid="{D5CDD505-2E9C-101B-9397-08002B2CF9AE}" pid="10" name="Mendeley Recent Style Id 0_1">
    <vt:lpwstr>http://www.zotero.org/styles/american-political-science-association</vt:lpwstr>
  </property>
  <property fmtid="{D5CDD505-2E9C-101B-9397-08002B2CF9AE}" pid="11" name="Mendeley Recent Style Name 0_1">
    <vt:lpwstr>American Political Science Association</vt:lpwstr>
  </property>
  <property fmtid="{D5CDD505-2E9C-101B-9397-08002B2CF9AE}" pid="12" name="Mendeley Recent Style Id 1_1">
    <vt:lpwstr>http://www.zotero.org/styles/apa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Id 2_1">
    <vt:lpwstr>http://www.zotero.org/styles/american-sociological-association</vt:lpwstr>
  </property>
  <property fmtid="{D5CDD505-2E9C-101B-9397-08002B2CF9AE}" pid="15" name="Mendeley Recent Style Name 2_1">
    <vt:lpwstr>American Sociological Association 6th/7th edition</vt:lpwstr>
  </property>
  <property fmtid="{D5CDD505-2E9C-101B-9397-08002B2CF9AE}" pid="16" name="Mendeley Recent Style Id 3_1">
    <vt:lpwstr>http://www.zotero.org/styles/chicago-author-date</vt:lpwstr>
  </property>
  <property fmtid="{D5CDD505-2E9C-101B-9397-08002B2CF9AE}" pid="17" name="Mendeley Recent Style Name 3_1">
    <vt:lpwstr>Chicago Manual of Style 17th edition (author-date)</vt:lpwstr>
  </property>
  <property fmtid="{D5CDD505-2E9C-101B-9397-08002B2CF9AE}" pid="18" name="Mendeley Recent Style Id 4_1">
    <vt:lpwstr>http://www.zotero.org/styles/harvard-cite-them-right</vt:lpwstr>
  </property>
  <property fmtid="{D5CDD505-2E9C-101B-9397-08002B2CF9AE}" pid="19" name="Mendeley Recent Style Name 4_1">
    <vt:lpwstr>Cite Them Right 12th edition - Harvard</vt:lpwstr>
  </property>
  <property fmtid="{D5CDD505-2E9C-101B-9397-08002B2CF9AE}" pid="20" name="Mendeley Recent Style Id 5_1">
    <vt:lpwstr>http://www.zotero.org/styles/ieee</vt:lpwstr>
  </property>
  <property fmtid="{D5CDD505-2E9C-101B-9397-08002B2CF9AE}" pid="21" name="Mendeley Recent Style Name 5_1">
    <vt:lpwstr>IEEE</vt:lpwstr>
  </property>
  <property fmtid="{D5CDD505-2E9C-101B-9397-08002B2CF9AE}" pid="22" name="Mendeley Recent Style Id 6_1">
    <vt:lpwstr>http://www.zotero.org/styles/modern-humanities-research-association</vt:lpwstr>
  </property>
  <property fmtid="{D5CDD505-2E9C-101B-9397-08002B2CF9AE}" pid="23" name="Mendeley Recent Style Name 6_1">
    <vt:lpwstr>Modern Humanities Research Association, 4th edition (note with bibliography)</vt:lpwstr>
  </property>
  <property fmtid="{D5CDD505-2E9C-101B-9397-08002B2CF9AE}" pid="24" name="Mendeley Recent Style Id 7_1">
    <vt:lpwstr>http://www.zotero.org/styles/modern-language-association</vt:lpwstr>
  </property>
  <property fmtid="{D5CDD505-2E9C-101B-9397-08002B2CF9AE}" pid="25" name="Mendeley Recent Style Name 7_1">
    <vt:lpwstr>Modern Language Association 9th edition</vt:lpwstr>
  </property>
  <property fmtid="{D5CDD505-2E9C-101B-9397-08002B2CF9AE}" pid="26" name="Mendeley Recent Style Id 8_1">
    <vt:lpwstr>http://www.zotero.org/styles/movement-ecology</vt:lpwstr>
  </property>
  <property fmtid="{D5CDD505-2E9C-101B-9397-08002B2CF9AE}" pid="27" name="Mendeley Recent Style Name 8_1">
    <vt:lpwstr>Movement Ecology</vt:lpwstr>
  </property>
  <property fmtid="{D5CDD505-2E9C-101B-9397-08002B2CF9AE}" pid="28" name="Mendeley Recent Style Id 9_1">
    <vt:lpwstr>http://www.zotero.org/styles/the-journal-of-wildlife-management</vt:lpwstr>
  </property>
  <property fmtid="{D5CDD505-2E9C-101B-9397-08002B2CF9AE}" pid="29" name="Mendeley Recent Style Name 9_1">
    <vt:lpwstr>The Journal of Wildlife Management</vt:lpwstr>
  </property>
</Properties>
</file>