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549E3" w14:textId="77777777" w:rsidR="009B5CF1" w:rsidRPr="009B5CF1" w:rsidRDefault="009B5CF1" w:rsidP="009B5CF1">
      <w:pPr>
        <w:rPr>
          <w:rFonts w:cstheme="minorHAnsi"/>
          <w:b/>
          <w:i/>
          <w:iCs/>
          <w:sz w:val="20"/>
          <w:szCs w:val="20"/>
        </w:rPr>
      </w:pPr>
      <w:r w:rsidRPr="009B5CF1">
        <w:rPr>
          <w:rFonts w:cstheme="minorHAnsi"/>
          <w:b/>
          <w:bCs/>
          <w:i/>
          <w:iCs/>
          <w:sz w:val="20"/>
          <w:szCs w:val="20"/>
        </w:rPr>
        <w:t>Supplementary table 5</w:t>
      </w:r>
      <w:r w:rsidRPr="009B5CF1">
        <w:rPr>
          <w:rFonts w:cstheme="minorHAnsi"/>
          <w:b/>
          <w:i/>
          <w:iCs/>
          <w:sz w:val="20"/>
          <w:szCs w:val="20"/>
        </w:rPr>
        <w:t>. Effects of active period duration on orangutan daily path length</w:t>
      </w:r>
    </w:p>
    <w:tbl>
      <w:tblPr>
        <w:tblW w:w="0" w:type="auto"/>
        <w:tblLook w:val="04A0" w:firstRow="1" w:lastRow="0" w:firstColumn="1" w:lastColumn="0" w:noHBand="0" w:noVBand="1"/>
      </w:tblPr>
      <w:tblGrid>
        <w:gridCol w:w="3969"/>
        <w:gridCol w:w="2835"/>
        <w:gridCol w:w="1276"/>
        <w:gridCol w:w="946"/>
      </w:tblGrid>
      <w:tr w:rsidR="009B5CF1" w:rsidRPr="00B92197" w14:paraId="6B06CC13" w14:textId="77777777" w:rsidTr="00D9304C">
        <w:trPr>
          <w:trHeight w:val="293"/>
        </w:trPr>
        <w:tc>
          <w:tcPr>
            <w:tcW w:w="9026" w:type="dxa"/>
            <w:gridSpan w:val="4"/>
            <w:tcBorders>
              <w:bottom w:val="single" w:sz="4" w:space="0" w:color="auto"/>
            </w:tcBorders>
            <w:vAlign w:val="center"/>
          </w:tcPr>
          <w:p w14:paraId="7EF07D60" w14:textId="77777777" w:rsidR="009B5CF1" w:rsidRPr="00B92197" w:rsidRDefault="009B5CF1" w:rsidP="00D9304C">
            <w:pPr>
              <w:spacing w:line="240" w:lineRule="auto"/>
              <w:rPr>
                <w:rFonts w:cstheme="minorHAnsi"/>
                <w:b/>
                <w:sz w:val="20"/>
                <w:szCs w:val="20"/>
              </w:rPr>
            </w:pPr>
            <w:r w:rsidRPr="00B92197">
              <w:rPr>
                <w:rFonts w:cstheme="minorHAnsi"/>
                <w:b/>
                <w:sz w:val="20"/>
                <w:szCs w:val="20"/>
              </w:rPr>
              <w:t xml:space="preserve">Model1_DPL: </w:t>
            </w:r>
            <w:r w:rsidRPr="00B92197">
              <w:rPr>
                <w:rFonts w:cstheme="minorHAnsi"/>
                <w:b/>
                <w:sz w:val="20"/>
                <w:szCs w:val="20"/>
              </w:rPr>
              <w:br/>
              <w:t xml:space="preserve">lmer(DPL ~ Class + </w:t>
            </w:r>
            <w:proofErr w:type="spellStart"/>
            <w:r w:rsidRPr="00B92197">
              <w:rPr>
                <w:rFonts w:cstheme="minorHAnsi"/>
                <w:b/>
                <w:sz w:val="20"/>
                <w:szCs w:val="20"/>
              </w:rPr>
              <w:t>TimeInAssociation</w:t>
            </w:r>
            <w:proofErr w:type="spellEnd"/>
            <w:r w:rsidRPr="00B92197">
              <w:rPr>
                <w:rFonts w:cstheme="minorHAnsi"/>
                <w:b/>
                <w:sz w:val="20"/>
                <w:szCs w:val="20"/>
              </w:rPr>
              <w:t xml:space="preserve"> + </w:t>
            </w:r>
            <w:proofErr w:type="spellStart"/>
            <w:r w:rsidRPr="00B92197">
              <w:rPr>
                <w:rFonts w:cstheme="minorHAnsi"/>
                <w:b/>
                <w:sz w:val="20"/>
                <w:szCs w:val="20"/>
              </w:rPr>
              <w:t>FruitAvailability</w:t>
            </w:r>
            <w:proofErr w:type="spellEnd"/>
            <w:r w:rsidRPr="00B92197">
              <w:rPr>
                <w:rFonts w:cstheme="minorHAnsi"/>
                <w:b/>
                <w:sz w:val="20"/>
                <w:szCs w:val="20"/>
              </w:rPr>
              <w:t xml:space="preserve"> + Rainfall  + (1 | </w:t>
            </w:r>
            <w:proofErr w:type="spellStart"/>
            <w:r w:rsidRPr="00B92197">
              <w:rPr>
                <w:rFonts w:cstheme="minorHAnsi"/>
                <w:b/>
                <w:sz w:val="20"/>
                <w:szCs w:val="20"/>
              </w:rPr>
              <w:t>focalID</w:t>
            </w:r>
            <w:proofErr w:type="spellEnd"/>
            <w:r w:rsidRPr="00B92197">
              <w:rPr>
                <w:rFonts w:cstheme="minorHAnsi"/>
                <w:b/>
                <w:sz w:val="20"/>
                <w:szCs w:val="20"/>
              </w:rPr>
              <w:t>)</w:t>
            </w:r>
          </w:p>
        </w:tc>
      </w:tr>
      <w:tr w:rsidR="009B5CF1" w:rsidRPr="00B92197" w14:paraId="325124FC" w14:textId="77777777" w:rsidTr="00D9304C">
        <w:trPr>
          <w:trHeight w:val="293"/>
        </w:trPr>
        <w:tc>
          <w:tcPr>
            <w:tcW w:w="3969" w:type="dxa"/>
            <w:tcBorders>
              <w:top w:val="single" w:sz="4" w:space="0" w:color="auto"/>
            </w:tcBorders>
          </w:tcPr>
          <w:p w14:paraId="7ECFED02" w14:textId="77777777" w:rsidR="009B5CF1" w:rsidRPr="00B92197" w:rsidRDefault="009B5CF1" w:rsidP="00D9304C">
            <w:pPr>
              <w:spacing w:line="240" w:lineRule="auto"/>
              <w:rPr>
                <w:rFonts w:cstheme="minorHAnsi"/>
              </w:rPr>
            </w:pPr>
            <w:r w:rsidRPr="00B92197">
              <w:rPr>
                <w:rFonts w:cstheme="minorHAnsi"/>
                <w:b/>
                <w:bCs/>
              </w:rPr>
              <w:t>Predictor</w:t>
            </w:r>
          </w:p>
        </w:tc>
        <w:tc>
          <w:tcPr>
            <w:tcW w:w="2835" w:type="dxa"/>
            <w:tcBorders>
              <w:top w:val="single" w:sz="4" w:space="0" w:color="auto"/>
            </w:tcBorders>
          </w:tcPr>
          <w:p w14:paraId="09C46C87" w14:textId="77777777" w:rsidR="009B5CF1" w:rsidRPr="00B92197" w:rsidRDefault="009B5CF1" w:rsidP="00D9304C">
            <w:pPr>
              <w:spacing w:line="240" w:lineRule="auto"/>
              <w:rPr>
                <w:rFonts w:cstheme="minorHAnsi"/>
              </w:rPr>
            </w:pPr>
            <w:r w:rsidRPr="00B92197">
              <w:rPr>
                <w:rFonts w:cstheme="minorHAnsi"/>
                <w:b/>
                <w:bCs/>
              </w:rPr>
              <w:t>Estimate ± SE</w:t>
            </w:r>
          </w:p>
        </w:tc>
        <w:tc>
          <w:tcPr>
            <w:tcW w:w="1276" w:type="dxa"/>
            <w:tcBorders>
              <w:top w:val="single" w:sz="4" w:space="0" w:color="auto"/>
            </w:tcBorders>
          </w:tcPr>
          <w:p w14:paraId="4F8421D4" w14:textId="77777777" w:rsidR="009B5CF1" w:rsidRPr="00B92197" w:rsidRDefault="009B5CF1" w:rsidP="00D9304C">
            <w:pPr>
              <w:spacing w:line="240" w:lineRule="auto"/>
              <w:rPr>
                <w:rFonts w:cstheme="minorHAnsi"/>
              </w:rPr>
            </w:pPr>
            <w:r w:rsidRPr="00B92197">
              <w:rPr>
                <w:rFonts w:cstheme="minorHAnsi"/>
                <w:b/>
                <w:bCs/>
              </w:rPr>
              <w:t>t</w:t>
            </w:r>
          </w:p>
        </w:tc>
        <w:tc>
          <w:tcPr>
            <w:tcW w:w="946" w:type="dxa"/>
            <w:tcBorders>
              <w:top w:val="single" w:sz="4" w:space="0" w:color="auto"/>
            </w:tcBorders>
          </w:tcPr>
          <w:p w14:paraId="1B1290FE" w14:textId="77777777" w:rsidR="009B5CF1" w:rsidRPr="00B92197" w:rsidRDefault="009B5CF1" w:rsidP="00D9304C">
            <w:pPr>
              <w:spacing w:line="240" w:lineRule="auto"/>
              <w:rPr>
                <w:rFonts w:cstheme="minorHAnsi"/>
                <w:b/>
                <w:bCs/>
              </w:rPr>
            </w:pPr>
            <w:r w:rsidRPr="00B92197">
              <w:rPr>
                <w:rFonts w:cstheme="minorHAnsi"/>
                <w:b/>
                <w:bCs/>
              </w:rPr>
              <w:t>p</w:t>
            </w:r>
          </w:p>
        </w:tc>
      </w:tr>
      <w:tr w:rsidR="009B5CF1" w:rsidRPr="00B92197" w14:paraId="2392C421" w14:textId="77777777" w:rsidTr="00D9304C">
        <w:trPr>
          <w:trHeight w:val="293"/>
        </w:trPr>
        <w:tc>
          <w:tcPr>
            <w:tcW w:w="3969" w:type="dxa"/>
          </w:tcPr>
          <w:p w14:paraId="6E04A0AD" w14:textId="77777777" w:rsidR="009B5CF1" w:rsidRPr="00B92197" w:rsidRDefault="009B5CF1" w:rsidP="00D9304C">
            <w:pPr>
              <w:spacing w:line="240" w:lineRule="auto"/>
              <w:rPr>
                <w:rFonts w:cstheme="minorHAnsi"/>
              </w:rPr>
            </w:pPr>
            <w:r w:rsidRPr="00B92197">
              <w:rPr>
                <w:rFonts w:cstheme="minorHAnsi"/>
              </w:rPr>
              <w:t>(Intercept)</w:t>
            </w:r>
          </w:p>
        </w:tc>
        <w:tc>
          <w:tcPr>
            <w:tcW w:w="2835" w:type="dxa"/>
          </w:tcPr>
          <w:p w14:paraId="4294F17A" w14:textId="77777777" w:rsidR="009B5CF1" w:rsidRPr="00B92197" w:rsidRDefault="009B5CF1" w:rsidP="00D9304C">
            <w:pPr>
              <w:spacing w:line="240" w:lineRule="auto"/>
              <w:rPr>
                <w:rFonts w:cstheme="minorHAnsi"/>
              </w:rPr>
            </w:pPr>
            <w:r w:rsidRPr="00B92197">
              <w:rPr>
                <w:rFonts w:cstheme="minorHAnsi"/>
              </w:rPr>
              <w:t>1033.60 ± 74.96</w:t>
            </w:r>
          </w:p>
        </w:tc>
        <w:tc>
          <w:tcPr>
            <w:tcW w:w="1276" w:type="dxa"/>
          </w:tcPr>
          <w:p w14:paraId="6700AD0F" w14:textId="77777777" w:rsidR="009B5CF1" w:rsidRPr="00B92197" w:rsidRDefault="009B5CF1" w:rsidP="00D9304C">
            <w:pPr>
              <w:spacing w:line="240" w:lineRule="auto"/>
              <w:rPr>
                <w:rFonts w:cstheme="minorHAnsi"/>
              </w:rPr>
            </w:pPr>
            <w:r w:rsidRPr="00B92197">
              <w:rPr>
                <w:rFonts w:cstheme="minorHAnsi"/>
              </w:rPr>
              <w:t>13.79</w:t>
            </w:r>
          </w:p>
        </w:tc>
        <w:tc>
          <w:tcPr>
            <w:tcW w:w="946" w:type="dxa"/>
          </w:tcPr>
          <w:p w14:paraId="1FFC0D31" w14:textId="77777777" w:rsidR="009B5CF1" w:rsidRPr="00B92197" w:rsidRDefault="009B5CF1" w:rsidP="00D9304C">
            <w:pPr>
              <w:spacing w:line="240" w:lineRule="auto"/>
              <w:rPr>
                <w:rFonts w:cstheme="minorHAnsi"/>
              </w:rPr>
            </w:pPr>
            <w:r w:rsidRPr="00B92197">
              <w:rPr>
                <w:rFonts w:cstheme="minorHAnsi"/>
              </w:rPr>
              <w:t>&lt;0.001</w:t>
            </w:r>
          </w:p>
        </w:tc>
      </w:tr>
      <w:tr w:rsidR="009B5CF1" w:rsidRPr="00B92197" w14:paraId="72D548EB" w14:textId="77777777" w:rsidTr="00D9304C">
        <w:trPr>
          <w:trHeight w:val="304"/>
        </w:trPr>
        <w:tc>
          <w:tcPr>
            <w:tcW w:w="3969" w:type="dxa"/>
          </w:tcPr>
          <w:p w14:paraId="507AE9B9" w14:textId="77777777" w:rsidR="009B5CF1" w:rsidRPr="00B92197" w:rsidRDefault="009B5CF1" w:rsidP="00D9304C">
            <w:pPr>
              <w:spacing w:line="240" w:lineRule="auto"/>
              <w:rPr>
                <w:rFonts w:cstheme="minorHAnsi"/>
              </w:rPr>
            </w:pPr>
            <w:r w:rsidRPr="00B92197">
              <w:rPr>
                <w:rFonts w:cstheme="minorHAnsi"/>
              </w:rPr>
              <w:t>Class: Independent Immature</w:t>
            </w:r>
          </w:p>
        </w:tc>
        <w:tc>
          <w:tcPr>
            <w:tcW w:w="2835" w:type="dxa"/>
          </w:tcPr>
          <w:p w14:paraId="16653FD7" w14:textId="77777777" w:rsidR="009B5CF1" w:rsidRPr="00B92197" w:rsidRDefault="009B5CF1" w:rsidP="00D9304C">
            <w:pPr>
              <w:spacing w:line="240" w:lineRule="auto"/>
              <w:rPr>
                <w:rFonts w:cstheme="minorHAnsi"/>
              </w:rPr>
            </w:pPr>
            <w:r w:rsidRPr="00B92197">
              <w:rPr>
                <w:rFonts w:cstheme="minorHAnsi"/>
              </w:rPr>
              <w:t>78.07 ± 73.16</w:t>
            </w:r>
          </w:p>
        </w:tc>
        <w:tc>
          <w:tcPr>
            <w:tcW w:w="1276" w:type="dxa"/>
          </w:tcPr>
          <w:p w14:paraId="454EE895" w14:textId="77777777" w:rsidR="009B5CF1" w:rsidRPr="00B92197" w:rsidRDefault="009B5CF1" w:rsidP="00D9304C">
            <w:pPr>
              <w:spacing w:line="240" w:lineRule="auto"/>
              <w:rPr>
                <w:rFonts w:cstheme="minorHAnsi"/>
              </w:rPr>
            </w:pPr>
            <w:r w:rsidRPr="00B92197">
              <w:rPr>
                <w:rFonts w:cstheme="minorHAnsi"/>
              </w:rPr>
              <w:t>1.07</w:t>
            </w:r>
          </w:p>
        </w:tc>
        <w:tc>
          <w:tcPr>
            <w:tcW w:w="946" w:type="dxa"/>
          </w:tcPr>
          <w:p w14:paraId="7F3D6EEC" w14:textId="77777777" w:rsidR="009B5CF1" w:rsidRPr="00B92197" w:rsidRDefault="009B5CF1" w:rsidP="00D9304C">
            <w:pPr>
              <w:spacing w:line="240" w:lineRule="auto"/>
              <w:rPr>
                <w:rFonts w:cstheme="minorHAnsi"/>
              </w:rPr>
            </w:pPr>
            <w:r w:rsidRPr="00B92197">
              <w:rPr>
                <w:rFonts w:cstheme="minorHAnsi"/>
              </w:rPr>
              <w:t>0.286</w:t>
            </w:r>
          </w:p>
        </w:tc>
      </w:tr>
      <w:tr w:rsidR="009B5CF1" w:rsidRPr="00B92197" w14:paraId="327C18E9" w14:textId="77777777" w:rsidTr="00D9304C">
        <w:trPr>
          <w:trHeight w:val="293"/>
        </w:trPr>
        <w:tc>
          <w:tcPr>
            <w:tcW w:w="3969" w:type="dxa"/>
          </w:tcPr>
          <w:p w14:paraId="7B5B62DE" w14:textId="77777777" w:rsidR="009B5CF1" w:rsidRPr="00B92197" w:rsidRDefault="009B5CF1" w:rsidP="00D9304C">
            <w:pPr>
              <w:spacing w:line="240" w:lineRule="auto"/>
              <w:rPr>
                <w:rFonts w:cstheme="minorHAnsi"/>
              </w:rPr>
            </w:pPr>
            <w:r w:rsidRPr="00B92197">
              <w:rPr>
                <w:rFonts w:cstheme="minorHAnsi"/>
              </w:rPr>
              <w:t>Class: Mother</w:t>
            </w:r>
          </w:p>
        </w:tc>
        <w:tc>
          <w:tcPr>
            <w:tcW w:w="2835" w:type="dxa"/>
          </w:tcPr>
          <w:p w14:paraId="7BECD675" w14:textId="77777777" w:rsidR="009B5CF1" w:rsidRPr="00B92197" w:rsidRDefault="009B5CF1" w:rsidP="00D9304C">
            <w:pPr>
              <w:spacing w:line="240" w:lineRule="auto"/>
              <w:rPr>
                <w:rFonts w:cstheme="minorHAnsi"/>
              </w:rPr>
            </w:pPr>
            <w:r w:rsidRPr="00B92197">
              <w:rPr>
                <w:rFonts w:cstheme="minorHAnsi"/>
              </w:rPr>
              <w:t>-25.90 ± 74.69</w:t>
            </w:r>
          </w:p>
        </w:tc>
        <w:tc>
          <w:tcPr>
            <w:tcW w:w="1276" w:type="dxa"/>
          </w:tcPr>
          <w:p w14:paraId="47EC316D" w14:textId="77777777" w:rsidR="009B5CF1" w:rsidRPr="00B92197" w:rsidRDefault="009B5CF1" w:rsidP="00D9304C">
            <w:pPr>
              <w:spacing w:line="240" w:lineRule="auto"/>
              <w:rPr>
                <w:rFonts w:cstheme="minorHAnsi"/>
              </w:rPr>
            </w:pPr>
            <w:r w:rsidRPr="00B92197">
              <w:rPr>
                <w:rFonts w:cstheme="minorHAnsi"/>
              </w:rPr>
              <w:t>-0.35</w:t>
            </w:r>
          </w:p>
        </w:tc>
        <w:tc>
          <w:tcPr>
            <w:tcW w:w="946" w:type="dxa"/>
          </w:tcPr>
          <w:p w14:paraId="4B31043B" w14:textId="77777777" w:rsidR="009B5CF1" w:rsidRPr="00B92197" w:rsidRDefault="009B5CF1" w:rsidP="00D9304C">
            <w:pPr>
              <w:spacing w:line="240" w:lineRule="auto"/>
              <w:rPr>
                <w:rFonts w:cstheme="minorHAnsi"/>
              </w:rPr>
            </w:pPr>
            <w:r w:rsidRPr="00B92197">
              <w:rPr>
                <w:rFonts w:cstheme="minorHAnsi"/>
              </w:rPr>
              <w:t>0.728</w:t>
            </w:r>
          </w:p>
        </w:tc>
      </w:tr>
      <w:tr w:rsidR="009B5CF1" w:rsidRPr="00B92197" w14:paraId="3754BF3F" w14:textId="77777777" w:rsidTr="00D9304C">
        <w:trPr>
          <w:trHeight w:val="304"/>
        </w:trPr>
        <w:tc>
          <w:tcPr>
            <w:tcW w:w="3969" w:type="dxa"/>
          </w:tcPr>
          <w:p w14:paraId="5DD47570" w14:textId="77777777" w:rsidR="009B5CF1" w:rsidRPr="00B92197" w:rsidRDefault="009B5CF1" w:rsidP="00D9304C">
            <w:pPr>
              <w:spacing w:line="240" w:lineRule="auto"/>
              <w:rPr>
                <w:rFonts w:cstheme="minorHAnsi"/>
              </w:rPr>
            </w:pPr>
            <w:r w:rsidRPr="00B92197">
              <w:rPr>
                <w:rFonts w:cstheme="minorHAnsi"/>
              </w:rPr>
              <w:t>Class: Unflanged Male</w:t>
            </w:r>
          </w:p>
        </w:tc>
        <w:tc>
          <w:tcPr>
            <w:tcW w:w="2835" w:type="dxa"/>
          </w:tcPr>
          <w:p w14:paraId="3AAA3EE0" w14:textId="77777777" w:rsidR="009B5CF1" w:rsidRPr="00B92197" w:rsidRDefault="009B5CF1" w:rsidP="00D9304C">
            <w:pPr>
              <w:spacing w:line="240" w:lineRule="auto"/>
              <w:rPr>
                <w:rFonts w:cstheme="minorHAnsi"/>
              </w:rPr>
            </w:pPr>
            <w:r w:rsidRPr="00B92197">
              <w:rPr>
                <w:rFonts w:cstheme="minorHAnsi"/>
              </w:rPr>
              <w:t>200.29 ± 87.66</w:t>
            </w:r>
          </w:p>
        </w:tc>
        <w:tc>
          <w:tcPr>
            <w:tcW w:w="1276" w:type="dxa"/>
          </w:tcPr>
          <w:p w14:paraId="303AF483" w14:textId="77777777" w:rsidR="009B5CF1" w:rsidRPr="00B92197" w:rsidRDefault="009B5CF1" w:rsidP="00D9304C">
            <w:pPr>
              <w:spacing w:line="240" w:lineRule="auto"/>
              <w:rPr>
                <w:rFonts w:cstheme="minorHAnsi"/>
              </w:rPr>
            </w:pPr>
            <w:r w:rsidRPr="00B92197">
              <w:rPr>
                <w:rFonts w:cstheme="minorHAnsi"/>
              </w:rPr>
              <w:t>2.29</w:t>
            </w:r>
          </w:p>
        </w:tc>
        <w:tc>
          <w:tcPr>
            <w:tcW w:w="946" w:type="dxa"/>
          </w:tcPr>
          <w:p w14:paraId="60C316F6" w14:textId="77777777" w:rsidR="009B5CF1" w:rsidRPr="00B92197" w:rsidRDefault="009B5CF1" w:rsidP="00D9304C">
            <w:pPr>
              <w:spacing w:line="240" w:lineRule="auto"/>
              <w:rPr>
                <w:rFonts w:cstheme="minorHAnsi"/>
              </w:rPr>
            </w:pPr>
            <w:r w:rsidRPr="00B92197">
              <w:rPr>
                <w:rFonts w:cstheme="minorHAnsi"/>
              </w:rPr>
              <w:t>0.022</w:t>
            </w:r>
          </w:p>
        </w:tc>
      </w:tr>
      <w:tr w:rsidR="009B5CF1" w:rsidRPr="00B92197" w14:paraId="5067A889" w14:textId="77777777" w:rsidTr="00D9304C">
        <w:trPr>
          <w:trHeight w:val="304"/>
        </w:trPr>
        <w:tc>
          <w:tcPr>
            <w:tcW w:w="3969" w:type="dxa"/>
          </w:tcPr>
          <w:p w14:paraId="4939B299" w14:textId="77777777" w:rsidR="009B5CF1" w:rsidRPr="00B92197" w:rsidRDefault="009B5CF1" w:rsidP="00D9304C">
            <w:pPr>
              <w:spacing w:line="240" w:lineRule="auto"/>
              <w:rPr>
                <w:rFonts w:cstheme="minorHAnsi"/>
              </w:rPr>
            </w:pPr>
            <w:r w:rsidRPr="00B92197">
              <w:rPr>
                <w:rFonts w:cstheme="minorHAnsi"/>
              </w:rPr>
              <w:t>Time in Association</w:t>
            </w:r>
          </w:p>
        </w:tc>
        <w:tc>
          <w:tcPr>
            <w:tcW w:w="2835" w:type="dxa"/>
          </w:tcPr>
          <w:p w14:paraId="458561D6" w14:textId="77777777" w:rsidR="009B5CF1" w:rsidRPr="00B92197" w:rsidRDefault="009B5CF1" w:rsidP="00D9304C">
            <w:pPr>
              <w:spacing w:line="240" w:lineRule="auto"/>
              <w:rPr>
                <w:rFonts w:cstheme="minorHAnsi"/>
              </w:rPr>
            </w:pPr>
            <w:r w:rsidRPr="00B92197">
              <w:rPr>
                <w:rFonts w:cstheme="minorHAnsi"/>
              </w:rPr>
              <w:t>68.67 ± 32.07</w:t>
            </w:r>
          </w:p>
        </w:tc>
        <w:tc>
          <w:tcPr>
            <w:tcW w:w="1276" w:type="dxa"/>
          </w:tcPr>
          <w:p w14:paraId="290728CF" w14:textId="77777777" w:rsidR="009B5CF1" w:rsidRPr="00B92197" w:rsidRDefault="009B5CF1" w:rsidP="00D9304C">
            <w:pPr>
              <w:spacing w:line="240" w:lineRule="auto"/>
              <w:rPr>
                <w:rFonts w:cstheme="minorHAnsi"/>
              </w:rPr>
            </w:pPr>
            <w:r w:rsidRPr="00B92197">
              <w:rPr>
                <w:rFonts w:cstheme="minorHAnsi"/>
              </w:rPr>
              <w:t>2.14</w:t>
            </w:r>
          </w:p>
        </w:tc>
        <w:tc>
          <w:tcPr>
            <w:tcW w:w="946" w:type="dxa"/>
          </w:tcPr>
          <w:p w14:paraId="12B54D6A" w14:textId="77777777" w:rsidR="009B5CF1" w:rsidRPr="00B92197" w:rsidRDefault="009B5CF1" w:rsidP="00D9304C">
            <w:pPr>
              <w:spacing w:line="240" w:lineRule="auto"/>
              <w:rPr>
                <w:rFonts w:cstheme="minorHAnsi"/>
              </w:rPr>
            </w:pPr>
            <w:r w:rsidRPr="00B92197">
              <w:rPr>
                <w:rFonts w:cstheme="minorHAnsi"/>
              </w:rPr>
              <w:t>0.032</w:t>
            </w:r>
          </w:p>
        </w:tc>
      </w:tr>
      <w:tr w:rsidR="009B5CF1" w:rsidRPr="00B92197" w14:paraId="75BB8365" w14:textId="77777777" w:rsidTr="00D9304C">
        <w:trPr>
          <w:trHeight w:val="293"/>
        </w:trPr>
        <w:tc>
          <w:tcPr>
            <w:tcW w:w="3969" w:type="dxa"/>
          </w:tcPr>
          <w:p w14:paraId="33B95F1F" w14:textId="77777777" w:rsidR="009B5CF1" w:rsidRPr="00B92197" w:rsidRDefault="009B5CF1" w:rsidP="00D9304C">
            <w:pPr>
              <w:spacing w:line="240" w:lineRule="auto"/>
              <w:rPr>
                <w:rFonts w:cstheme="minorHAnsi"/>
              </w:rPr>
            </w:pPr>
            <w:r w:rsidRPr="00B92197">
              <w:rPr>
                <w:rFonts w:cstheme="minorHAnsi"/>
              </w:rPr>
              <w:t>Fruit Availability</w:t>
            </w:r>
          </w:p>
        </w:tc>
        <w:tc>
          <w:tcPr>
            <w:tcW w:w="2835" w:type="dxa"/>
          </w:tcPr>
          <w:p w14:paraId="6982E972" w14:textId="77777777" w:rsidR="009B5CF1" w:rsidRPr="00B92197" w:rsidRDefault="009B5CF1" w:rsidP="00D9304C">
            <w:pPr>
              <w:spacing w:line="240" w:lineRule="auto"/>
              <w:rPr>
                <w:rFonts w:cstheme="minorHAnsi"/>
              </w:rPr>
            </w:pPr>
            <w:r w:rsidRPr="00B92197">
              <w:rPr>
                <w:rFonts w:cstheme="minorHAnsi"/>
              </w:rPr>
              <w:t>10.08 ± 5.11</w:t>
            </w:r>
          </w:p>
        </w:tc>
        <w:tc>
          <w:tcPr>
            <w:tcW w:w="1276" w:type="dxa"/>
          </w:tcPr>
          <w:p w14:paraId="5E42BBAA" w14:textId="77777777" w:rsidR="009B5CF1" w:rsidRPr="00B92197" w:rsidRDefault="009B5CF1" w:rsidP="00D9304C">
            <w:pPr>
              <w:spacing w:line="240" w:lineRule="auto"/>
              <w:rPr>
                <w:rFonts w:cstheme="minorHAnsi"/>
              </w:rPr>
            </w:pPr>
            <w:r w:rsidRPr="00B92197">
              <w:rPr>
                <w:rFonts w:cstheme="minorHAnsi"/>
              </w:rPr>
              <w:t>1.97</w:t>
            </w:r>
          </w:p>
        </w:tc>
        <w:tc>
          <w:tcPr>
            <w:tcW w:w="946" w:type="dxa"/>
          </w:tcPr>
          <w:p w14:paraId="41264F43" w14:textId="77777777" w:rsidR="009B5CF1" w:rsidRPr="00B92197" w:rsidRDefault="009B5CF1" w:rsidP="00D9304C">
            <w:pPr>
              <w:spacing w:line="240" w:lineRule="auto"/>
              <w:rPr>
                <w:rFonts w:cstheme="minorHAnsi"/>
              </w:rPr>
            </w:pPr>
            <w:r w:rsidRPr="00B92197">
              <w:rPr>
                <w:rFonts w:cstheme="minorHAnsi"/>
              </w:rPr>
              <w:t>0.049</w:t>
            </w:r>
          </w:p>
        </w:tc>
      </w:tr>
      <w:tr w:rsidR="009B5CF1" w:rsidRPr="00B92197" w14:paraId="6B7453B2" w14:textId="77777777" w:rsidTr="00D9304C">
        <w:trPr>
          <w:trHeight w:val="304"/>
        </w:trPr>
        <w:tc>
          <w:tcPr>
            <w:tcW w:w="3969" w:type="dxa"/>
          </w:tcPr>
          <w:p w14:paraId="35ACB387" w14:textId="77777777" w:rsidR="009B5CF1" w:rsidRPr="00B92197" w:rsidRDefault="009B5CF1" w:rsidP="00D9304C">
            <w:pPr>
              <w:spacing w:line="240" w:lineRule="auto"/>
              <w:rPr>
                <w:rFonts w:cstheme="minorHAnsi"/>
              </w:rPr>
            </w:pPr>
            <w:r w:rsidRPr="00B92197">
              <w:rPr>
                <w:rFonts w:cstheme="minorHAnsi"/>
              </w:rPr>
              <w:t>Rainfall</w:t>
            </w:r>
          </w:p>
        </w:tc>
        <w:tc>
          <w:tcPr>
            <w:tcW w:w="2835" w:type="dxa"/>
          </w:tcPr>
          <w:p w14:paraId="3D700302" w14:textId="77777777" w:rsidR="009B5CF1" w:rsidRPr="00B92197" w:rsidRDefault="009B5CF1" w:rsidP="00D9304C">
            <w:pPr>
              <w:spacing w:line="240" w:lineRule="auto"/>
              <w:rPr>
                <w:rFonts w:cstheme="minorHAnsi"/>
              </w:rPr>
            </w:pPr>
            <w:r w:rsidRPr="00B92197">
              <w:rPr>
                <w:rFonts w:cstheme="minorHAnsi"/>
              </w:rPr>
              <w:t>-0.55 ± 0.96</w:t>
            </w:r>
          </w:p>
        </w:tc>
        <w:tc>
          <w:tcPr>
            <w:tcW w:w="1276" w:type="dxa"/>
          </w:tcPr>
          <w:p w14:paraId="0D3029B7" w14:textId="77777777" w:rsidR="009B5CF1" w:rsidRPr="00B92197" w:rsidRDefault="009B5CF1" w:rsidP="00D9304C">
            <w:pPr>
              <w:spacing w:line="240" w:lineRule="auto"/>
              <w:rPr>
                <w:rFonts w:cstheme="minorHAnsi"/>
              </w:rPr>
            </w:pPr>
            <w:r w:rsidRPr="00B92197">
              <w:rPr>
                <w:rFonts w:cstheme="minorHAnsi"/>
              </w:rPr>
              <w:t>-0.58</w:t>
            </w:r>
          </w:p>
        </w:tc>
        <w:tc>
          <w:tcPr>
            <w:tcW w:w="946" w:type="dxa"/>
          </w:tcPr>
          <w:p w14:paraId="0BBCF79F" w14:textId="77777777" w:rsidR="009B5CF1" w:rsidRPr="00B92197" w:rsidRDefault="009B5CF1" w:rsidP="00D9304C">
            <w:pPr>
              <w:spacing w:line="240" w:lineRule="auto"/>
              <w:rPr>
                <w:rFonts w:cstheme="minorHAnsi"/>
              </w:rPr>
            </w:pPr>
            <w:r w:rsidRPr="00B92197">
              <w:rPr>
                <w:rFonts w:cstheme="minorHAnsi"/>
              </w:rPr>
              <w:t>0.556</w:t>
            </w:r>
          </w:p>
        </w:tc>
      </w:tr>
      <w:tr w:rsidR="009B5CF1" w:rsidRPr="00B92197" w14:paraId="37F10DE8" w14:textId="77777777" w:rsidTr="00D9304C">
        <w:trPr>
          <w:trHeight w:val="304"/>
        </w:trPr>
        <w:tc>
          <w:tcPr>
            <w:tcW w:w="8080" w:type="dxa"/>
            <w:gridSpan w:val="3"/>
          </w:tcPr>
          <w:p w14:paraId="68BBB1B2" w14:textId="77777777" w:rsidR="009B5CF1" w:rsidRPr="00B92197" w:rsidRDefault="009B5CF1" w:rsidP="00D9304C">
            <w:pPr>
              <w:rPr>
                <w:rFonts w:cstheme="minorHAnsi"/>
                <w:i/>
                <w:iCs/>
              </w:rPr>
            </w:pPr>
            <w:r w:rsidRPr="00B92197">
              <w:rPr>
                <w:rFonts w:cstheme="minorHAnsi"/>
                <w:i/>
                <w:iCs/>
              </w:rPr>
              <w:t xml:space="preserve">Model fit: AIC = 14643.4, BIC = 14687.3, </w:t>
            </w:r>
            <w:proofErr w:type="spellStart"/>
            <w:r w:rsidRPr="00B92197">
              <w:rPr>
                <w:rFonts w:cstheme="minorHAnsi"/>
                <w:i/>
                <w:iCs/>
              </w:rPr>
              <w:t>logLik</w:t>
            </w:r>
            <w:proofErr w:type="spellEnd"/>
            <w:r w:rsidRPr="00B92197">
              <w:rPr>
                <w:rFonts w:cstheme="minorHAnsi"/>
                <w:i/>
                <w:iCs/>
              </w:rPr>
              <w:t xml:space="preserve"> = -7312.7</w:t>
            </w:r>
          </w:p>
        </w:tc>
        <w:tc>
          <w:tcPr>
            <w:tcW w:w="946" w:type="dxa"/>
          </w:tcPr>
          <w:p w14:paraId="039CF85F" w14:textId="77777777" w:rsidR="009B5CF1" w:rsidRPr="00B92197" w:rsidRDefault="009B5CF1" w:rsidP="00D9304C">
            <w:pPr>
              <w:rPr>
                <w:rFonts w:cstheme="minorHAnsi"/>
                <w:i/>
                <w:iCs/>
              </w:rPr>
            </w:pPr>
          </w:p>
        </w:tc>
      </w:tr>
      <w:tr w:rsidR="009B5CF1" w:rsidRPr="00B92197" w14:paraId="237748E2" w14:textId="77777777" w:rsidTr="00D9304C">
        <w:trPr>
          <w:trHeight w:val="304"/>
        </w:trPr>
        <w:tc>
          <w:tcPr>
            <w:tcW w:w="9026" w:type="dxa"/>
            <w:gridSpan w:val="4"/>
            <w:vAlign w:val="center"/>
          </w:tcPr>
          <w:p w14:paraId="35AF5C5E" w14:textId="77777777" w:rsidR="009B5CF1" w:rsidRPr="00B92197" w:rsidRDefault="009B5CF1" w:rsidP="00D9304C">
            <w:pPr>
              <w:spacing w:line="240" w:lineRule="auto"/>
              <w:rPr>
                <w:rFonts w:cstheme="minorHAnsi"/>
                <w:b/>
                <w:sz w:val="20"/>
                <w:szCs w:val="20"/>
              </w:rPr>
            </w:pPr>
            <w:r w:rsidRPr="00B92197">
              <w:rPr>
                <w:rFonts w:cstheme="minorHAnsi"/>
                <w:b/>
                <w:sz w:val="20"/>
                <w:szCs w:val="20"/>
              </w:rPr>
              <w:t xml:space="preserve">Model1b_DPL: </w:t>
            </w:r>
            <w:r w:rsidRPr="00B92197">
              <w:rPr>
                <w:rFonts w:cstheme="minorHAnsi"/>
                <w:b/>
                <w:sz w:val="20"/>
                <w:szCs w:val="20"/>
              </w:rPr>
              <w:br/>
              <w:t xml:space="preserve">lmer(DPL ~ Class + </w:t>
            </w:r>
            <w:proofErr w:type="spellStart"/>
            <w:r w:rsidRPr="00B92197">
              <w:rPr>
                <w:rFonts w:cstheme="minorHAnsi"/>
                <w:b/>
                <w:sz w:val="20"/>
                <w:szCs w:val="20"/>
              </w:rPr>
              <w:t>TimeInAssociation</w:t>
            </w:r>
            <w:proofErr w:type="spellEnd"/>
            <w:r w:rsidRPr="00B92197">
              <w:rPr>
                <w:rFonts w:cstheme="minorHAnsi"/>
                <w:b/>
                <w:sz w:val="20"/>
                <w:szCs w:val="20"/>
              </w:rPr>
              <w:t xml:space="preserve"> + </w:t>
            </w:r>
            <w:proofErr w:type="spellStart"/>
            <w:r w:rsidRPr="00B92197">
              <w:rPr>
                <w:rFonts w:cstheme="minorHAnsi"/>
                <w:b/>
                <w:sz w:val="20"/>
                <w:szCs w:val="20"/>
              </w:rPr>
              <w:t>FruitAvailability</w:t>
            </w:r>
            <w:proofErr w:type="spellEnd"/>
            <w:r w:rsidRPr="00B92197">
              <w:rPr>
                <w:rFonts w:cstheme="minorHAnsi"/>
                <w:b/>
                <w:sz w:val="20"/>
                <w:szCs w:val="20"/>
              </w:rPr>
              <w:t xml:space="preserve"> + </w:t>
            </w:r>
            <w:proofErr w:type="spellStart"/>
            <w:r w:rsidRPr="00B92197">
              <w:rPr>
                <w:rFonts w:cstheme="minorHAnsi"/>
                <w:b/>
                <w:sz w:val="20"/>
                <w:szCs w:val="20"/>
              </w:rPr>
              <w:t>ActivePeriodDuration</w:t>
            </w:r>
            <w:proofErr w:type="spellEnd"/>
            <w:r w:rsidRPr="00B92197">
              <w:rPr>
                <w:rFonts w:cstheme="minorHAnsi"/>
                <w:b/>
                <w:sz w:val="20"/>
                <w:szCs w:val="20"/>
              </w:rPr>
              <w:t xml:space="preserve"> + Rainfall  + (1 | </w:t>
            </w:r>
            <w:proofErr w:type="spellStart"/>
            <w:r w:rsidRPr="00B92197">
              <w:rPr>
                <w:rFonts w:cstheme="minorHAnsi"/>
                <w:b/>
                <w:sz w:val="20"/>
                <w:szCs w:val="20"/>
              </w:rPr>
              <w:t>focalID</w:t>
            </w:r>
            <w:proofErr w:type="spellEnd"/>
            <w:r w:rsidRPr="00B92197">
              <w:rPr>
                <w:rFonts w:cstheme="minorHAnsi"/>
                <w:b/>
                <w:sz w:val="20"/>
                <w:szCs w:val="20"/>
              </w:rPr>
              <w:t>)</w:t>
            </w:r>
          </w:p>
        </w:tc>
      </w:tr>
      <w:tr w:rsidR="009B5CF1" w:rsidRPr="00B92197" w14:paraId="7F834515" w14:textId="77777777" w:rsidTr="00D9304C">
        <w:trPr>
          <w:trHeight w:val="304"/>
        </w:trPr>
        <w:tc>
          <w:tcPr>
            <w:tcW w:w="3969" w:type="dxa"/>
            <w:tcBorders>
              <w:top w:val="single" w:sz="4" w:space="0" w:color="auto"/>
              <w:bottom w:val="single" w:sz="4" w:space="0" w:color="FFFFFF" w:themeColor="background1"/>
            </w:tcBorders>
          </w:tcPr>
          <w:p w14:paraId="3233CB90" w14:textId="77777777" w:rsidR="009B5CF1" w:rsidRPr="00B92197" w:rsidRDefault="009B5CF1" w:rsidP="00D9304C">
            <w:pPr>
              <w:spacing w:line="240" w:lineRule="auto"/>
              <w:rPr>
                <w:rFonts w:cstheme="minorHAnsi"/>
              </w:rPr>
            </w:pPr>
            <w:r w:rsidRPr="00B92197">
              <w:rPr>
                <w:rFonts w:cstheme="minorHAnsi"/>
                <w:b/>
                <w:bCs/>
              </w:rPr>
              <w:t>Predictor</w:t>
            </w:r>
          </w:p>
        </w:tc>
        <w:tc>
          <w:tcPr>
            <w:tcW w:w="2835" w:type="dxa"/>
            <w:tcBorders>
              <w:top w:val="single" w:sz="4" w:space="0" w:color="auto"/>
              <w:bottom w:val="single" w:sz="4" w:space="0" w:color="FFFFFF" w:themeColor="background1"/>
            </w:tcBorders>
          </w:tcPr>
          <w:p w14:paraId="08151567" w14:textId="77777777" w:rsidR="009B5CF1" w:rsidRPr="00B92197" w:rsidRDefault="009B5CF1" w:rsidP="00D9304C">
            <w:pPr>
              <w:spacing w:line="240" w:lineRule="auto"/>
              <w:rPr>
                <w:rFonts w:cstheme="minorHAnsi"/>
              </w:rPr>
            </w:pPr>
            <w:r w:rsidRPr="00B92197">
              <w:rPr>
                <w:rFonts w:cstheme="minorHAnsi"/>
                <w:b/>
                <w:bCs/>
              </w:rPr>
              <w:t>Estimate ± SE</w:t>
            </w:r>
          </w:p>
        </w:tc>
        <w:tc>
          <w:tcPr>
            <w:tcW w:w="1276" w:type="dxa"/>
            <w:tcBorders>
              <w:top w:val="single" w:sz="4" w:space="0" w:color="auto"/>
              <w:bottom w:val="single" w:sz="4" w:space="0" w:color="FFFFFF" w:themeColor="background1"/>
            </w:tcBorders>
          </w:tcPr>
          <w:p w14:paraId="2BE2CBD6" w14:textId="77777777" w:rsidR="009B5CF1" w:rsidRPr="00B92197" w:rsidRDefault="009B5CF1" w:rsidP="00D9304C">
            <w:pPr>
              <w:spacing w:line="240" w:lineRule="auto"/>
              <w:rPr>
                <w:rFonts w:cstheme="minorHAnsi"/>
              </w:rPr>
            </w:pPr>
            <w:r w:rsidRPr="00B92197">
              <w:rPr>
                <w:rFonts w:cstheme="minorHAnsi"/>
                <w:b/>
                <w:bCs/>
              </w:rPr>
              <w:t>t</w:t>
            </w:r>
          </w:p>
        </w:tc>
        <w:tc>
          <w:tcPr>
            <w:tcW w:w="946" w:type="dxa"/>
            <w:tcBorders>
              <w:top w:val="single" w:sz="4" w:space="0" w:color="auto"/>
              <w:bottom w:val="single" w:sz="4" w:space="0" w:color="FFFFFF" w:themeColor="background1"/>
            </w:tcBorders>
          </w:tcPr>
          <w:p w14:paraId="36B2AC28" w14:textId="77777777" w:rsidR="009B5CF1" w:rsidRPr="00B92197" w:rsidRDefault="009B5CF1" w:rsidP="00D9304C">
            <w:pPr>
              <w:spacing w:line="240" w:lineRule="auto"/>
              <w:rPr>
                <w:rFonts w:cstheme="minorHAnsi"/>
                <w:b/>
                <w:bCs/>
              </w:rPr>
            </w:pPr>
            <w:r w:rsidRPr="00B92197">
              <w:rPr>
                <w:rFonts w:cstheme="minorHAnsi"/>
                <w:b/>
                <w:bCs/>
              </w:rPr>
              <w:t>p</w:t>
            </w:r>
          </w:p>
        </w:tc>
      </w:tr>
      <w:tr w:rsidR="009B5CF1" w:rsidRPr="00B92197" w14:paraId="28942472" w14:textId="77777777" w:rsidTr="00D9304C">
        <w:trPr>
          <w:trHeight w:val="304"/>
        </w:trPr>
        <w:tc>
          <w:tcPr>
            <w:tcW w:w="3969" w:type="dxa"/>
            <w:tcBorders>
              <w:top w:val="single" w:sz="4" w:space="0" w:color="FFFFFF" w:themeColor="background1"/>
            </w:tcBorders>
          </w:tcPr>
          <w:p w14:paraId="69FE2C90" w14:textId="77777777" w:rsidR="009B5CF1" w:rsidRPr="00B92197" w:rsidRDefault="009B5CF1" w:rsidP="00D9304C">
            <w:pPr>
              <w:spacing w:line="240" w:lineRule="auto"/>
              <w:rPr>
                <w:rFonts w:cstheme="minorHAnsi"/>
              </w:rPr>
            </w:pPr>
            <w:r w:rsidRPr="00B92197">
              <w:rPr>
                <w:rFonts w:cstheme="minorHAnsi"/>
              </w:rPr>
              <w:t>(Intercept)</w:t>
            </w:r>
          </w:p>
        </w:tc>
        <w:tc>
          <w:tcPr>
            <w:tcW w:w="2835" w:type="dxa"/>
            <w:tcBorders>
              <w:top w:val="single" w:sz="4" w:space="0" w:color="FFFFFF" w:themeColor="background1"/>
            </w:tcBorders>
            <w:vAlign w:val="center"/>
          </w:tcPr>
          <w:p w14:paraId="57008CEB" w14:textId="77777777" w:rsidR="009B5CF1" w:rsidRPr="00B92197" w:rsidRDefault="009B5CF1" w:rsidP="00D9304C">
            <w:pPr>
              <w:spacing w:line="240" w:lineRule="auto"/>
              <w:rPr>
                <w:rFonts w:cstheme="minorHAnsi"/>
              </w:rPr>
            </w:pPr>
            <w:r w:rsidRPr="00B92197">
              <w:rPr>
                <w:rFonts w:cstheme="minorHAnsi"/>
                <w:bCs/>
                <w:sz w:val="20"/>
                <w:szCs w:val="20"/>
              </w:rPr>
              <w:t>-24.38 ± 182.47</w:t>
            </w:r>
          </w:p>
        </w:tc>
        <w:tc>
          <w:tcPr>
            <w:tcW w:w="1276" w:type="dxa"/>
            <w:tcBorders>
              <w:top w:val="single" w:sz="4" w:space="0" w:color="FFFFFF" w:themeColor="background1"/>
            </w:tcBorders>
            <w:vAlign w:val="center"/>
          </w:tcPr>
          <w:p w14:paraId="4B2AEFD5" w14:textId="77777777" w:rsidR="009B5CF1" w:rsidRPr="00B92197" w:rsidRDefault="009B5CF1" w:rsidP="00D9304C">
            <w:pPr>
              <w:spacing w:line="240" w:lineRule="auto"/>
              <w:rPr>
                <w:rFonts w:cstheme="minorHAnsi"/>
              </w:rPr>
            </w:pPr>
            <w:r w:rsidRPr="00B92197">
              <w:rPr>
                <w:rFonts w:cstheme="minorHAnsi"/>
                <w:bCs/>
                <w:sz w:val="20"/>
                <w:szCs w:val="20"/>
              </w:rPr>
              <w:t>-0.13</w:t>
            </w:r>
          </w:p>
        </w:tc>
        <w:tc>
          <w:tcPr>
            <w:tcW w:w="946" w:type="dxa"/>
            <w:tcBorders>
              <w:top w:val="single" w:sz="4" w:space="0" w:color="FFFFFF" w:themeColor="background1"/>
            </w:tcBorders>
          </w:tcPr>
          <w:p w14:paraId="493F9DC3" w14:textId="77777777" w:rsidR="009B5CF1" w:rsidRPr="00B92197" w:rsidRDefault="009B5CF1" w:rsidP="00D9304C">
            <w:pPr>
              <w:spacing w:line="240" w:lineRule="auto"/>
              <w:rPr>
                <w:rFonts w:cstheme="minorHAnsi"/>
                <w:bCs/>
                <w:sz w:val="20"/>
                <w:szCs w:val="20"/>
              </w:rPr>
            </w:pPr>
            <w:r w:rsidRPr="00B92197">
              <w:rPr>
                <w:rFonts w:cstheme="minorHAnsi"/>
                <w:bCs/>
                <w:sz w:val="20"/>
                <w:szCs w:val="20"/>
              </w:rPr>
              <w:t>0.894</w:t>
            </w:r>
          </w:p>
        </w:tc>
      </w:tr>
      <w:tr w:rsidR="009B5CF1" w:rsidRPr="00B92197" w14:paraId="47D0D104" w14:textId="77777777" w:rsidTr="00D9304C">
        <w:trPr>
          <w:trHeight w:val="304"/>
        </w:trPr>
        <w:tc>
          <w:tcPr>
            <w:tcW w:w="3969" w:type="dxa"/>
          </w:tcPr>
          <w:p w14:paraId="564704C0" w14:textId="77777777" w:rsidR="009B5CF1" w:rsidRPr="00B92197" w:rsidRDefault="009B5CF1" w:rsidP="00D9304C">
            <w:pPr>
              <w:spacing w:line="240" w:lineRule="auto"/>
              <w:rPr>
                <w:rFonts w:cstheme="minorHAnsi"/>
              </w:rPr>
            </w:pPr>
            <w:r w:rsidRPr="00B92197">
              <w:rPr>
                <w:rFonts w:cstheme="minorHAnsi"/>
              </w:rPr>
              <w:t>Class: Independent Immature</w:t>
            </w:r>
          </w:p>
        </w:tc>
        <w:tc>
          <w:tcPr>
            <w:tcW w:w="2835" w:type="dxa"/>
            <w:vAlign w:val="center"/>
          </w:tcPr>
          <w:p w14:paraId="7D8E23B2" w14:textId="77777777" w:rsidR="009B5CF1" w:rsidRPr="00B92197" w:rsidRDefault="009B5CF1" w:rsidP="00D9304C">
            <w:pPr>
              <w:spacing w:line="240" w:lineRule="auto"/>
              <w:rPr>
                <w:rFonts w:cstheme="minorHAnsi"/>
              </w:rPr>
            </w:pPr>
            <w:r w:rsidRPr="00B92197">
              <w:rPr>
                <w:rFonts w:cstheme="minorHAnsi"/>
                <w:bCs/>
                <w:sz w:val="20"/>
                <w:szCs w:val="20"/>
              </w:rPr>
              <w:t>36.30 ± 66.04</w:t>
            </w:r>
          </w:p>
        </w:tc>
        <w:tc>
          <w:tcPr>
            <w:tcW w:w="1276" w:type="dxa"/>
            <w:vAlign w:val="center"/>
          </w:tcPr>
          <w:p w14:paraId="50FC5DB9" w14:textId="77777777" w:rsidR="009B5CF1" w:rsidRPr="00B92197" w:rsidRDefault="009B5CF1" w:rsidP="00D9304C">
            <w:pPr>
              <w:spacing w:line="240" w:lineRule="auto"/>
              <w:rPr>
                <w:rFonts w:cstheme="minorHAnsi"/>
              </w:rPr>
            </w:pPr>
            <w:r w:rsidRPr="00B92197">
              <w:rPr>
                <w:rFonts w:cstheme="minorHAnsi"/>
                <w:bCs/>
                <w:sz w:val="20"/>
                <w:szCs w:val="20"/>
              </w:rPr>
              <w:t>0.55</w:t>
            </w:r>
          </w:p>
        </w:tc>
        <w:tc>
          <w:tcPr>
            <w:tcW w:w="946" w:type="dxa"/>
          </w:tcPr>
          <w:p w14:paraId="7CA457FF" w14:textId="77777777" w:rsidR="009B5CF1" w:rsidRPr="00B92197" w:rsidRDefault="009B5CF1" w:rsidP="00D9304C">
            <w:pPr>
              <w:spacing w:line="240" w:lineRule="auto"/>
              <w:rPr>
                <w:rFonts w:cstheme="minorHAnsi"/>
                <w:bCs/>
                <w:sz w:val="20"/>
                <w:szCs w:val="20"/>
              </w:rPr>
            </w:pPr>
            <w:r w:rsidRPr="00B92197">
              <w:rPr>
                <w:rFonts w:cstheme="minorHAnsi"/>
                <w:bCs/>
                <w:sz w:val="20"/>
                <w:szCs w:val="20"/>
              </w:rPr>
              <w:t>0.583</w:t>
            </w:r>
          </w:p>
        </w:tc>
      </w:tr>
      <w:tr w:rsidR="009B5CF1" w:rsidRPr="00B92197" w14:paraId="4E853D14" w14:textId="77777777" w:rsidTr="00D9304C">
        <w:trPr>
          <w:trHeight w:val="304"/>
        </w:trPr>
        <w:tc>
          <w:tcPr>
            <w:tcW w:w="3969" w:type="dxa"/>
          </w:tcPr>
          <w:p w14:paraId="30EF5833" w14:textId="77777777" w:rsidR="009B5CF1" w:rsidRPr="00B92197" w:rsidRDefault="009B5CF1" w:rsidP="00D9304C">
            <w:pPr>
              <w:spacing w:line="240" w:lineRule="auto"/>
              <w:rPr>
                <w:rFonts w:cstheme="minorHAnsi"/>
              </w:rPr>
            </w:pPr>
            <w:r w:rsidRPr="00B92197">
              <w:rPr>
                <w:rFonts w:cstheme="minorHAnsi"/>
              </w:rPr>
              <w:t>Class: Mother</w:t>
            </w:r>
          </w:p>
        </w:tc>
        <w:tc>
          <w:tcPr>
            <w:tcW w:w="2835" w:type="dxa"/>
            <w:vAlign w:val="center"/>
          </w:tcPr>
          <w:p w14:paraId="69177CE2" w14:textId="77777777" w:rsidR="009B5CF1" w:rsidRPr="00B92197" w:rsidRDefault="009B5CF1" w:rsidP="00D9304C">
            <w:pPr>
              <w:spacing w:line="240" w:lineRule="auto"/>
              <w:rPr>
                <w:rFonts w:cstheme="minorHAnsi"/>
              </w:rPr>
            </w:pPr>
            <w:r w:rsidRPr="00B92197">
              <w:rPr>
                <w:rFonts w:cstheme="minorHAnsi"/>
                <w:bCs/>
                <w:sz w:val="20"/>
                <w:szCs w:val="20"/>
              </w:rPr>
              <w:t>-82.80 ± 66.85</w:t>
            </w:r>
          </w:p>
        </w:tc>
        <w:tc>
          <w:tcPr>
            <w:tcW w:w="1276" w:type="dxa"/>
            <w:vAlign w:val="center"/>
          </w:tcPr>
          <w:p w14:paraId="451EDA92" w14:textId="77777777" w:rsidR="009B5CF1" w:rsidRPr="00B92197" w:rsidRDefault="009B5CF1" w:rsidP="00D9304C">
            <w:pPr>
              <w:spacing w:line="240" w:lineRule="auto"/>
              <w:rPr>
                <w:rFonts w:cstheme="minorHAnsi"/>
              </w:rPr>
            </w:pPr>
            <w:r w:rsidRPr="00B92197">
              <w:rPr>
                <w:rFonts w:cstheme="minorHAnsi"/>
                <w:bCs/>
                <w:sz w:val="20"/>
                <w:szCs w:val="20"/>
              </w:rPr>
              <w:t>-1.24</w:t>
            </w:r>
          </w:p>
        </w:tc>
        <w:tc>
          <w:tcPr>
            <w:tcW w:w="946" w:type="dxa"/>
          </w:tcPr>
          <w:p w14:paraId="4BB3DF2A" w14:textId="77777777" w:rsidR="009B5CF1" w:rsidRPr="00B92197" w:rsidRDefault="009B5CF1" w:rsidP="00D9304C">
            <w:pPr>
              <w:spacing w:line="240" w:lineRule="auto"/>
              <w:rPr>
                <w:rFonts w:cstheme="minorHAnsi"/>
                <w:bCs/>
                <w:sz w:val="20"/>
                <w:szCs w:val="20"/>
              </w:rPr>
            </w:pPr>
            <w:r w:rsidRPr="00B92197">
              <w:rPr>
                <w:rFonts w:cstheme="minorHAnsi"/>
                <w:bCs/>
                <w:sz w:val="20"/>
                <w:szCs w:val="20"/>
              </w:rPr>
              <w:t>0.215</w:t>
            </w:r>
          </w:p>
        </w:tc>
      </w:tr>
      <w:tr w:rsidR="009B5CF1" w:rsidRPr="00B92197" w14:paraId="21EB9DF4" w14:textId="77777777" w:rsidTr="00D9304C">
        <w:trPr>
          <w:trHeight w:val="304"/>
        </w:trPr>
        <w:tc>
          <w:tcPr>
            <w:tcW w:w="3969" w:type="dxa"/>
          </w:tcPr>
          <w:p w14:paraId="6884F48A" w14:textId="77777777" w:rsidR="009B5CF1" w:rsidRPr="00B92197" w:rsidRDefault="009B5CF1" w:rsidP="00D9304C">
            <w:pPr>
              <w:spacing w:line="240" w:lineRule="auto"/>
              <w:rPr>
                <w:rFonts w:cstheme="minorHAnsi"/>
              </w:rPr>
            </w:pPr>
            <w:r w:rsidRPr="00B92197">
              <w:rPr>
                <w:rFonts w:cstheme="minorHAnsi"/>
              </w:rPr>
              <w:t>Class: Unflanged Male</w:t>
            </w:r>
          </w:p>
        </w:tc>
        <w:tc>
          <w:tcPr>
            <w:tcW w:w="2835" w:type="dxa"/>
            <w:vAlign w:val="center"/>
          </w:tcPr>
          <w:p w14:paraId="4FA64EE3" w14:textId="77777777" w:rsidR="009B5CF1" w:rsidRPr="00B92197" w:rsidRDefault="009B5CF1" w:rsidP="00D9304C">
            <w:pPr>
              <w:spacing w:line="240" w:lineRule="auto"/>
              <w:rPr>
                <w:rFonts w:cstheme="minorHAnsi"/>
              </w:rPr>
            </w:pPr>
            <w:r w:rsidRPr="00B92197">
              <w:rPr>
                <w:rFonts w:cstheme="minorHAnsi"/>
                <w:bCs/>
                <w:sz w:val="20"/>
                <w:szCs w:val="20"/>
              </w:rPr>
              <w:t>179.66 ± 81.34</w:t>
            </w:r>
          </w:p>
        </w:tc>
        <w:tc>
          <w:tcPr>
            <w:tcW w:w="1276" w:type="dxa"/>
            <w:vAlign w:val="center"/>
          </w:tcPr>
          <w:p w14:paraId="3A2D44DD" w14:textId="77777777" w:rsidR="009B5CF1" w:rsidRPr="00B92197" w:rsidRDefault="009B5CF1" w:rsidP="00D9304C">
            <w:pPr>
              <w:spacing w:line="240" w:lineRule="auto"/>
              <w:rPr>
                <w:rFonts w:cstheme="minorHAnsi"/>
              </w:rPr>
            </w:pPr>
            <w:r w:rsidRPr="00B92197">
              <w:rPr>
                <w:rFonts w:cstheme="minorHAnsi"/>
                <w:bCs/>
                <w:sz w:val="20"/>
                <w:szCs w:val="20"/>
              </w:rPr>
              <w:t>2.21</w:t>
            </w:r>
          </w:p>
        </w:tc>
        <w:tc>
          <w:tcPr>
            <w:tcW w:w="946" w:type="dxa"/>
          </w:tcPr>
          <w:p w14:paraId="75B7A96C" w14:textId="77777777" w:rsidR="009B5CF1" w:rsidRPr="00B92197" w:rsidRDefault="009B5CF1" w:rsidP="00D9304C">
            <w:pPr>
              <w:spacing w:line="240" w:lineRule="auto"/>
              <w:rPr>
                <w:rFonts w:cstheme="minorHAnsi"/>
                <w:bCs/>
                <w:sz w:val="20"/>
                <w:szCs w:val="20"/>
              </w:rPr>
            </w:pPr>
            <w:r w:rsidRPr="00B92197">
              <w:rPr>
                <w:rFonts w:cstheme="minorHAnsi"/>
                <w:bCs/>
                <w:sz w:val="20"/>
                <w:szCs w:val="20"/>
              </w:rPr>
              <w:t>0.027</w:t>
            </w:r>
          </w:p>
        </w:tc>
      </w:tr>
      <w:tr w:rsidR="009B5CF1" w:rsidRPr="00B92197" w14:paraId="1193808D" w14:textId="77777777" w:rsidTr="00D9304C">
        <w:trPr>
          <w:trHeight w:val="304"/>
        </w:trPr>
        <w:tc>
          <w:tcPr>
            <w:tcW w:w="3969" w:type="dxa"/>
          </w:tcPr>
          <w:p w14:paraId="67176E15" w14:textId="77777777" w:rsidR="009B5CF1" w:rsidRPr="00B92197" w:rsidRDefault="009B5CF1" w:rsidP="00D9304C">
            <w:pPr>
              <w:spacing w:line="240" w:lineRule="auto"/>
              <w:rPr>
                <w:rFonts w:cstheme="minorHAnsi"/>
              </w:rPr>
            </w:pPr>
            <w:r w:rsidRPr="00B92197">
              <w:rPr>
                <w:rFonts w:cstheme="minorHAnsi"/>
              </w:rPr>
              <w:t>Time in Association</w:t>
            </w:r>
          </w:p>
        </w:tc>
        <w:tc>
          <w:tcPr>
            <w:tcW w:w="2835" w:type="dxa"/>
            <w:vAlign w:val="center"/>
          </w:tcPr>
          <w:p w14:paraId="08E710AC" w14:textId="77777777" w:rsidR="009B5CF1" w:rsidRPr="00B92197" w:rsidRDefault="009B5CF1" w:rsidP="00D9304C">
            <w:pPr>
              <w:spacing w:line="240" w:lineRule="auto"/>
              <w:rPr>
                <w:rFonts w:cstheme="minorHAnsi"/>
              </w:rPr>
            </w:pPr>
            <w:r w:rsidRPr="00B92197">
              <w:rPr>
                <w:rFonts w:cstheme="minorHAnsi"/>
                <w:bCs/>
                <w:sz w:val="20"/>
                <w:szCs w:val="20"/>
              </w:rPr>
              <w:t>33.01 ± 31.93</w:t>
            </w:r>
          </w:p>
        </w:tc>
        <w:tc>
          <w:tcPr>
            <w:tcW w:w="1276" w:type="dxa"/>
            <w:vAlign w:val="center"/>
          </w:tcPr>
          <w:p w14:paraId="23773F53" w14:textId="77777777" w:rsidR="009B5CF1" w:rsidRPr="00B92197" w:rsidRDefault="009B5CF1" w:rsidP="00D9304C">
            <w:pPr>
              <w:spacing w:line="240" w:lineRule="auto"/>
              <w:rPr>
                <w:rFonts w:cstheme="minorHAnsi"/>
              </w:rPr>
            </w:pPr>
            <w:r w:rsidRPr="00B92197">
              <w:rPr>
                <w:rFonts w:cstheme="minorHAnsi"/>
                <w:bCs/>
                <w:sz w:val="20"/>
                <w:szCs w:val="20"/>
              </w:rPr>
              <w:t>1.03</w:t>
            </w:r>
          </w:p>
        </w:tc>
        <w:tc>
          <w:tcPr>
            <w:tcW w:w="946" w:type="dxa"/>
          </w:tcPr>
          <w:p w14:paraId="30C50668" w14:textId="77777777" w:rsidR="009B5CF1" w:rsidRPr="00B92197" w:rsidRDefault="009B5CF1" w:rsidP="00D9304C">
            <w:pPr>
              <w:spacing w:line="240" w:lineRule="auto"/>
              <w:rPr>
                <w:rFonts w:cstheme="minorHAnsi"/>
                <w:bCs/>
                <w:sz w:val="20"/>
                <w:szCs w:val="20"/>
              </w:rPr>
            </w:pPr>
            <w:r w:rsidRPr="00B92197">
              <w:rPr>
                <w:rFonts w:cstheme="minorHAnsi"/>
                <w:bCs/>
                <w:sz w:val="20"/>
                <w:szCs w:val="20"/>
              </w:rPr>
              <w:t>0.301</w:t>
            </w:r>
          </w:p>
        </w:tc>
      </w:tr>
      <w:tr w:rsidR="009B5CF1" w:rsidRPr="00B92197" w14:paraId="50DA3D81" w14:textId="77777777" w:rsidTr="00D9304C">
        <w:trPr>
          <w:trHeight w:val="304"/>
        </w:trPr>
        <w:tc>
          <w:tcPr>
            <w:tcW w:w="3969" w:type="dxa"/>
          </w:tcPr>
          <w:p w14:paraId="62B7609C" w14:textId="77777777" w:rsidR="009B5CF1" w:rsidRPr="00B92197" w:rsidRDefault="009B5CF1" w:rsidP="00D9304C">
            <w:pPr>
              <w:spacing w:line="240" w:lineRule="auto"/>
              <w:rPr>
                <w:rFonts w:cstheme="minorHAnsi"/>
              </w:rPr>
            </w:pPr>
            <w:r w:rsidRPr="00B92197">
              <w:rPr>
                <w:rFonts w:cstheme="minorHAnsi"/>
              </w:rPr>
              <w:t>Fruit Availability</w:t>
            </w:r>
          </w:p>
        </w:tc>
        <w:tc>
          <w:tcPr>
            <w:tcW w:w="2835" w:type="dxa"/>
            <w:vAlign w:val="center"/>
          </w:tcPr>
          <w:p w14:paraId="30023423" w14:textId="77777777" w:rsidR="009B5CF1" w:rsidRPr="00B92197" w:rsidRDefault="009B5CF1" w:rsidP="00D9304C">
            <w:pPr>
              <w:spacing w:line="240" w:lineRule="auto"/>
              <w:rPr>
                <w:rFonts w:cstheme="minorHAnsi"/>
              </w:rPr>
            </w:pPr>
            <w:r w:rsidRPr="00B92197">
              <w:rPr>
                <w:rFonts w:cstheme="minorHAnsi"/>
                <w:bCs/>
                <w:sz w:val="20"/>
                <w:szCs w:val="20"/>
              </w:rPr>
              <w:t>9.01 ± 5.00</w:t>
            </w:r>
          </w:p>
        </w:tc>
        <w:tc>
          <w:tcPr>
            <w:tcW w:w="1276" w:type="dxa"/>
            <w:vAlign w:val="center"/>
          </w:tcPr>
          <w:p w14:paraId="5F96F908" w14:textId="77777777" w:rsidR="009B5CF1" w:rsidRPr="00B92197" w:rsidRDefault="009B5CF1" w:rsidP="00D9304C">
            <w:pPr>
              <w:spacing w:line="240" w:lineRule="auto"/>
              <w:rPr>
                <w:rFonts w:cstheme="minorHAnsi"/>
              </w:rPr>
            </w:pPr>
            <w:r w:rsidRPr="00B92197">
              <w:rPr>
                <w:rFonts w:cstheme="minorHAnsi"/>
                <w:bCs/>
                <w:sz w:val="20"/>
                <w:szCs w:val="20"/>
              </w:rPr>
              <w:t>1.80</w:t>
            </w:r>
          </w:p>
        </w:tc>
        <w:tc>
          <w:tcPr>
            <w:tcW w:w="946" w:type="dxa"/>
          </w:tcPr>
          <w:p w14:paraId="3DDC8B56" w14:textId="77777777" w:rsidR="009B5CF1" w:rsidRPr="00B92197" w:rsidRDefault="009B5CF1" w:rsidP="00D9304C">
            <w:pPr>
              <w:spacing w:line="240" w:lineRule="auto"/>
              <w:rPr>
                <w:rFonts w:cstheme="minorHAnsi"/>
                <w:bCs/>
                <w:sz w:val="20"/>
                <w:szCs w:val="20"/>
              </w:rPr>
            </w:pPr>
            <w:r w:rsidRPr="00B92197">
              <w:rPr>
                <w:rFonts w:cstheme="minorHAnsi"/>
                <w:bCs/>
                <w:sz w:val="20"/>
                <w:szCs w:val="20"/>
              </w:rPr>
              <w:t>0.071</w:t>
            </w:r>
          </w:p>
        </w:tc>
      </w:tr>
      <w:tr w:rsidR="009B5CF1" w:rsidRPr="00B92197" w14:paraId="0661F7AC" w14:textId="77777777" w:rsidTr="00D9304C">
        <w:trPr>
          <w:trHeight w:val="304"/>
        </w:trPr>
        <w:tc>
          <w:tcPr>
            <w:tcW w:w="3969" w:type="dxa"/>
          </w:tcPr>
          <w:p w14:paraId="5F7660D8" w14:textId="77777777" w:rsidR="009B5CF1" w:rsidRPr="00B92197" w:rsidRDefault="009B5CF1" w:rsidP="00D9304C">
            <w:pPr>
              <w:spacing w:line="240" w:lineRule="auto"/>
              <w:rPr>
                <w:rFonts w:cstheme="minorHAnsi"/>
              </w:rPr>
            </w:pPr>
            <w:r w:rsidRPr="00B92197">
              <w:rPr>
                <w:rFonts w:cstheme="minorHAnsi"/>
              </w:rPr>
              <w:t>Active Period Duration</w:t>
            </w:r>
          </w:p>
        </w:tc>
        <w:tc>
          <w:tcPr>
            <w:tcW w:w="2835" w:type="dxa"/>
            <w:vAlign w:val="center"/>
          </w:tcPr>
          <w:p w14:paraId="5B6E1649" w14:textId="77777777" w:rsidR="009B5CF1" w:rsidRPr="00B92197" w:rsidRDefault="009B5CF1" w:rsidP="00D9304C">
            <w:pPr>
              <w:spacing w:line="240" w:lineRule="auto"/>
              <w:rPr>
                <w:rFonts w:cstheme="minorHAnsi"/>
              </w:rPr>
            </w:pPr>
            <w:r w:rsidRPr="00B92197">
              <w:rPr>
                <w:rFonts w:cstheme="minorHAnsi"/>
                <w:bCs/>
                <w:sz w:val="20"/>
                <w:szCs w:val="20"/>
              </w:rPr>
              <w:t>98.90 ± 15.71</w:t>
            </w:r>
          </w:p>
        </w:tc>
        <w:tc>
          <w:tcPr>
            <w:tcW w:w="1276" w:type="dxa"/>
            <w:vAlign w:val="center"/>
          </w:tcPr>
          <w:p w14:paraId="2959C3DD" w14:textId="77777777" w:rsidR="009B5CF1" w:rsidRPr="00B92197" w:rsidRDefault="009B5CF1" w:rsidP="00D9304C">
            <w:pPr>
              <w:spacing w:line="240" w:lineRule="auto"/>
              <w:rPr>
                <w:rFonts w:cstheme="minorHAnsi"/>
              </w:rPr>
            </w:pPr>
            <w:r w:rsidRPr="00B92197">
              <w:rPr>
                <w:rFonts w:cstheme="minorHAnsi"/>
                <w:bCs/>
                <w:sz w:val="20"/>
                <w:szCs w:val="20"/>
              </w:rPr>
              <w:t>6.29</w:t>
            </w:r>
          </w:p>
        </w:tc>
        <w:tc>
          <w:tcPr>
            <w:tcW w:w="946" w:type="dxa"/>
          </w:tcPr>
          <w:p w14:paraId="73BBCADA" w14:textId="77777777" w:rsidR="009B5CF1" w:rsidRPr="00B92197" w:rsidRDefault="009B5CF1" w:rsidP="00D9304C">
            <w:pPr>
              <w:spacing w:line="240" w:lineRule="auto"/>
              <w:rPr>
                <w:rFonts w:cstheme="minorHAnsi"/>
                <w:bCs/>
                <w:sz w:val="20"/>
                <w:szCs w:val="20"/>
              </w:rPr>
            </w:pPr>
            <w:r w:rsidRPr="00B92197">
              <w:rPr>
                <w:rFonts w:cstheme="minorHAnsi"/>
                <w:bCs/>
                <w:sz w:val="20"/>
                <w:szCs w:val="20"/>
              </w:rPr>
              <w:t>&lt;0.001</w:t>
            </w:r>
          </w:p>
        </w:tc>
      </w:tr>
      <w:tr w:rsidR="009B5CF1" w:rsidRPr="00B92197" w14:paraId="4C1650EF" w14:textId="77777777" w:rsidTr="00D9304C">
        <w:trPr>
          <w:trHeight w:val="304"/>
        </w:trPr>
        <w:tc>
          <w:tcPr>
            <w:tcW w:w="3969" w:type="dxa"/>
          </w:tcPr>
          <w:p w14:paraId="7767394E" w14:textId="77777777" w:rsidR="009B5CF1" w:rsidRPr="00B92197" w:rsidRDefault="009B5CF1" w:rsidP="00D9304C">
            <w:pPr>
              <w:spacing w:line="240" w:lineRule="auto"/>
              <w:rPr>
                <w:rFonts w:cstheme="minorHAnsi"/>
              </w:rPr>
            </w:pPr>
            <w:r w:rsidRPr="00B92197">
              <w:rPr>
                <w:rFonts w:cstheme="minorHAnsi"/>
              </w:rPr>
              <w:t>Rainfall</w:t>
            </w:r>
          </w:p>
        </w:tc>
        <w:tc>
          <w:tcPr>
            <w:tcW w:w="2835" w:type="dxa"/>
            <w:vAlign w:val="center"/>
          </w:tcPr>
          <w:p w14:paraId="4E0E4B8A" w14:textId="77777777" w:rsidR="009B5CF1" w:rsidRPr="00B92197" w:rsidRDefault="009B5CF1" w:rsidP="00D9304C">
            <w:pPr>
              <w:spacing w:line="240" w:lineRule="auto"/>
              <w:rPr>
                <w:rFonts w:cstheme="minorHAnsi"/>
              </w:rPr>
            </w:pPr>
            <w:r w:rsidRPr="00B92197">
              <w:rPr>
                <w:rFonts w:cstheme="minorHAnsi"/>
                <w:bCs/>
                <w:sz w:val="20"/>
                <w:szCs w:val="20"/>
              </w:rPr>
              <w:t>0.30 ± 0.96</w:t>
            </w:r>
          </w:p>
        </w:tc>
        <w:tc>
          <w:tcPr>
            <w:tcW w:w="1276" w:type="dxa"/>
            <w:vAlign w:val="center"/>
          </w:tcPr>
          <w:p w14:paraId="1574BDAF" w14:textId="77777777" w:rsidR="009B5CF1" w:rsidRPr="00B92197" w:rsidRDefault="009B5CF1" w:rsidP="00D9304C">
            <w:pPr>
              <w:spacing w:line="240" w:lineRule="auto"/>
              <w:rPr>
                <w:rFonts w:cstheme="minorHAnsi"/>
              </w:rPr>
            </w:pPr>
            <w:r w:rsidRPr="00B92197">
              <w:rPr>
                <w:rFonts w:cstheme="minorHAnsi"/>
                <w:bCs/>
                <w:sz w:val="20"/>
                <w:szCs w:val="20"/>
              </w:rPr>
              <w:t>0.31</w:t>
            </w:r>
          </w:p>
        </w:tc>
        <w:tc>
          <w:tcPr>
            <w:tcW w:w="946" w:type="dxa"/>
          </w:tcPr>
          <w:p w14:paraId="3A9DA02A" w14:textId="77777777" w:rsidR="009B5CF1" w:rsidRPr="00B92197" w:rsidRDefault="009B5CF1" w:rsidP="00D9304C">
            <w:pPr>
              <w:spacing w:line="240" w:lineRule="auto"/>
              <w:rPr>
                <w:rFonts w:cstheme="minorHAnsi"/>
                <w:bCs/>
                <w:sz w:val="20"/>
                <w:szCs w:val="20"/>
              </w:rPr>
            </w:pPr>
            <w:r w:rsidRPr="00B92197">
              <w:rPr>
                <w:rFonts w:cstheme="minorHAnsi"/>
                <w:bCs/>
                <w:sz w:val="20"/>
                <w:szCs w:val="20"/>
              </w:rPr>
              <w:t>0.755</w:t>
            </w:r>
          </w:p>
        </w:tc>
      </w:tr>
      <w:tr w:rsidR="009B5CF1" w:rsidRPr="00B92197" w14:paraId="614C9D20" w14:textId="77777777" w:rsidTr="00D9304C">
        <w:trPr>
          <w:trHeight w:val="304"/>
        </w:trPr>
        <w:tc>
          <w:tcPr>
            <w:tcW w:w="8080" w:type="dxa"/>
            <w:gridSpan w:val="3"/>
          </w:tcPr>
          <w:p w14:paraId="0F2BCD53" w14:textId="77777777" w:rsidR="009B5CF1" w:rsidRPr="00B92197" w:rsidRDefault="009B5CF1" w:rsidP="00D9304C">
            <w:pPr>
              <w:rPr>
                <w:rFonts w:cstheme="minorHAnsi"/>
                <w:i/>
                <w:iCs/>
              </w:rPr>
            </w:pPr>
            <w:r w:rsidRPr="00B92197">
              <w:rPr>
                <w:rFonts w:cstheme="minorHAnsi"/>
                <w:i/>
                <w:iCs/>
              </w:rPr>
              <w:t xml:space="preserve">Model fit: AIC = 14607.1, BIC = 14655.9, </w:t>
            </w:r>
            <w:proofErr w:type="spellStart"/>
            <w:r w:rsidRPr="00B92197">
              <w:rPr>
                <w:rFonts w:cstheme="minorHAnsi"/>
                <w:i/>
                <w:iCs/>
              </w:rPr>
              <w:t>logLik</w:t>
            </w:r>
            <w:proofErr w:type="spellEnd"/>
            <w:r w:rsidRPr="00B92197">
              <w:rPr>
                <w:rFonts w:cstheme="minorHAnsi"/>
                <w:i/>
                <w:iCs/>
              </w:rPr>
              <w:t xml:space="preserve"> = -7293.6</w:t>
            </w:r>
          </w:p>
        </w:tc>
        <w:tc>
          <w:tcPr>
            <w:tcW w:w="946" w:type="dxa"/>
          </w:tcPr>
          <w:p w14:paraId="1E709D3B" w14:textId="77777777" w:rsidR="009B5CF1" w:rsidRPr="00B92197" w:rsidRDefault="009B5CF1" w:rsidP="00D9304C">
            <w:pPr>
              <w:rPr>
                <w:rFonts w:cstheme="minorHAnsi"/>
                <w:i/>
                <w:iCs/>
              </w:rPr>
            </w:pPr>
          </w:p>
        </w:tc>
      </w:tr>
    </w:tbl>
    <w:p w14:paraId="5334B369" w14:textId="77777777" w:rsidR="009B5CF1" w:rsidRPr="00B92197" w:rsidRDefault="009B5CF1" w:rsidP="009B5CF1">
      <w:pPr>
        <w:spacing w:line="480" w:lineRule="auto"/>
        <w:jc w:val="both"/>
        <w:rPr>
          <w:rFonts w:cstheme="minorHAnsi"/>
          <w:bCs/>
          <w:sz w:val="20"/>
          <w:szCs w:val="20"/>
        </w:rPr>
      </w:pPr>
    </w:p>
    <w:p w14:paraId="27D3945E" w14:textId="77777777" w:rsidR="009B5CF1" w:rsidRPr="00B92197" w:rsidRDefault="009B5CF1" w:rsidP="009B5CF1">
      <w:pPr>
        <w:spacing w:line="480" w:lineRule="auto"/>
        <w:jc w:val="both"/>
        <w:rPr>
          <w:rFonts w:cstheme="minorHAnsi"/>
          <w:bCs/>
          <w:sz w:val="20"/>
          <w:szCs w:val="20"/>
        </w:rPr>
      </w:pPr>
      <w:r w:rsidRPr="00B92197">
        <w:rPr>
          <w:rFonts w:cstheme="minorHAnsi"/>
          <w:bCs/>
          <w:sz w:val="20"/>
          <w:szCs w:val="20"/>
        </w:rPr>
        <w:t>To account for the fact that CTSD-based movement estimates are already scaled by observation time, our primary model (Model1_DPL) excluded follow duration and included only social and ecological predictors. This specification aligns with the CTSD approach, in which path length is inherently expressed as movement per unit time, making additional inclusion of follow duration potentially redundant.</w:t>
      </w:r>
    </w:p>
    <w:p w14:paraId="7AEFB017" w14:textId="77777777" w:rsidR="009B5CF1" w:rsidRPr="00B92197" w:rsidRDefault="009B5CF1" w:rsidP="009B5CF1">
      <w:pPr>
        <w:spacing w:line="480" w:lineRule="auto"/>
        <w:jc w:val="both"/>
        <w:rPr>
          <w:rFonts w:cstheme="minorHAnsi"/>
          <w:bCs/>
          <w:sz w:val="20"/>
          <w:szCs w:val="20"/>
        </w:rPr>
      </w:pPr>
      <w:r w:rsidRPr="00B92197">
        <w:rPr>
          <w:rFonts w:cstheme="minorHAnsi"/>
          <w:bCs/>
          <w:sz w:val="20"/>
          <w:szCs w:val="20"/>
        </w:rPr>
        <w:t xml:space="preserve">To assess whether association effects were nevertheless mediated through remaining variation in active period duration, we also fitted an alternative model (Model1b_DPL) including active period duration. </w:t>
      </w:r>
      <w:r w:rsidRPr="00B92197">
        <w:rPr>
          <w:rFonts w:cstheme="minorHAnsi"/>
          <w:bCs/>
          <w:sz w:val="20"/>
          <w:szCs w:val="20"/>
        </w:rPr>
        <w:lastRenderedPageBreak/>
        <w:t xml:space="preserve">Model1b_DPL provided a substantially improved fit to the data compared to </w:t>
      </w:r>
      <w:proofErr w:type="spellStart"/>
      <w:r w:rsidRPr="00B92197">
        <w:rPr>
          <w:rFonts w:cstheme="minorHAnsi"/>
          <w:bCs/>
          <w:sz w:val="20"/>
          <w:szCs w:val="20"/>
        </w:rPr>
        <w:t>Model_DPL</w:t>
      </w:r>
      <w:proofErr w:type="spellEnd"/>
      <w:r w:rsidRPr="00B92197">
        <w:rPr>
          <w:rFonts w:cstheme="minorHAnsi"/>
          <w:bCs/>
          <w:sz w:val="20"/>
          <w:szCs w:val="20"/>
        </w:rPr>
        <w:t xml:space="preserve"> (likelihood ratio test: χ² = 38.27, df = 1, p &lt; 0.001), with a lower AIC (14607.1 vs. 14643.4).</w:t>
      </w:r>
      <w:r w:rsidRPr="00B92197">
        <w:rPr>
          <w:rFonts w:cstheme="minorHAnsi"/>
        </w:rPr>
        <w:t xml:space="preserve"> </w:t>
      </w:r>
      <w:r w:rsidRPr="00B92197">
        <w:rPr>
          <w:rFonts w:cstheme="minorHAnsi"/>
          <w:bCs/>
          <w:sz w:val="20"/>
          <w:szCs w:val="20"/>
        </w:rPr>
        <w:t xml:space="preserve">In the extended model, </w:t>
      </w:r>
      <w:r w:rsidRPr="00B92197">
        <w:rPr>
          <w:rFonts w:cstheme="minorHAnsi"/>
          <w:sz w:val="20"/>
          <w:szCs w:val="20"/>
        </w:rPr>
        <w:t xml:space="preserve">active period duration </w:t>
      </w:r>
      <w:r w:rsidRPr="00B92197">
        <w:rPr>
          <w:rFonts w:cstheme="minorHAnsi"/>
          <w:bCs/>
          <w:sz w:val="20"/>
          <w:szCs w:val="20"/>
        </w:rPr>
        <w:t>was a strong positive predictor of distance travelled (β = 98.90 ± 15.71, t = 6.2), whereas the effect of Time in Association was no longer statistically significant. Together, these results indicate that individuals in association do not travel farther per unit time; instead, association is linked to longer active (follow) periods, which in turn drive increases in total daily path length.</w:t>
      </w:r>
    </w:p>
    <w:p w14:paraId="5843494E" w14:textId="77777777" w:rsidR="009B5CF1" w:rsidRPr="00B92197" w:rsidRDefault="009B5CF1" w:rsidP="009B5CF1">
      <w:pPr>
        <w:rPr>
          <w:rFonts w:cstheme="minorHAnsi"/>
          <w:b/>
          <w:sz w:val="20"/>
          <w:szCs w:val="20"/>
        </w:rPr>
      </w:pPr>
    </w:p>
    <w:p w14:paraId="42D6CC33" w14:textId="77777777" w:rsidR="00EF667E" w:rsidRDefault="00EF667E"/>
    <w:sectPr w:rsidR="00EF667E" w:rsidSect="004778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CF1"/>
    <w:rsid w:val="00253FD6"/>
    <w:rsid w:val="003322AC"/>
    <w:rsid w:val="00477863"/>
    <w:rsid w:val="006335A2"/>
    <w:rsid w:val="00793623"/>
    <w:rsid w:val="008C6063"/>
    <w:rsid w:val="009B5CF1"/>
    <w:rsid w:val="00D90524"/>
    <w:rsid w:val="00EB4FF5"/>
    <w:rsid w:val="00EF667E"/>
    <w:rsid w:val="00F6623B"/>
  </w:rsids>
  <m:mathPr>
    <m:mathFont m:val="Cambria Math"/>
    <m:brkBin m:val="before"/>
    <m:brkBinSub m:val="--"/>
    <m:smallFrac m:val="0"/>
    <m:dispDef/>
    <m:lMargin m:val="0"/>
    <m:rMargin m:val="0"/>
    <m:defJc m:val="centerGroup"/>
    <m:wrapIndent m:val="1440"/>
    <m:intLim m:val="subSup"/>
    <m:naryLim m:val="undOvr"/>
  </m:mathPr>
  <w:themeFontLang w:val="en-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7B4A5"/>
  <w15:chartTrackingRefBased/>
  <w15:docId w15:val="{360ED019-256E-44C3-978D-B4B0A8036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CF1"/>
    <w:rPr>
      <w:kern w:val="0"/>
      <w14:ligatures w14:val="none"/>
    </w:rPr>
  </w:style>
  <w:style w:type="paragraph" w:styleId="Heading1">
    <w:name w:val="heading 1"/>
    <w:basedOn w:val="Normal"/>
    <w:next w:val="Normal"/>
    <w:link w:val="Heading1Char"/>
    <w:uiPriority w:val="9"/>
    <w:qFormat/>
    <w:rsid w:val="009B5CF1"/>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B5CF1"/>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B5CF1"/>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B5CF1"/>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B5CF1"/>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B5CF1"/>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B5CF1"/>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B5CF1"/>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B5CF1"/>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C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5C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5C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5C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C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C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C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C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CF1"/>
    <w:rPr>
      <w:rFonts w:eastAsiaTheme="majorEastAsia" w:cstheme="majorBidi"/>
      <w:color w:val="272727" w:themeColor="text1" w:themeTint="D8"/>
    </w:rPr>
  </w:style>
  <w:style w:type="paragraph" w:styleId="Title">
    <w:name w:val="Title"/>
    <w:basedOn w:val="Normal"/>
    <w:next w:val="Normal"/>
    <w:link w:val="TitleChar"/>
    <w:uiPriority w:val="10"/>
    <w:qFormat/>
    <w:rsid w:val="009B5CF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B5C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CF1"/>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B5C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5CF1"/>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B5CF1"/>
    <w:rPr>
      <w:i/>
      <w:iCs/>
      <w:color w:val="404040" w:themeColor="text1" w:themeTint="BF"/>
    </w:rPr>
  </w:style>
  <w:style w:type="paragraph" w:styleId="ListParagraph">
    <w:name w:val="List Paragraph"/>
    <w:basedOn w:val="Normal"/>
    <w:uiPriority w:val="34"/>
    <w:qFormat/>
    <w:rsid w:val="009B5CF1"/>
    <w:pPr>
      <w:ind w:left="720"/>
      <w:contextualSpacing/>
    </w:pPr>
    <w:rPr>
      <w:kern w:val="2"/>
      <w14:ligatures w14:val="standardContextual"/>
    </w:rPr>
  </w:style>
  <w:style w:type="character" w:styleId="IntenseEmphasis">
    <w:name w:val="Intense Emphasis"/>
    <w:basedOn w:val="DefaultParagraphFont"/>
    <w:uiPriority w:val="21"/>
    <w:qFormat/>
    <w:rsid w:val="009B5CF1"/>
    <w:rPr>
      <w:i/>
      <w:iCs/>
      <w:color w:val="0F4761" w:themeColor="accent1" w:themeShade="BF"/>
    </w:rPr>
  </w:style>
  <w:style w:type="paragraph" w:styleId="IntenseQuote">
    <w:name w:val="Intense Quote"/>
    <w:basedOn w:val="Normal"/>
    <w:next w:val="Normal"/>
    <w:link w:val="IntenseQuoteChar"/>
    <w:uiPriority w:val="30"/>
    <w:qFormat/>
    <w:rsid w:val="009B5C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B5CF1"/>
    <w:rPr>
      <w:i/>
      <w:iCs/>
      <w:color w:val="0F4761" w:themeColor="accent1" w:themeShade="BF"/>
    </w:rPr>
  </w:style>
  <w:style w:type="character" w:styleId="IntenseReference">
    <w:name w:val="Intense Reference"/>
    <w:basedOn w:val="DefaultParagraphFont"/>
    <w:uiPriority w:val="32"/>
    <w:qFormat/>
    <w:rsid w:val="009B5C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355</Words>
  <Characters>2028</Characters>
  <Application>Microsoft Office Word</Application>
  <DocSecurity>0</DocSecurity>
  <Lines>16</Lines>
  <Paragraphs>4</Paragraphs>
  <ScaleCrop>false</ScaleCrop>
  <Company>MPIAB</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Lokuciejewski</dc:creator>
  <cp:keywords/>
  <dc:description/>
  <cp:lastModifiedBy>Emma Lokuciejewski</cp:lastModifiedBy>
  <cp:revision>1</cp:revision>
  <dcterms:created xsi:type="dcterms:W3CDTF">2026-08-08T05:58:00Z</dcterms:created>
  <dcterms:modified xsi:type="dcterms:W3CDTF">2026-08-08T05:58:00Z</dcterms:modified>
</cp:coreProperties>
</file>