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476" w:rsidRDefault="009D4580" w:rsidP="002F0F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rPr>
          <w:b/>
        </w:rPr>
        <w:t xml:space="preserve">Mechanisms of </w:t>
      </w:r>
      <w:proofErr w:type="spellStart"/>
      <w:r w:rsidR="009A5370">
        <w:rPr>
          <w:b/>
        </w:rPr>
        <w:t>P</w:t>
      </w:r>
      <w:r>
        <w:rPr>
          <w:b/>
        </w:rPr>
        <w:t>olymicrogyria</w:t>
      </w:r>
      <w:proofErr w:type="spellEnd"/>
    </w:p>
    <w:p w:rsidR="009D4580" w:rsidRDefault="009D4580" w:rsidP="009D458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A5370" w:rsidRDefault="009A5370" w:rsidP="009D458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A5370" w:rsidRDefault="009A5370" w:rsidP="009D458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tbl>
      <w:tblPr>
        <w:tblStyle w:val="TableGrid"/>
        <w:tblW w:w="8897" w:type="dxa"/>
        <w:tblLook w:val="04A0" w:firstRow="1" w:lastRow="0" w:firstColumn="1" w:lastColumn="0" w:noHBand="0" w:noVBand="1"/>
      </w:tblPr>
      <w:tblGrid>
        <w:gridCol w:w="8897"/>
      </w:tblGrid>
      <w:tr w:rsidR="001E580A" w:rsidTr="001E580A">
        <w:tc>
          <w:tcPr>
            <w:tcW w:w="8897" w:type="dxa"/>
          </w:tcPr>
          <w:p w:rsidR="001E580A" w:rsidRDefault="001E580A" w:rsidP="00074476">
            <w:pPr>
              <w:rPr>
                <w:b/>
                <w:i/>
              </w:rPr>
            </w:pPr>
            <w:r w:rsidRPr="009C5F0B">
              <w:rPr>
                <w:b/>
                <w:i/>
              </w:rPr>
              <w:t>Disorders of the brain surface</w:t>
            </w:r>
          </w:p>
          <w:p w:rsidR="009C5F0B" w:rsidRPr="009C5F0B" w:rsidRDefault="009C5F0B" w:rsidP="00074476">
            <w:pPr>
              <w:rPr>
                <w:b/>
                <w:i/>
              </w:rPr>
            </w:pPr>
          </w:p>
          <w:p w:rsidR="001E580A" w:rsidRPr="00074476" w:rsidRDefault="0005081B" w:rsidP="00074476">
            <w:r>
              <w:t xml:space="preserve">Most PMG is associated with pathology at the brain surface. </w:t>
            </w:r>
            <w:r w:rsidR="001E580A" w:rsidRPr="00074476">
              <w:t>Th</w:t>
            </w:r>
            <w:r>
              <w:t>is is</w:t>
            </w:r>
            <w:r w:rsidR="001E580A" w:rsidRPr="00074476">
              <w:t xml:space="preserve"> a complex unit comprising </w:t>
            </w:r>
            <w:proofErr w:type="spellStart"/>
            <w:r w:rsidR="001E580A" w:rsidRPr="00074476">
              <w:t>leptomeningeal</w:t>
            </w:r>
            <w:proofErr w:type="spellEnd"/>
            <w:r w:rsidR="001E580A" w:rsidRPr="00074476">
              <w:t xml:space="preserve"> cells</w:t>
            </w:r>
            <w:r w:rsidR="002F0F7E">
              <w:t>,</w:t>
            </w:r>
            <w:r w:rsidR="001E580A" w:rsidRPr="00074476">
              <w:t xml:space="preserve"> </w:t>
            </w:r>
            <w:r w:rsidR="007170CB">
              <w:t xml:space="preserve">basement membrane, </w:t>
            </w:r>
            <w:r w:rsidR="001E580A" w:rsidRPr="00074476">
              <w:t>intrinsic cortical cells and glial end feet</w:t>
            </w:r>
            <w:r w:rsidR="00A11CF1">
              <w:t xml:space="preserve"> anchoring the radial guide cells</w:t>
            </w:r>
            <w:r w:rsidR="001E580A" w:rsidRPr="00074476">
              <w:t xml:space="preserve">. </w:t>
            </w:r>
            <w:proofErr w:type="spellStart"/>
            <w:r w:rsidR="00A11CF1">
              <w:t>Leptomeningeal</w:t>
            </w:r>
            <w:proofErr w:type="spellEnd"/>
            <w:r w:rsidR="00A11CF1">
              <w:t xml:space="preserve"> c</w:t>
            </w:r>
            <w:r w:rsidR="001E580A" w:rsidRPr="00074476">
              <w:t>ells secrete the basement m</w:t>
            </w:r>
            <w:r>
              <w:t xml:space="preserve">embrane and produce signalling </w:t>
            </w:r>
            <w:r w:rsidR="00A11CF1">
              <w:t>factors</w:t>
            </w:r>
            <w:r w:rsidR="001E580A" w:rsidRPr="00074476">
              <w:t xml:space="preserve"> responsible for </w:t>
            </w:r>
            <w:proofErr w:type="spellStart"/>
            <w:r w:rsidR="001E580A" w:rsidRPr="00074476">
              <w:t>corticogenesis</w:t>
            </w:r>
            <w:proofErr w:type="spellEnd"/>
            <w:r w:rsidR="001E580A" w:rsidRPr="00074476">
              <w:t>.</w:t>
            </w:r>
          </w:p>
          <w:p w:rsidR="001E580A" w:rsidRDefault="001E580A" w:rsidP="00074476">
            <w:pPr>
              <w:rPr>
                <w:b/>
              </w:rPr>
            </w:pPr>
            <w:r w:rsidRPr="00074476">
              <w:t xml:space="preserve">Physical breaks in the </w:t>
            </w:r>
            <w:r w:rsidRPr="00A11CF1">
              <w:t>basement membrane</w:t>
            </w:r>
            <w:r w:rsidRPr="00074476">
              <w:t xml:space="preserve"> lead to </w:t>
            </w:r>
            <w:proofErr w:type="spellStart"/>
            <w:r w:rsidRPr="00074476">
              <w:t>overmigration</w:t>
            </w:r>
            <w:proofErr w:type="spellEnd"/>
            <w:r w:rsidRPr="00074476">
              <w:t xml:space="preserve"> while altered chemical properties may lead to fusion of adjacent surfaces.</w:t>
            </w:r>
            <w:r w:rsidRPr="00074476">
              <w:rPr>
                <w:b/>
              </w:rPr>
              <w:t xml:space="preserve"> </w:t>
            </w:r>
          </w:p>
          <w:p w:rsidR="001E580A" w:rsidRDefault="002F0F7E" w:rsidP="007170CB">
            <w:r>
              <w:t>L</w:t>
            </w:r>
            <w:r w:rsidR="001E580A" w:rsidRPr="00074476">
              <w:t xml:space="preserve">oss of integrity of the surface/radial glial unit </w:t>
            </w:r>
            <w:r w:rsidR="007170CB">
              <w:t>occurs when there is</w:t>
            </w:r>
            <w:r>
              <w:t xml:space="preserve"> </w:t>
            </w:r>
            <w:r w:rsidRPr="002F0F7E">
              <w:t>tissue destruction</w:t>
            </w:r>
            <w:r>
              <w:t xml:space="preserve"> due to </w:t>
            </w:r>
            <w:r w:rsidRPr="00A11CF1">
              <w:t xml:space="preserve">infections, </w:t>
            </w:r>
            <w:proofErr w:type="spellStart"/>
            <w:r w:rsidRPr="00A11CF1">
              <w:t>ischaemia</w:t>
            </w:r>
            <w:proofErr w:type="spellEnd"/>
            <w:r w:rsidRPr="00A11CF1">
              <w:t xml:space="preserve"> and metabolic disorders</w:t>
            </w:r>
            <w:r w:rsidR="001E580A" w:rsidRPr="00A11CF1">
              <w:t>.</w:t>
            </w:r>
          </w:p>
        </w:tc>
      </w:tr>
      <w:tr w:rsidR="001E580A" w:rsidTr="001E580A">
        <w:tc>
          <w:tcPr>
            <w:tcW w:w="8897" w:type="dxa"/>
          </w:tcPr>
          <w:p w:rsidR="001E580A" w:rsidRDefault="001E580A" w:rsidP="00074476">
            <w:pPr>
              <w:rPr>
                <w:b/>
                <w:i/>
              </w:rPr>
            </w:pPr>
            <w:r w:rsidRPr="009C5F0B">
              <w:rPr>
                <w:b/>
                <w:i/>
              </w:rPr>
              <w:t>Abnormal  surface fusion</w:t>
            </w:r>
          </w:p>
          <w:p w:rsidR="009C5F0B" w:rsidRPr="009C5F0B" w:rsidRDefault="009C5F0B" w:rsidP="00074476">
            <w:pPr>
              <w:rPr>
                <w:b/>
                <w:i/>
              </w:rPr>
            </w:pPr>
          </w:p>
          <w:p w:rsidR="001E580A" w:rsidRDefault="001E580A" w:rsidP="00074476">
            <w:r>
              <w:t xml:space="preserve">Any abnormality of the brain surface may result in alteration of its physical properties including increased stickiness allowing adhesion of adjacent </w:t>
            </w:r>
            <w:proofErr w:type="spellStart"/>
            <w:r>
              <w:t>gyral</w:t>
            </w:r>
            <w:proofErr w:type="spellEnd"/>
            <w:r>
              <w:t xml:space="preserve"> surfaces and the contiguous medial frontal lobes.</w:t>
            </w:r>
          </w:p>
        </w:tc>
      </w:tr>
      <w:tr w:rsidR="001E580A" w:rsidTr="001E580A">
        <w:tc>
          <w:tcPr>
            <w:tcW w:w="8897" w:type="dxa"/>
          </w:tcPr>
          <w:p w:rsidR="001E580A" w:rsidRDefault="001E580A" w:rsidP="00074476">
            <w:pPr>
              <w:rPr>
                <w:b/>
                <w:i/>
              </w:rPr>
            </w:pPr>
            <w:r w:rsidRPr="009C5F0B">
              <w:rPr>
                <w:b/>
                <w:i/>
              </w:rPr>
              <w:t>Premature cortical folding</w:t>
            </w:r>
          </w:p>
          <w:p w:rsidR="009C5F0B" w:rsidRPr="009C5F0B" w:rsidRDefault="009C5F0B" w:rsidP="00074476">
            <w:pPr>
              <w:rPr>
                <w:b/>
                <w:i/>
              </w:rPr>
            </w:pPr>
          </w:p>
          <w:p w:rsidR="001E580A" w:rsidRDefault="009C5F0B" w:rsidP="009C5F0B">
            <w:r>
              <w:t>Rarely PMG results from a</w:t>
            </w:r>
            <w:r w:rsidR="002F0F7E">
              <w:t>bnormal cortical folding identified well before normal cortical gyration is expected to occur</w:t>
            </w:r>
            <w:r>
              <w:t>.</w:t>
            </w:r>
            <w:r w:rsidR="001E580A">
              <w:t xml:space="preserve"> </w:t>
            </w:r>
          </w:p>
        </w:tc>
      </w:tr>
      <w:tr w:rsidR="001E580A" w:rsidTr="001E580A">
        <w:tc>
          <w:tcPr>
            <w:tcW w:w="8897" w:type="dxa"/>
          </w:tcPr>
          <w:p w:rsidR="001E580A" w:rsidRDefault="001E580A" w:rsidP="00074476">
            <w:pPr>
              <w:rPr>
                <w:b/>
                <w:i/>
              </w:rPr>
            </w:pPr>
            <w:proofErr w:type="spellStart"/>
            <w:r w:rsidRPr="009C5F0B">
              <w:rPr>
                <w:b/>
                <w:i/>
              </w:rPr>
              <w:t>Temporospatial</w:t>
            </w:r>
            <w:proofErr w:type="spellEnd"/>
            <w:r w:rsidRPr="009C5F0B">
              <w:rPr>
                <w:b/>
                <w:i/>
              </w:rPr>
              <w:t xml:space="preserve"> patterning of PMG</w:t>
            </w:r>
          </w:p>
          <w:p w:rsidR="009C5F0B" w:rsidRPr="009C5F0B" w:rsidRDefault="009C5F0B" w:rsidP="00074476">
            <w:pPr>
              <w:rPr>
                <w:b/>
                <w:i/>
              </w:rPr>
            </w:pPr>
          </w:p>
          <w:p w:rsidR="001E580A" w:rsidRDefault="001E580A" w:rsidP="00074476">
            <w:r>
              <w:t>Analysis o</w:t>
            </w:r>
            <w:r w:rsidRPr="003471AF">
              <w:t xml:space="preserve">f the </w:t>
            </w:r>
            <w:proofErr w:type="spellStart"/>
            <w:r w:rsidRPr="003471AF">
              <w:t>temporospatial</w:t>
            </w:r>
            <w:proofErr w:type="spellEnd"/>
            <w:r w:rsidRPr="003471AF">
              <w:t xml:space="preserve"> patterning of PMG and other cortical malformations supports the view that </w:t>
            </w:r>
            <w:r w:rsidR="009C5F0B">
              <w:t>incomplete</w:t>
            </w:r>
            <w:r w:rsidRPr="003471AF">
              <w:t xml:space="preserve"> migration </w:t>
            </w:r>
            <w:r>
              <w:t>or</w:t>
            </w:r>
            <w:r w:rsidRPr="003471AF">
              <w:t xml:space="preserve"> </w:t>
            </w:r>
            <w:r w:rsidR="009C5F0B">
              <w:t xml:space="preserve">loss of </w:t>
            </w:r>
            <w:r w:rsidRPr="003471AF">
              <w:t xml:space="preserve">signalling functions </w:t>
            </w:r>
            <w:r w:rsidR="007170CB">
              <w:t xml:space="preserve">of </w:t>
            </w:r>
            <w:bookmarkStart w:id="0" w:name="_GoBack"/>
            <w:bookmarkEnd w:id="0"/>
            <w:proofErr w:type="spellStart"/>
            <w:r w:rsidR="007170CB" w:rsidRPr="007170CB">
              <w:t>leptomeningeal</w:t>
            </w:r>
            <w:proofErr w:type="spellEnd"/>
            <w:r w:rsidR="007170CB" w:rsidRPr="007170CB">
              <w:t xml:space="preserve"> </w:t>
            </w:r>
            <w:r>
              <w:t>may be</w:t>
            </w:r>
            <w:r w:rsidRPr="003471AF">
              <w:t xml:space="preserve"> significant factor</w:t>
            </w:r>
            <w:r>
              <w:t>s</w:t>
            </w:r>
            <w:r w:rsidRPr="003471AF">
              <w:t xml:space="preserve"> in the aetiology of PMG.</w:t>
            </w:r>
          </w:p>
          <w:p w:rsidR="001E580A" w:rsidRDefault="001E580A" w:rsidP="009D4580"/>
        </w:tc>
      </w:tr>
      <w:tr w:rsidR="001E580A" w:rsidTr="001E580A">
        <w:tc>
          <w:tcPr>
            <w:tcW w:w="8897" w:type="dxa"/>
          </w:tcPr>
          <w:p w:rsidR="001E580A" w:rsidRDefault="001E580A" w:rsidP="008504BB">
            <w:pPr>
              <w:rPr>
                <w:b/>
                <w:i/>
              </w:rPr>
            </w:pPr>
            <w:r w:rsidRPr="009C5F0B">
              <w:rPr>
                <w:b/>
                <w:i/>
              </w:rPr>
              <w:t>Physical and Mechanical Constraints</w:t>
            </w:r>
          </w:p>
          <w:p w:rsidR="009C5F0B" w:rsidRPr="009C5F0B" w:rsidRDefault="009C5F0B" w:rsidP="008504BB">
            <w:pPr>
              <w:rPr>
                <w:b/>
                <w:i/>
              </w:rPr>
            </w:pPr>
          </w:p>
          <w:p w:rsidR="001E580A" w:rsidRPr="002F2D7D" w:rsidRDefault="001E580A" w:rsidP="00074476">
            <w:r w:rsidRPr="002F2D7D">
              <w:t xml:space="preserve">Surface abnormalities </w:t>
            </w:r>
            <w:r>
              <w:t>with</w:t>
            </w:r>
            <w:r w:rsidRPr="002F2D7D">
              <w:t xml:space="preserve"> increased collagen deposition a</w:t>
            </w:r>
            <w:r w:rsidR="009C5F0B">
              <w:t>re</w:t>
            </w:r>
            <w:r w:rsidRPr="002F2D7D">
              <w:t xml:space="preserve"> common </w:t>
            </w:r>
            <w:r>
              <w:t>in PMG. The</w:t>
            </w:r>
            <w:r w:rsidRPr="002F2D7D">
              <w:t xml:space="preserve"> altered mechanical properties and increased stiffness of the brain surface </w:t>
            </w:r>
            <w:r>
              <w:t>may constrain t</w:t>
            </w:r>
            <w:r w:rsidRPr="002F2D7D">
              <w:t>he developing neuronal band leading to increased packing density of its folds</w:t>
            </w:r>
            <w:r w:rsidR="009C5F0B">
              <w:t xml:space="preserve"> </w:t>
            </w:r>
            <w:r w:rsidR="0005081B">
              <w:t>and</w:t>
            </w:r>
            <w:r w:rsidR="009C5F0B">
              <w:t xml:space="preserve"> PMG</w:t>
            </w:r>
          </w:p>
          <w:p w:rsidR="001E580A" w:rsidRPr="00E36E82" w:rsidRDefault="001E580A" w:rsidP="008504BB">
            <w:pPr>
              <w:rPr>
                <w:b/>
              </w:rPr>
            </w:pPr>
          </w:p>
        </w:tc>
      </w:tr>
    </w:tbl>
    <w:p w:rsidR="009A5370" w:rsidRPr="009A5370" w:rsidRDefault="009A5370" w:rsidP="009D4580"/>
    <w:sectPr w:rsidR="009A5370" w:rsidRPr="009A53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A1C51"/>
    <w:multiLevelType w:val="hybridMultilevel"/>
    <w:tmpl w:val="2F2616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EA357E"/>
    <w:multiLevelType w:val="hybridMultilevel"/>
    <w:tmpl w:val="CD92D7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E64C04"/>
    <w:multiLevelType w:val="hybridMultilevel"/>
    <w:tmpl w:val="CFD014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580"/>
    <w:rsid w:val="0005081B"/>
    <w:rsid w:val="000653B0"/>
    <w:rsid w:val="00074476"/>
    <w:rsid w:val="000B1873"/>
    <w:rsid w:val="001C2403"/>
    <w:rsid w:val="001E580A"/>
    <w:rsid w:val="002F0F7E"/>
    <w:rsid w:val="002F2D7D"/>
    <w:rsid w:val="00336015"/>
    <w:rsid w:val="003471AF"/>
    <w:rsid w:val="003F6E66"/>
    <w:rsid w:val="0058136B"/>
    <w:rsid w:val="005D4843"/>
    <w:rsid w:val="007170CB"/>
    <w:rsid w:val="008E284B"/>
    <w:rsid w:val="00940E84"/>
    <w:rsid w:val="009A5370"/>
    <w:rsid w:val="009C5F0B"/>
    <w:rsid w:val="009D4580"/>
    <w:rsid w:val="009E2A67"/>
    <w:rsid w:val="009F6CE2"/>
    <w:rsid w:val="009F6DA4"/>
    <w:rsid w:val="00A11CF1"/>
    <w:rsid w:val="00BB1322"/>
    <w:rsid w:val="00E10B36"/>
    <w:rsid w:val="00EE558D"/>
    <w:rsid w:val="00F64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44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4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458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D4580"/>
    <w:pPr>
      <w:ind w:left="720"/>
      <w:contextualSpacing/>
    </w:pPr>
  </w:style>
  <w:style w:type="table" w:styleId="TableGrid">
    <w:name w:val="Table Grid"/>
    <w:basedOn w:val="TableNormal"/>
    <w:uiPriority w:val="59"/>
    <w:rsid w:val="000744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44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4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458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D4580"/>
    <w:pPr>
      <w:ind w:left="720"/>
      <w:contextualSpacing/>
    </w:pPr>
  </w:style>
  <w:style w:type="table" w:styleId="TableGrid">
    <w:name w:val="Table Grid"/>
    <w:basedOn w:val="TableNormal"/>
    <w:uiPriority w:val="59"/>
    <w:rsid w:val="000744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reviewer M</dc:creator>
  <cp:lastModifiedBy>reviewer M</cp:lastModifiedBy>
  <cp:revision>3</cp:revision>
  <cp:lastPrinted>2014-06-18T05:48:00Z</cp:lastPrinted>
  <dcterms:created xsi:type="dcterms:W3CDTF">2014-06-18T07:15:00Z</dcterms:created>
  <dcterms:modified xsi:type="dcterms:W3CDTF">2014-06-19T13:21:00Z</dcterms:modified>
</cp:coreProperties>
</file>